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fr-FR"/>
        </w:rPr>
        <w:t xml:space="preserve">Pour ce projet d'exposition, j'ai choisis d'exposer le tableau de Rembrandt,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es-ES_tradnl"/>
        </w:rPr>
        <w:t>La Le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ç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on d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Anatomie du Docteur Nicolaes Tulp</w:t>
      </w:r>
      <w:r>
        <w:rPr>
          <w:rFonts w:ascii="Times New Roman"/>
          <w:sz w:val="28"/>
          <w:szCs w:val="28"/>
          <w:rtl w:val="0"/>
          <w:lang w:val="fr-FR"/>
        </w:rPr>
        <w:t xml:space="preserve"> au Mus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e Boerhaave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Leyde aux Pays-bas.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fr-FR"/>
        </w:rPr>
        <w:t>Cette oeuvre est l'une des toiles les plus c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l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bres de Rembrandt qu'il 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alisera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l'</w:t>
      </w:r>
      <w:r>
        <w:rPr>
          <w:rFonts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/>
          <w:sz w:val="28"/>
          <w:szCs w:val="28"/>
          <w:rtl w:val="0"/>
          <w:lang w:val="fr-FR"/>
        </w:rPr>
        <w:t>ge de 25 ans, en 1632, avant de d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c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d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la m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me ann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e. S'inscrivant dans le mouvement artistique du Baroque, cette toile fait l'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loge de la pratique scientifique et de l'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tude 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cise des faits et des choses. Elle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voque la proximit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des milieux du pouvoir, des arts et des sciences ainsi que la propagande atour des sciences nouvelles. Ici repr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sent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dans un clair-obscur h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rit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du Caravage, Nicolas Tulp entour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d'apprentis m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decins lors de la dissection d'un cadavre. Parmis les assistants de la le</w:t>
      </w:r>
      <w:r>
        <w:rPr>
          <w:rFonts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/>
          <w:sz w:val="28"/>
          <w:szCs w:val="28"/>
          <w:rtl w:val="0"/>
          <w:lang w:val="fr-FR"/>
        </w:rPr>
        <w:t>on, on y retrouve Frans Van Loenen, Hartman Hartmanszoon, Jacob Block, Jacob Koolvelt, Adriaen Slabraen, Jacob de Witt et Mathijs Kalkoen. Le corps n'est pas non plus choisis au hasard, il s'agit en 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alit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d'Aris Adriaenszoon surnomm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Aris Kindt. Ce dernier n'est d'autre qu'un voyou ayant commis plusieurs vols et agressions, se faisant d'ailleurs amputer de la main droite (Gr</w:t>
      </w:r>
      <w:r>
        <w:rPr>
          <w:rFonts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/>
          <w:sz w:val="28"/>
          <w:szCs w:val="28"/>
          <w:rtl w:val="0"/>
          <w:lang w:val="fr-FR"/>
        </w:rPr>
        <w:t xml:space="preserve">ce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une analyse radiographique, on sait que Rembrandt avait d'ailleurs repr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sent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un moignon mais a ajout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une main apr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s) . Il est condamn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à </w:t>
      </w:r>
      <w:r>
        <w:rPr>
          <w:rFonts w:ascii="Times New Roman"/>
          <w:sz w:val="28"/>
          <w:szCs w:val="28"/>
          <w:rtl w:val="0"/>
          <w:lang w:val="fr-FR"/>
        </w:rPr>
        <w:t xml:space="preserve">la pendaison le 31 janvier 1632 pour avoir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touffer un passant apr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s avoir tenter de lui voler son manteau. Son corps a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choisis pour plusieurs raisons : dans un premier temps c'est un homme, (les femmes n'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taient pas autoris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es), d'autre part, c'est un criminel ex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cut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 xml:space="preserve">et enfin c'est un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tranger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la ville. Cela permettait aussi de renforcer la crainte de la condamnation). Nicolas Tulp quant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lui,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l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ment central de ce tableau, est un chirurgien et bourgmestre (magistrat ou administrateur civile) n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erlandais du XVIIe. C'est un m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decin reconnu pour sa comp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tence en anatomie. Le 31 janvier 1632, il effectue une dissection publique qui donne naissance au tableau de Rembrandt. Rappelons qu'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Amsterdam, la dissection de cadavres m</w:t>
      </w:r>
      <w:r>
        <w:rPr>
          <w:rFonts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/>
          <w:sz w:val="28"/>
          <w:szCs w:val="28"/>
          <w:rtl w:val="0"/>
          <w:lang w:val="fr-FR"/>
        </w:rPr>
        <w:t>les n'est autoris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qu'a partir de 1555, une seule fois par an, en public et par un chirurgien nomm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par la ville. Cette le</w:t>
      </w:r>
      <w:r>
        <w:rPr>
          <w:rFonts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/>
          <w:sz w:val="28"/>
          <w:szCs w:val="28"/>
          <w:rtl w:val="0"/>
          <w:lang w:val="fr-FR"/>
        </w:rPr>
        <w:t>on se faisait le plus souvent en p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riode hivernal pour une meilleure conservation des cadavres, et le plus souvent dans des amphith</w:t>
      </w:r>
      <w:r>
        <w:rPr>
          <w:rFonts w:hAnsi="Times New Roman" w:hint="default"/>
          <w:sz w:val="28"/>
          <w:szCs w:val="28"/>
          <w:rtl w:val="0"/>
          <w:lang w:val="fr-FR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 xml:space="preserve">tres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structure circulaire et faite de bois, permettant ainsi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n'importe quel spectateur de voir correctement sans 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 g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n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.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en-US"/>
        </w:rPr>
        <w:t>La biblioth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que du mus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</w:rPr>
        <w:t>e Boerhaave</w:t>
      </w:r>
      <w:r>
        <w:rPr>
          <w:rFonts w:ascii="Times New Roman"/>
          <w:sz w:val="28"/>
          <w:szCs w:val="28"/>
          <w:rtl w:val="0"/>
          <w:lang w:val="fr-FR"/>
        </w:rPr>
        <w:t xml:space="preserve"> pourrait parfaitement acceuilleur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es-ES_tradnl"/>
        </w:rPr>
        <w:t>La Le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ç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on d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Anatomie du Docteur Nicolaes Tulp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.</w:t>
      </w:r>
      <w:r>
        <w:rPr>
          <w:rFonts w:ascii="Times New Roman"/>
          <w:sz w:val="28"/>
          <w:szCs w:val="28"/>
          <w:rtl w:val="0"/>
          <w:lang w:val="fr-FR"/>
        </w:rPr>
        <w:t xml:space="preserve"> En effet, cette salle est une exacte reconstitution du Th</w:t>
      </w:r>
      <w:r>
        <w:rPr>
          <w:rFonts w:hAnsi="Times New Roman" w:hint="default"/>
          <w:sz w:val="28"/>
          <w:szCs w:val="28"/>
          <w:rtl w:val="0"/>
          <w:lang w:val="fr-FR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>tre anatomique de Leyde datant de 1593. I</w:t>
      </w:r>
      <w:r>
        <w:rPr>
          <w:rFonts w:ascii="Times New Roman"/>
          <w:sz w:val="28"/>
          <w:szCs w:val="28"/>
          <w:rtl w:val="0"/>
          <w:lang w:val="fr-FR"/>
        </w:rPr>
        <w:t xml:space="preserve">l s'agissait de l'un des plus fameux 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difices parmi tous ceux que l'on utilisait alors pour proc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  <w:lang w:val="da-DK"/>
        </w:rPr>
        <w:t xml:space="preserve">der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des dissections anatomiques en public durant les Temps modernes et au d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but de l'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poque contemporaine en Occident.</w:t>
      </w:r>
      <w:r>
        <w:rPr>
          <w:rFonts w:ascii="Times New Roman"/>
          <w:sz w:val="28"/>
          <w:szCs w:val="28"/>
          <w:rtl w:val="0"/>
          <w:lang w:val="fr-FR"/>
        </w:rPr>
        <w:t xml:space="preserve"> De plus c'est dans cette m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me ville que Tulp s'est form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,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l'universit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de Leyde. Pour la mise en espace, l'oeuvre est 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sent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e face au public qui rentre dans la salle. Mais lorsqu'on s'assoit sur les bancs en bois circulaires, l'oeuvre peut alors nous faire face, 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 de dos, de profil, de 3/4 etc</w:t>
      </w:r>
      <w:r>
        <w:rPr>
          <w:rFonts w:hAnsi="Times New Roman" w:hint="default"/>
          <w:sz w:val="28"/>
          <w:szCs w:val="28"/>
          <w:rtl w:val="0"/>
          <w:lang w:val="fr-FR"/>
        </w:rPr>
        <w:t>…</w:t>
      </w:r>
      <w:r>
        <w:rPr>
          <w:rFonts w:ascii="Times New Roman"/>
          <w:sz w:val="28"/>
          <w:szCs w:val="28"/>
          <w:rtl w:val="0"/>
          <w:lang w:val="fr-FR"/>
        </w:rPr>
        <w:t xml:space="preserve">les usagers du lieu deviennent des spectateurs. Ainsi, ils peuvent 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 passifs, contemplatifs, actifs ou encore participatifs. Cette pi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ce du mus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e Boerhaave peut 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 qualifi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de "period room" puisqu'elle reconstitue un d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cor int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rieur fid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le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celui d'une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poque donn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e. Selon mon projet d'exposition, la toile de Rembrandt est donc accroch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 au mur et encadr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 de bois. Le th</w:t>
      </w:r>
      <w:r>
        <w:rPr>
          <w:rFonts w:hAnsi="Times New Roman" w:hint="default"/>
          <w:sz w:val="28"/>
          <w:szCs w:val="28"/>
          <w:rtl w:val="0"/>
          <w:lang w:val="fr-FR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>tre anatomique est con</w:t>
      </w:r>
      <w:r>
        <w:rPr>
          <w:rFonts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/>
          <w:sz w:val="28"/>
          <w:szCs w:val="28"/>
          <w:rtl w:val="0"/>
          <w:lang w:val="fr-FR"/>
        </w:rPr>
        <w:t>u sous l</w:t>
      </w:r>
      <w:r>
        <w:rPr>
          <w:rFonts w:ascii="Times New Roman"/>
          <w:sz w:val="28"/>
          <w:szCs w:val="28"/>
          <w:rtl w:val="0"/>
          <w:lang w:val="fr-FR"/>
        </w:rPr>
        <w:t>a forme d'amphith</w:t>
      </w:r>
      <w:r>
        <w:rPr>
          <w:rFonts w:hAnsi="Times New Roman" w:hint="default"/>
          <w:sz w:val="28"/>
          <w:szCs w:val="28"/>
          <w:rtl w:val="0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>tres en bois au centre d</w:t>
      </w:r>
      <w:r>
        <w:rPr>
          <w:rFonts w:ascii="Times New Roman"/>
          <w:sz w:val="28"/>
          <w:szCs w:val="28"/>
          <w:rtl w:val="0"/>
          <w:lang w:val="fr-FR"/>
        </w:rPr>
        <w:t>u</w:t>
      </w:r>
      <w:r>
        <w:rPr>
          <w:rFonts w:ascii="Times New Roman"/>
          <w:sz w:val="28"/>
          <w:szCs w:val="28"/>
          <w:rtl w:val="0"/>
          <w:lang w:val="fr-FR"/>
        </w:rPr>
        <w:t xml:space="preserve">quel le cadavre </w:t>
      </w:r>
      <w:r>
        <w:rPr>
          <w:rFonts w:hAnsi="Times New Roman" w:hint="default"/>
          <w:sz w:val="28"/>
          <w:szCs w:val="28"/>
          <w:rtl w:val="0"/>
          <w:lang w:val="fr-FR"/>
        </w:rPr>
        <w:t>à é</w:t>
      </w:r>
      <w:r>
        <w:rPr>
          <w:rFonts w:ascii="Times New Roman"/>
          <w:sz w:val="28"/>
          <w:szCs w:val="28"/>
          <w:rtl w:val="0"/>
          <w:lang w:val="de-DE"/>
        </w:rPr>
        <w:t xml:space="preserve">tudier </w:t>
      </w:r>
      <w:r>
        <w:rPr>
          <w:rFonts w:ascii="Times New Roman"/>
          <w:sz w:val="28"/>
          <w:szCs w:val="28"/>
          <w:rtl w:val="0"/>
          <w:lang w:val="fr-FR"/>
        </w:rPr>
        <w:t>est</w:t>
      </w:r>
      <w:r>
        <w:rPr>
          <w:rFonts w:ascii="Times New Roman"/>
          <w:sz w:val="28"/>
          <w:szCs w:val="28"/>
          <w:rtl w:val="0"/>
        </w:rPr>
        <w:t xml:space="preserve"> plac</w:t>
      </w:r>
      <w:r>
        <w:rPr>
          <w:rFonts w:hAnsi="Times New Roman" w:hint="default"/>
          <w:sz w:val="28"/>
          <w:szCs w:val="28"/>
          <w:rtl w:val="0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sur une table de dissection, l'anatomiste conduisant la le</w:t>
      </w:r>
      <w:r>
        <w:rPr>
          <w:rFonts w:hAnsi="Times New Roman" w:hint="default"/>
          <w:sz w:val="28"/>
          <w:szCs w:val="28"/>
          <w:rtl w:val="0"/>
        </w:rPr>
        <w:t>ç</w:t>
      </w:r>
      <w:r>
        <w:rPr>
          <w:rFonts w:ascii="Times New Roman"/>
          <w:sz w:val="28"/>
          <w:szCs w:val="28"/>
          <w:rtl w:val="0"/>
        </w:rPr>
        <w:t xml:space="preserve">on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</w:rPr>
        <w:t>proximit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</w:rPr>
        <w:t xml:space="preserve">, 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ventuellement install</w:t>
      </w:r>
      <w:r>
        <w:rPr>
          <w:rFonts w:hAnsi="Times New Roman" w:hint="default"/>
          <w:sz w:val="28"/>
          <w:szCs w:val="28"/>
          <w:rtl w:val="0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sur une chaire</w:t>
      </w:r>
      <w:r>
        <w:rPr>
          <w:rFonts w:ascii="Times New Roman"/>
          <w:sz w:val="28"/>
          <w:szCs w:val="28"/>
          <w:rtl w:val="0"/>
          <w:lang w:val="fr-FR"/>
        </w:rPr>
        <w:t xml:space="preserve"> (</w:t>
      </w:r>
      <w:r>
        <w:rPr>
          <w:rFonts w:ascii="Times New Roman"/>
          <w:sz w:val="28"/>
          <w:szCs w:val="28"/>
          <w:rtl w:val="0"/>
        </w:rPr>
        <w:t>si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ge d'un 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</w:rPr>
        <w:t>v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 xml:space="preserve">que dans son </w:t>
      </w:r>
      <w:r>
        <w:rPr>
          <w:rFonts w:hAnsi="Times New Roman" w:hint="default"/>
          <w:sz w:val="28"/>
          <w:szCs w:val="28"/>
          <w:rtl w:val="0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glise</w:t>
      </w:r>
      <w:r>
        <w:rPr>
          <w:rFonts w:ascii="Times New Roman"/>
          <w:sz w:val="28"/>
          <w:szCs w:val="28"/>
          <w:rtl w:val="0"/>
          <w:lang w:val="fr-FR"/>
        </w:rPr>
        <w:t xml:space="preserve">). Le bois encadrant le tableau rappelle celui des gradins </w:t>
      </w:r>
      <w:r>
        <w:rPr>
          <w:rFonts w:ascii="Times New Roman"/>
          <w:sz w:val="28"/>
          <w:szCs w:val="28"/>
          <w:rtl w:val="0"/>
          <w:lang w:val="fr-FR"/>
        </w:rPr>
        <w:t>concentriques</w:t>
      </w:r>
      <w:r>
        <w:rPr>
          <w:rFonts w:ascii="Times New Roman"/>
          <w:sz w:val="28"/>
          <w:szCs w:val="28"/>
          <w:rtl w:val="0"/>
          <w:lang w:val="fr-FR"/>
        </w:rPr>
        <w:t xml:space="preserve">.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>Antoon Fran</w:t>
      </w:r>
      <w:r>
        <w:rPr>
          <w:rFonts w:hAnsi="Times New Roman" w:hint="default"/>
          <w:sz w:val="28"/>
          <w:szCs w:val="28"/>
          <w:rtl w:val="0"/>
        </w:rPr>
        <w:t>ç</w:t>
      </w:r>
      <w:r>
        <w:rPr>
          <w:rFonts w:ascii="Times New Roman"/>
          <w:sz w:val="28"/>
          <w:szCs w:val="28"/>
          <w:rtl w:val="0"/>
          <w:lang w:val="sv-SE"/>
        </w:rPr>
        <w:t>ois Heijligers</w:t>
      </w:r>
      <w:r>
        <w:rPr>
          <w:rFonts w:ascii="Times New Roman"/>
          <w:sz w:val="28"/>
          <w:szCs w:val="28"/>
          <w:rtl w:val="0"/>
          <w:lang w:val="fr-FR"/>
        </w:rPr>
        <w:t>, un peintre du XVIIIe si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cle, utilise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es-ES_tradnl"/>
        </w:rPr>
        <w:t>La Le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ç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on d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Anatomie du Docteur Nicolaes Tulp</w:t>
      </w:r>
      <w:r>
        <w:rPr>
          <w:rFonts w:ascii="Times New Roman"/>
          <w:sz w:val="28"/>
          <w:szCs w:val="28"/>
          <w:rtl w:val="0"/>
          <w:lang w:val="fr-FR"/>
        </w:rPr>
        <w:t xml:space="preserve"> pour la mettre en sc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ne dans une tout autre huile sur toile, intitul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e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Salle d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é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</w:rPr>
        <w:t>di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é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</w:rPr>
        <w:t xml:space="preserve">e 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  <w:lang w:val="fr-FR"/>
        </w:rPr>
        <w:t xml:space="preserve">à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da-DK"/>
        </w:rPr>
        <w:t>Rembrandtau mus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é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nl-NL"/>
        </w:rPr>
        <w:t>e Mauritshuis en 1884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.</w:t>
      </w:r>
      <w:r>
        <w:rPr>
          <w:rFonts w:ascii="Times New Roman"/>
          <w:sz w:val="28"/>
          <w:szCs w:val="28"/>
          <w:rtl w:val="0"/>
          <w:lang w:val="fr-FR"/>
        </w:rPr>
        <w:t xml:space="preserve"> Dans ce tableau, l'artiste expose de nombreux portraits 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alis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 par Rembrandt encadr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 de dorures et met tout particuli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rement en valeur 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es-ES_tradnl"/>
        </w:rPr>
        <w:t>La Le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</w:rPr>
        <w:t>ç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on d</w:t>
      </w:r>
      <w:r>
        <w:rPr>
          <w:rFonts w:hAnsi="Times New Roman" w:hint="default"/>
          <w:i w:val="1"/>
          <w:i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/>
          <w:i w:val="1"/>
          <w:iCs w:val="1"/>
          <w:sz w:val="28"/>
          <w:szCs w:val="28"/>
          <w:u w:val="single"/>
          <w:rtl w:val="0"/>
          <w:lang w:val="fr-FR"/>
        </w:rPr>
        <w:t>Anatomie du Docteur Nicolaes Tulp</w:t>
      </w:r>
      <w:r>
        <w:rPr>
          <w:rFonts w:ascii="Times New Roman"/>
          <w:sz w:val="28"/>
          <w:szCs w:val="28"/>
          <w:rtl w:val="0"/>
          <w:lang w:val="fr-FR"/>
        </w:rPr>
        <w:t xml:space="preserve"> entour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d'un rideau vert sapin et d'un cadre noir qui met en avant le clair-obscur du tableau. De plus, on remarque une lumi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ext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rieur provenant de la gauche qui met d'avantage en lumi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les visages et le cadavre du tableau d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j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soulign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 par Rembrandt par des couleurs plus vives que l'arri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plan. Un banc et une chaise capitonn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 xml:space="preserve">ont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install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 xml:space="preserve">en biais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gauche du tableau plac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a environ 2-3 m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tres pour pouvoir observer la toile sous un autre angle. La couleur du mur choisis par </w:t>
      </w:r>
      <w:r>
        <w:rPr>
          <w:rFonts w:ascii="Times New Roman"/>
          <w:sz w:val="28"/>
          <w:szCs w:val="28"/>
          <w:rtl w:val="0"/>
        </w:rPr>
        <w:t>Antoon Fran</w:t>
      </w:r>
      <w:r>
        <w:rPr>
          <w:rFonts w:hAnsi="Times New Roman" w:hint="default"/>
          <w:sz w:val="28"/>
          <w:szCs w:val="28"/>
          <w:rtl w:val="0"/>
        </w:rPr>
        <w:t>ç</w:t>
      </w:r>
      <w:r>
        <w:rPr>
          <w:rFonts w:ascii="Times New Roman"/>
          <w:sz w:val="28"/>
          <w:szCs w:val="28"/>
          <w:rtl w:val="0"/>
          <w:lang w:val="sv-SE"/>
        </w:rPr>
        <w:t>ois Heijligers</w:t>
      </w:r>
      <w:r>
        <w:rPr>
          <w:rFonts w:ascii="Times New Roman"/>
          <w:sz w:val="28"/>
          <w:szCs w:val="28"/>
          <w:rtl w:val="0"/>
          <w:lang w:val="fr-FR"/>
        </w:rPr>
        <w:t xml:space="preserve"> est une couleur primaire, le rouge, qui peut 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 interpr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e comme la couleur du sang, 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sente dans le poignet ouvert du cadavre sur la table de dissection.  La pi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ce est comme mise dans l'ombre, surtout dans le coin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droite, on ne peut distinguer les figures peintes tandis ce que le c</w:t>
      </w:r>
      <w:r>
        <w:rPr>
          <w:rFonts w:hAnsi="Times New Roman" w:hint="default"/>
          <w:sz w:val="28"/>
          <w:szCs w:val="28"/>
          <w:rtl w:val="0"/>
          <w:lang w:val="fr-FR"/>
        </w:rPr>
        <w:t>ô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gauche est nettement plus clair. Enfin, ce choix d'une atmosph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terne permet de se focaliser uniquement sur le tableau central qui nettement plus mis que en valeur qui si la pi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 xml:space="preserve">ce avait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d'une immense clart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. Il y aurai eu alors trop de reflets sur la couleur dominante qui n'est d'autre que le noir sur la peinture et les visages serai quant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 xml:space="preserve">eux moins bien ressorti.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fr-FR"/>
        </w:rPr>
        <w:t>Dans ma mise en sc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ne, des fen</w:t>
      </w:r>
      <w:r>
        <w:rPr>
          <w:rFonts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/>
          <w:sz w:val="28"/>
          <w:szCs w:val="28"/>
          <w:rtl w:val="0"/>
          <w:lang w:val="fr-FR"/>
        </w:rPr>
        <w:t>tres sont pr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sentes sur les c</w:t>
      </w:r>
      <w:r>
        <w:rPr>
          <w:rFonts w:hAnsi="Times New Roman" w:hint="default"/>
          <w:sz w:val="28"/>
          <w:szCs w:val="28"/>
          <w:rtl w:val="0"/>
          <w:lang w:val="fr-FR"/>
        </w:rPr>
        <w:t>ô</w:t>
      </w:r>
      <w:r>
        <w:rPr>
          <w:rFonts w:ascii="Times New Roman"/>
          <w:sz w:val="28"/>
          <w:szCs w:val="28"/>
          <w:rtl w:val="0"/>
          <w:lang w:val="fr-FR"/>
        </w:rPr>
        <w:t>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s des grands murs qui englobent le th</w:t>
      </w:r>
      <w:r>
        <w:rPr>
          <w:rFonts w:hAnsi="Times New Roman" w:hint="default"/>
          <w:sz w:val="28"/>
          <w:szCs w:val="28"/>
          <w:rtl w:val="0"/>
          <w:lang w:val="fr-FR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>tre anatomique. Ainsi, la lumi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refl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te uniquement sur les gradins et plus particuli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rement sur la table de dissection. J'ai aussi ajout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 xml:space="preserve">de longs rideaux fin en cas d'un trop fort 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clairage de la lumi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ext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rieure naturelle. Le tableau est positionn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de fa</w:t>
      </w:r>
      <w:r>
        <w:rPr>
          <w:rFonts w:hAnsi="Times New Roman" w:hint="default"/>
          <w:sz w:val="28"/>
          <w:szCs w:val="28"/>
          <w:rtl w:val="0"/>
          <w:lang w:val="fr-FR"/>
        </w:rPr>
        <w:t>ç</w:t>
      </w:r>
      <w:r>
        <w:rPr>
          <w:rFonts w:ascii="Times New Roman"/>
          <w:sz w:val="28"/>
          <w:szCs w:val="28"/>
          <w:rtl w:val="0"/>
          <w:lang w:val="fr-FR"/>
        </w:rPr>
        <w:t xml:space="preserve">on 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/>
          <w:sz w:val="28"/>
          <w:szCs w:val="28"/>
          <w:rtl w:val="0"/>
          <w:lang w:val="fr-FR"/>
        </w:rPr>
        <w:t>ce que ce soit la premi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re chose que le spectateur voit lorsqu'il p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n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tre dans la pi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ce. Apr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s avoir contempl</w:t>
      </w:r>
      <w:r>
        <w:rPr>
          <w:rFonts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/>
          <w:sz w:val="28"/>
          <w:szCs w:val="28"/>
          <w:rtl w:val="0"/>
          <w:lang w:val="fr-FR"/>
        </w:rPr>
        <w:t>le tableau, il peut ensuite s'immerger dans le th</w:t>
      </w:r>
      <w:r>
        <w:rPr>
          <w:rFonts w:hAnsi="Times New Roman" w:hint="default"/>
          <w:sz w:val="28"/>
          <w:szCs w:val="28"/>
          <w:rtl w:val="0"/>
          <w:lang w:val="fr-FR"/>
        </w:rPr>
        <w:t>éâ</w:t>
      </w:r>
      <w:r>
        <w:rPr>
          <w:rFonts w:ascii="Times New Roman"/>
          <w:sz w:val="28"/>
          <w:szCs w:val="28"/>
          <w:rtl w:val="0"/>
          <w:lang w:val="fr-FR"/>
        </w:rPr>
        <w:t>tre anatomique. Il est tr</w:t>
      </w:r>
      <w:r>
        <w:rPr>
          <w:rFonts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/>
          <w:sz w:val="28"/>
          <w:szCs w:val="28"/>
          <w:rtl w:val="0"/>
          <w:lang w:val="fr-FR"/>
        </w:rPr>
        <w:t>s int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ressant de regarder le tableau plusieurs fois sous diff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>rents points de vu, comme le d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montre </w:t>
      </w:r>
      <w:r>
        <w:rPr>
          <w:rFonts w:ascii="Times New Roman"/>
          <w:sz w:val="28"/>
          <w:szCs w:val="28"/>
          <w:rtl w:val="0"/>
        </w:rPr>
        <w:t>Antoon Fran</w:t>
      </w:r>
      <w:r>
        <w:rPr>
          <w:rFonts w:hAnsi="Times New Roman" w:hint="default"/>
          <w:sz w:val="28"/>
          <w:szCs w:val="28"/>
          <w:rtl w:val="0"/>
        </w:rPr>
        <w:t>ç</w:t>
      </w:r>
      <w:r>
        <w:rPr>
          <w:rFonts w:ascii="Times New Roman"/>
          <w:sz w:val="28"/>
          <w:szCs w:val="28"/>
          <w:rtl w:val="0"/>
          <w:lang w:val="sv-SE"/>
        </w:rPr>
        <w:t>ois Heijligers</w:t>
      </w:r>
      <w:r>
        <w:rPr>
          <w:rFonts w:ascii="Times New Roman"/>
          <w:sz w:val="28"/>
          <w:szCs w:val="28"/>
          <w:rtl w:val="0"/>
          <w:lang w:val="fr-FR"/>
        </w:rPr>
        <w:t xml:space="preserve"> en installant des assis en biais, pour exploiter pleinement les diff</w:t>
      </w:r>
      <w:r>
        <w:rPr>
          <w:rFonts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/>
          <w:sz w:val="28"/>
          <w:szCs w:val="28"/>
          <w:rtl w:val="0"/>
          <w:lang w:val="fr-FR"/>
        </w:rPr>
        <w:t xml:space="preserve">rentes facettes de ce fascinant clair-obscur. 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</w:pP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