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horzAnchor="margin" w:tblpX="-572" w:tblpY="-409"/>
        <w:tblW w:w="16580" w:type="dxa"/>
        <w:tblLook w:val="04A0" w:firstRow="1" w:lastRow="0" w:firstColumn="1" w:lastColumn="0" w:noHBand="0" w:noVBand="1"/>
      </w:tblPr>
      <w:tblGrid>
        <w:gridCol w:w="2997"/>
        <w:gridCol w:w="1776"/>
        <w:gridCol w:w="1629"/>
        <w:gridCol w:w="1929"/>
        <w:gridCol w:w="2382"/>
        <w:gridCol w:w="1654"/>
        <w:gridCol w:w="4213"/>
      </w:tblGrid>
      <w:tr w:rsidR="007335E5" w14:paraId="05915906" w14:textId="77777777" w:rsidTr="007335E5">
        <w:tc>
          <w:tcPr>
            <w:tcW w:w="3256" w:type="dxa"/>
          </w:tcPr>
          <w:p w14:paraId="1DBE29D1" w14:textId="77777777" w:rsidR="00866582" w:rsidRPr="0031780B" w:rsidRDefault="00866582" w:rsidP="0031780B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Numéro de séquence/ numéro de plan </w:t>
            </w:r>
          </w:p>
          <w:p w14:paraId="059083B4" w14:textId="1F17B22E" w:rsidR="00866582" w:rsidRPr="0031780B" w:rsidRDefault="00866582" w:rsidP="0031780B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Int/ext, moment de la journée, météo </w:t>
            </w:r>
          </w:p>
          <w:p w14:paraId="4BE4740F" w14:textId="02DCE761" w:rsidR="00866582" w:rsidRPr="0031780B" w:rsidRDefault="00866582" w:rsidP="0031780B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Description des actions </w:t>
            </w:r>
          </w:p>
        </w:tc>
        <w:tc>
          <w:tcPr>
            <w:tcW w:w="1225" w:type="dxa"/>
          </w:tcPr>
          <w:p w14:paraId="1645520C" w14:textId="4C852353" w:rsidR="00866582" w:rsidRPr="0031780B" w:rsidRDefault="00866582" w:rsidP="00866582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-Durée approximative </w:t>
            </w:r>
          </w:p>
        </w:tc>
        <w:tc>
          <w:tcPr>
            <w:tcW w:w="1643" w:type="dxa"/>
          </w:tcPr>
          <w:p w14:paraId="7C694DBA" w14:textId="13E422DB" w:rsidR="00866582" w:rsidRPr="0031780B" w:rsidRDefault="00866582" w:rsidP="00866582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Données techniques </w:t>
            </w:r>
          </w:p>
        </w:tc>
        <w:tc>
          <w:tcPr>
            <w:tcW w:w="1967" w:type="dxa"/>
          </w:tcPr>
          <w:p w14:paraId="6ED7E1B0" w14:textId="3BEFB404" w:rsidR="00866582" w:rsidRPr="0031780B" w:rsidRDefault="00866582" w:rsidP="00866582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Intentions de mise en scène </w:t>
            </w:r>
          </w:p>
        </w:tc>
        <w:tc>
          <w:tcPr>
            <w:tcW w:w="2540" w:type="dxa"/>
          </w:tcPr>
          <w:p w14:paraId="6AFA0636" w14:textId="7B6F6E85" w:rsidR="00866582" w:rsidRPr="0031780B" w:rsidRDefault="00866582" w:rsidP="00866582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Sons et dialogues </w:t>
            </w:r>
          </w:p>
        </w:tc>
        <w:tc>
          <w:tcPr>
            <w:tcW w:w="1703" w:type="dxa"/>
          </w:tcPr>
          <w:p w14:paraId="14CD2767" w14:textId="2F92238F" w:rsidR="00866582" w:rsidRPr="0031780B" w:rsidRDefault="00866582" w:rsidP="00866582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Raccords image/son (plan précédent au plan suivant) </w:t>
            </w:r>
          </w:p>
        </w:tc>
        <w:tc>
          <w:tcPr>
            <w:tcW w:w="4246" w:type="dxa"/>
          </w:tcPr>
          <w:p w14:paraId="1D6D4F8B" w14:textId="025B18A5" w:rsidR="00866582" w:rsidRPr="0031780B" w:rsidRDefault="00866582" w:rsidP="00866582">
            <w:pPr>
              <w:rPr>
                <w:b/>
                <w:bCs/>
              </w:rPr>
            </w:pPr>
            <w:r w:rsidRPr="0031780B">
              <w:rPr>
                <w:b/>
                <w:bCs/>
              </w:rPr>
              <w:t xml:space="preserve">Storyboard </w:t>
            </w:r>
          </w:p>
        </w:tc>
      </w:tr>
      <w:tr w:rsidR="007335E5" w14:paraId="4937E7F3" w14:textId="77777777" w:rsidTr="007335E5">
        <w:tc>
          <w:tcPr>
            <w:tcW w:w="3256" w:type="dxa"/>
          </w:tcPr>
          <w:p w14:paraId="18905C08" w14:textId="77777777" w:rsidR="00866582" w:rsidRDefault="00866582" w:rsidP="00866582">
            <w:r>
              <w:t xml:space="preserve">Séquence 1 plan 1 : </w:t>
            </w:r>
          </w:p>
          <w:p w14:paraId="06D25602" w14:textId="13F2C917" w:rsidR="00866582" w:rsidRDefault="00506374" w:rsidP="00506374">
            <w:r>
              <w:t>-</w:t>
            </w:r>
            <w:r w:rsidR="00866582" w:rsidRPr="00866582">
              <w:t xml:space="preserve">La publicité débute sur une route tranquille, dans la lumière du matin. </w:t>
            </w:r>
          </w:p>
          <w:p w14:paraId="3410E045" w14:textId="641925A9" w:rsidR="00866582" w:rsidRDefault="00506374" w:rsidP="00866582">
            <w:r>
              <w:t>-</w:t>
            </w:r>
            <w:r w:rsidR="00866582" w:rsidRPr="00866582">
              <w:t xml:space="preserve">Une voiture </w:t>
            </w:r>
            <w:r w:rsidR="00866582" w:rsidRPr="00866582">
              <w:t>roule,</w:t>
            </w:r>
            <w:r w:rsidR="00866582" w:rsidRPr="00866582">
              <w:t xml:space="preserve"> avec une musique calme en arrière-plan.</w:t>
            </w:r>
          </w:p>
        </w:tc>
        <w:tc>
          <w:tcPr>
            <w:tcW w:w="1225" w:type="dxa"/>
          </w:tcPr>
          <w:p w14:paraId="06788D8A" w14:textId="1BEC964D" w:rsidR="00866582" w:rsidRDefault="00506374" w:rsidP="00866582">
            <w:r>
              <w:t xml:space="preserve">7 </w:t>
            </w:r>
            <w:r w:rsidR="00866582">
              <w:t xml:space="preserve">secondes </w:t>
            </w:r>
          </w:p>
        </w:tc>
        <w:tc>
          <w:tcPr>
            <w:tcW w:w="1643" w:type="dxa"/>
          </w:tcPr>
          <w:p w14:paraId="59DA8BC6" w14:textId="6FB37FB4" w:rsidR="00866582" w:rsidRDefault="00866582" w:rsidP="00866582">
            <w:r>
              <w:t xml:space="preserve">Ambiance calme au </w:t>
            </w:r>
            <w:r w:rsidR="00506374">
              <w:t>lever</w:t>
            </w:r>
            <w:r>
              <w:t xml:space="preserve"> du soleil </w:t>
            </w:r>
          </w:p>
        </w:tc>
        <w:tc>
          <w:tcPr>
            <w:tcW w:w="1967" w:type="dxa"/>
          </w:tcPr>
          <w:p w14:paraId="3030FDF4" w14:textId="22D26102" w:rsidR="00866582" w:rsidRDefault="00866582" w:rsidP="00866582">
            <w:r>
              <w:t xml:space="preserve">Montrer la mise en scène d’une voiture seule sur la route </w:t>
            </w:r>
          </w:p>
        </w:tc>
        <w:tc>
          <w:tcPr>
            <w:tcW w:w="2540" w:type="dxa"/>
          </w:tcPr>
          <w:p w14:paraId="1C023957" w14:textId="77777777" w:rsidR="00866582" w:rsidRDefault="00866582" w:rsidP="00866582">
            <w:r>
              <w:t xml:space="preserve">Sons : musique calme </w:t>
            </w:r>
          </w:p>
          <w:p w14:paraId="628B3701" w14:textId="2921A0FA" w:rsidR="00866582" w:rsidRDefault="00866582" w:rsidP="00866582">
            <w:r>
              <w:t>Dialogue : voix off d’une femme : « </w:t>
            </w:r>
            <w:r w:rsidRPr="00866582">
              <w:t>Dans la vie, chaque instant compte. Chaque choix que nous faisons, chaque action que nous prenons, peut changer le cours des choses.</w:t>
            </w:r>
            <w:r>
              <w:t> »</w:t>
            </w:r>
          </w:p>
        </w:tc>
        <w:tc>
          <w:tcPr>
            <w:tcW w:w="1703" w:type="dxa"/>
          </w:tcPr>
          <w:p w14:paraId="0C40A8AA" w14:textId="5D15E47A" w:rsidR="00866582" w:rsidRDefault="00866582" w:rsidP="00866582">
            <w:r>
              <w:t xml:space="preserve">Transition : zoom </w:t>
            </w:r>
            <w:r w:rsidR="00506374">
              <w:t>lent</w:t>
            </w:r>
            <w:r>
              <w:t xml:space="preserve"> sur l</w:t>
            </w:r>
            <w:r w:rsidR="00506374">
              <w:t xml:space="preserve">e conducteur </w:t>
            </w:r>
          </w:p>
          <w:p w14:paraId="11CA1881" w14:textId="1D3BA88B" w:rsidR="00506374" w:rsidRDefault="00506374" w:rsidP="00866582"/>
        </w:tc>
        <w:tc>
          <w:tcPr>
            <w:tcW w:w="4246" w:type="dxa"/>
          </w:tcPr>
          <w:p w14:paraId="111AB900" w14:textId="366B2103" w:rsidR="00866582" w:rsidRDefault="008C1E06" w:rsidP="0086658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4B72D3D" wp14:editId="248FF524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-299085</wp:posOffset>
                  </wp:positionV>
                  <wp:extent cx="1484630" cy="2082800"/>
                  <wp:effectExtent l="5715" t="0" r="0" b="0"/>
                  <wp:wrapSquare wrapText="bothSides"/>
                  <wp:docPr id="828125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98578" name="Image 1498998578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3" t="43463" r="59013" b="25146"/>
                          <a:stretch/>
                        </pic:blipFill>
                        <pic:spPr bwMode="auto">
                          <a:xfrm rot="5400000">
                            <a:off x="0" y="0"/>
                            <a:ext cx="148463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5E5" w14:paraId="0A5B5807" w14:textId="77777777" w:rsidTr="007335E5">
        <w:tc>
          <w:tcPr>
            <w:tcW w:w="3256" w:type="dxa"/>
          </w:tcPr>
          <w:p w14:paraId="5998AABC" w14:textId="77777777" w:rsidR="00866582" w:rsidRDefault="00506374" w:rsidP="00866582">
            <w:r>
              <w:t xml:space="preserve">Séquence 2 plan 2 : </w:t>
            </w:r>
          </w:p>
          <w:p w14:paraId="5A1EDBC5" w14:textId="77777777" w:rsidR="00506374" w:rsidRDefault="00506374" w:rsidP="00866582">
            <w:r>
              <w:t>-</w:t>
            </w:r>
            <w:r w:rsidRPr="00506374">
              <w:t xml:space="preserve">La caméra se concentre sur le conducteur, un jeune homme souriant, concentré sur la route devant lui. </w:t>
            </w:r>
          </w:p>
          <w:p w14:paraId="00CA42E7" w14:textId="3CCBEA14" w:rsidR="00506374" w:rsidRDefault="00506374" w:rsidP="00866582">
            <w:r>
              <w:t>-</w:t>
            </w:r>
            <w:r w:rsidRPr="00506374">
              <w:t xml:space="preserve">Soudain, </w:t>
            </w:r>
            <w:r>
              <w:t>son</w:t>
            </w:r>
            <w:r w:rsidRPr="00506374">
              <w:t xml:space="preserve"> téléphone portable commence à sonner sur le siège passager.</w:t>
            </w:r>
          </w:p>
        </w:tc>
        <w:tc>
          <w:tcPr>
            <w:tcW w:w="1225" w:type="dxa"/>
          </w:tcPr>
          <w:p w14:paraId="6A75416D" w14:textId="6F8DE5ED" w:rsidR="00866582" w:rsidRDefault="00506374" w:rsidP="00866582">
            <w:r>
              <w:t xml:space="preserve">3 secondes </w:t>
            </w:r>
          </w:p>
        </w:tc>
        <w:tc>
          <w:tcPr>
            <w:tcW w:w="1643" w:type="dxa"/>
          </w:tcPr>
          <w:p w14:paraId="2F5BE491" w14:textId="5698F294" w:rsidR="00866582" w:rsidRDefault="00506374" w:rsidP="00866582">
            <w:r>
              <w:t>Ambiance calme au lever du soleil</w:t>
            </w:r>
          </w:p>
        </w:tc>
        <w:tc>
          <w:tcPr>
            <w:tcW w:w="1967" w:type="dxa"/>
          </w:tcPr>
          <w:p w14:paraId="735C582D" w14:textId="6AFCAFEE" w:rsidR="00866582" w:rsidRDefault="00506374" w:rsidP="00866582">
            <w:r>
              <w:t xml:space="preserve">Montrer la perte de concentration du conducteur </w:t>
            </w:r>
          </w:p>
        </w:tc>
        <w:tc>
          <w:tcPr>
            <w:tcW w:w="2540" w:type="dxa"/>
          </w:tcPr>
          <w:p w14:paraId="288FAF1D" w14:textId="77777777" w:rsidR="00506374" w:rsidRDefault="00506374" w:rsidP="00866582">
            <w:r>
              <w:t xml:space="preserve">Sons : sonnerie de téléphone </w:t>
            </w:r>
          </w:p>
          <w:p w14:paraId="38AFBDD2" w14:textId="3AA74B41" w:rsidR="00506374" w:rsidRDefault="00506374" w:rsidP="00866582">
            <w:r>
              <w:t xml:space="preserve">Dialogue : aucun dialogue pour se concentrer sur l’action  </w:t>
            </w:r>
          </w:p>
        </w:tc>
        <w:tc>
          <w:tcPr>
            <w:tcW w:w="1703" w:type="dxa"/>
          </w:tcPr>
          <w:p w14:paraId="4911E45A" w14:textId="6BEC2B4C" w:rsidR="00866582" w:rsidRDefault="00506374" w:rsidP="00866582">
            <w:r>
              <w:t xml:space="preserve">Transition : raccord </w:t>
            </w:r>
            <w:r w:rsidR="001E4D33">
              <w:t>cut</w:t>
            </w:r>
          </w:p>
        </w:tc>
        <w:tc>
          <w:tcPr>
            <w:tcW w:w="4246" w:type="dxa"/>
          </w:tcPr>
          <w:p w14:paraId="4E7219FA" w14:textId="1F4B7F71" w:rsidR="00866582" w:rsidRDefault="008C1E06" w:rsidP="0086658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2C40E8" wp14:editId="030A80F2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-296545</wp:posOffset>
                  </wp:positionV>
                  <wp:extent cx="1536700" cy="2255520"/>
                  <wp:effectExtent l="0" t="3810" r="0" b="0"/>
                  <wp:wrapSquare wrapText="bothSides"/>
                  <wp:docPr id="1107879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98578" name="Image 1498998578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96" t="38564" r="40342" b="26085"/>
                          <a:stretch/>
                        </pic:blipFill>
                        <pic:spPr bwMode="auto">
                          <a:xfrm rot="5400000">
                            <a:off x="0" y="0"/>
                            <a:ext cx="153670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5E5" w14:paraId="54682F7C" w14:textId="77777777" w:rsidTr="007335E5">
        <w:tc>
          <w:tcPr>
            <w:tcW w:w="3256" w:type="dxa"/>
          </w:tcPr>
          <w:p w14:paraId="596EFF1A" w14:textId="379E8A0B" w:rsidR="00506374" w:rsidRDefault="00506374" w:rsidP="00506374">
            <w:r>
              <w:lastRenderedPageBreak/>
              <w:t>Séquence 3 plan 3</w:t>
            </w:r>
            <w:r w:rsidR="001E4D33">
              <w:t> :</w:t>
            </w:r>
          </w:p>
          <w:p w14:paraId="6D4CAD9A" w14:textId="4ED9704F" w:rsidR="00506374" w:rsidRDefault="00506374" w:rsidP="00506374">
            <w:r>
              <w:t>-</w:t>
            </w:r>
            <w:r w:rsidRPr="00506374">
              <w:t xml:space="preserve">La scène se transforme brusquement en une série d'images rapides montrant les conséquences dévastatrices des accidents de la route </w:t>
            </w:r>
          </w:p>
        </w:tc>
        <w:tc>
          <w:tcPr>
            <w:tcW w:w="1225" w:type="dxa"/>
          </w:tcPr>
          <w:p w14:paraId="31ACDB77" w14:textId="691D0D14" w:rsidR="00506374" w:rsidRDefault="00506374" w:rsidP="00506374">
            <w:r>
              <w:t xml:space="preserve">5 secondes </w:t>
            </w:r>
          </w:p>
        </w:tc>
        <w:tc>
          <w:tcPr>
            <w:tcW w:w="1643" w:type="dxa"/>
          </w:tcPr>
          <w:p w14:paraId="4F6C3B12" w14:textId="6849C56C" w:rsidR="00506374" w:rsidRDefault="00506374" w:rsidP="00506374"/>
        </w:tc>
        <w:tc>
          <w:tcPr>
            <w:tcW w:w="1967" w:type="dxa"/>
          </w:tcPr>
          <w:p w14:paraId="06230F63" w14:textId="67C6FC91" w:rsidR="00506374" w:rsidRDefault="00506374" w:rsidP="00506374">
            <w:r>
              <w:t xml:space="preserve">Montrer la perte de concentration du conducteur </w:t>
            </w:r>
            <w:r>
              <w:t xml:space="preserve">à cause de son téléphone lumineux </w:t>
            </w:r>
          </w:p>
        </w:tc>
        <w:tc>
          <w:tcPr>
            <w:tcW w:w="2540" w:type="dxa"/>
          </w:tcPr>
          <w:p w14:paraId="6FE80F56" w14:textId="78963890" w:rsidR="00506374" w:rsidRDefault="00506374" w:rsidP="00506374">
            <w:r>
              <w:t xml:space="preserve">Sons : </w:t>
            </w:r>
            <w:r w:rsidR="001E4D33">
              <w:t xml:space="preserve">bruitage d’accident violent et verre brisé </w:t>
            </w:r>
          </w:p>
          <w:p w14:paraId="0A120762" w14:textId="10C0E97E" w:rsidR="001E4D33" w:rsidRDefault="001E4D33" w:rsidP="00506374">
            <w:r>
              <w:t>Dialogue : voix off de femme avant l’action : « </w:t>
            </w:r>
            <w:r w:rsidRPr="001E4D33">
              <w:t>Une seconde de distraction peut tout changer</w:t>
            </w:r>
            <w:r>
              <w:t> »</w:t>
            </w:r>
          </w:p>
        </w:tc>
        <w:tc>
          <w:tcPr>
            <w:tcW w:w="1703" w:type="dxa"/>
          </w:tcPr>
          <w:p w14:paraId="58C2CC5B" w14:textId="27BEE637" w:rsidR="00506374" w:rsidRDefault="001E4D33" w:rsidP="00506374">
            <w:r>
              <w:t xml:space="preserve">Transition : </w:t>
            </w:r>
          </w:p>
          <w:p w14:paraId="3A848319" w14:textId="77777777" w:rsidR="001E4D33" w:rsidRPr="0031780B" w:rsidRDefault="001E4D33" w:rsidP="00506374">
            <w:pPr>
              <w:rPr>
                <w:color w:val="000000" w:themeColor="text1"/>
              </w:rPr>
            </w:pPr>
            <w:r w:rsidRPr="0031780B">
              <w:rPr>
                <w:color w:val="000000" w:themeColor="text1"/>
              </w:rPr>
              <w:t xml:space="preserve">Raccord cut </w:t>
            </w:r>
          </w:p>
          <w:p w14:paraId="70B1F9D7" w14:textId="33D0A89B" w:rsidR="001E4D33" w:rsidRDefault="001E4D33" w:rsidP="00506374"/>
        </w:tc>
        <w:tc>
          <w:tcPr>
            <w:tcW w:w="4246" w:type="dxa"/>
          </w:tcPr>
          <w:p w14:paraId="76CA92A1" w14:textId="139A60CB" w:rsidR="00506374" w:rsidRDefault="008C1E06" w:rsidP="0050637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42461A" wp14:editId="4F336DD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-6985</wp:posOffset>
                  </wp:positionV>
                  <wp:extent cx="1840865" cy="1866265"/>
                  <wp:effectExtent l="0" t="0" r="635" b="635"/>
                  <wp:wrapSquare wrapText="bothSides"/>
                  <wp:docPr id="14989985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98578" name="Image 149899857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91" t="42524" r="16886" b="26085"/>
                          <a:stretch/>
                        </pic:blipFill>
                        <pic:spPr bwMode="auto">
                          <a:xfrm rot="5400000">
                            <a:off x="0" y="0"/>
                            <a:ext cx="1840865" cy="186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5E5" w14:paraId="106515BA" w14:textId="77777777" w:rsidTr="007335E5">
        <w:tc>
          <w:tcPr>
            <w:tcW w:w="3256" w:type="dxa"/>
          </w:tcPr>
          <w:p w14:paraId="41265D41" w14:textId="77777777" w:rsidR="00506374" w:rsidRDefault="001E4D33" w:rsidP="00506374">
            <w:r>
              <w:t>Séquence 4 plan 4 :</w:t>
            </w:r>
          </w:p>
          <w:p w14:paraId="3BF291C5" w14:textId="73E52965" w:rsidR="001E4D33" w:rsidRDefault="001E4D33" w:rsidP="00506374">
            <w:r>
              <w:t>-D</w:t>
            </w:r>
            <w:r w:rsidRPr="001E4D33">
              <w:t>es véhicules en éruption en flammes, des services d'urgence se précipitant vers des scènes de tragédie, des familles en pleurs devant des pierres tombales.</w:t>
            </w:r>
          </w:p>
        </w:tc>
        <w:tc>
          <w:tcPr>
            <w:tcW w:w="1225" w:type="dxa"/>
          </w:tcPr>
          <w:p w14:paraId="63CF17B8" w14:textId="58B17FFF" w:rsidR="00506374" w:rsidRDefault="001E4D33" w:rsidP="00506374">
            <w:r>
              <w:t xml:space="preserve">5 secondes </w:t>
            </w:r>
          </w:p>
        </w:tc>
        <w:tc>
          <w:tcPr>
            <w:tcW w:w="1643" w:type="dxa"/>
          </w:tcPr>
          <w:p w14:paraId="1ACDCFED" w14:textId="25E9CECC" w:rsidR="00506374" w:rsidRDefault="001E4D33" w:rsidP="00506374">
            <w:r>
              <w:t xml:space="preserve">Ambiance pesante </w:t>
            </w:r>
          </w:p>
        </w:tc>
        <w:tc>
          <w:tcPr>
            <w:tcW w:w="1967" w:type="dxa"/>
          </w:tcPr>
          <w:p w14:paraId="64AE8805" w14:textId="4BCA3075" w:rsidR="00506374" w:rsidRDefault="001E4D33" w:rsidP="00506374">
            <w:r>
              <w:t>Montrer les conséquences du manque de concentration sur la route</w:t>
            </w:r>
          </w:p>
        </w:tc>
        <w:tc>
          <w:tcPr>
            <w:tcW w:w="2540" w:type="dxa"/>
          </w:tcPr>
          <w:p w14:paraId="7115F10D" w14:textId="1297ED5C" w:rsidR="00506374" w:rsidRDefault="001E4D33" w:rsidP="00506374">
            <w:r>
              <w:t xml:space="preserve">Sons : aucun son </w:t>
            </w:r>
          </w:p>
          <w:p w14:paraId="16A50841" w14:textId="21FA8C6C" w:rsidR="001E4D33" w:rsidRDefault="001E4D33" w:rsidP="00506374">
            <w:r>
              <w:t xml:space="preserve">Dialogue : aucun dialogue </w:t>
            </w:r>
          </w:p>
        </w:tc>
        <w:tc>
          <w:tcPr>
            <w:tcW w:w="1703" w:type="dxa"/>
          </w:tcPr>
          <w:p w14:paraId="3079AEB8" w14:textId="77777777" w:rsidR="00506374" w:rsidRDefault="001E4D33" w:rsidP="00506374">
            <w:r>
              <w:t xml:space="preserve">Transition : </w:t>
            </w:r>
          </w:p>
          <w:p w14:paraId="543A5052" w14:textId="04ECDB3F" w:rsidR="001E4D33" w:rsidRDefault="00E95291" w:rsidP="00506374">
            <w:r>
              <w:t xml:space="preserve">Fondu enchaîné </w:t>
            </w:r>
          </w:p>
        </w:tc>
        <w:tc>
          <w:tcPr>
            <w:tcW w:w="4246" w:type="dxa"/>
          </w:tcPr>
          <w:p w14:paraId="5C284828" w14:textId="14090635" w:rsidR="00506374" w:rsidRDefault="007335E5" w:rsidP="0050637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9AC4B4" wp14:editId="6C4932EC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-253365</wp:posOffset>
                  </wp:positionV>
                  <wp:extent cx="1552575" cy="2204085"/>
                  <wp:effectExtent l="4445" t="0" r="1270" b="1270"/>
                  <wp:wrapSquare wrapText="bothSides"/>
                  <wp:docPr id="55679333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93332" name="Image 55679333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1" t="35798" r="47928" b="16248"/>
                          <a:stretch/>
                        </pic:blipFill>
                        <pic:spPr bwMode="auto">
                          <a:xfrm rot="5400000">
                            <a:off x="0" y="0"/>
                            <a:ext cx="1552575" cy="22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5E5" w14:paraId="3752FC8D" w14:textId="77777777" w:rsidTr="007335E5">
        <w:tc>
          <w:tcPr>
            <w:tcW w:w="3256" w:type="dxa"/>
          </w:tcPr>
          <w:p w14:paraId="31FC1041" w14:textId="163025D7" w:rsidR="00E95291" w:rsidRDefault="00E95291" w:rsidP="00506374">
            <w:r>
              <w:t>Séquence 5 plan 5 :</w:t>
            </w:r>
          </w:p>
          <w:p w14:paraId="10FF4954" w14:textId="5A1C40E6" w:rsidR="00506374" w:rsidRDefault="00E95291" w:rsidP="00E95291">
            <w:r>
              <w:t>-</w:t>
            </w:r>
            <w:r w:rsidR="001E4D33" w:rsidRPr="001E4D33">
              <w:t xml:space="preserve">La musique devient plus intense, soulignant l'urgence du message, alors que des slogans clés apparaissent à l'écran : </w:t>
            </w:r>
            <w:r>
              <w:t>« </w:t>
            </w:r>
            <w:r w:rsidRPr="001E4D33">
              <w:t>Gardez les yeux sur la route</w:t>
            </w:r>
            <w:r>
              <w:t>, v</w:t>
            </w:r>
            <w:r w:rsidRPr="001E4D33">
              <w:t>otre vie est entre vos mains</w:t>
            </w:r>
            <w:r>
              <w:t>, c</w:t>
            </w:r>
            <w:r w:rsidRPr="001E4D33">
              <w:t>haque seconde compte</w:t>
            </w:r>
            <w:r>
              <w:t> ».</w:t>
            </w:r>
          </w:p>
        </w:tc>
        <w:tc>
          <w:tcPr>
            <w:tcW w:w="1225" w:type="dxa"/>
          </w:tcPr>
          <w:p w14:paraId="2CACDD4E" w14:textId="3EE768E3" w:rsidR="00506374" w:rsidRDefault="00E95291" w:rsidP="00506374">
            <w:r>
              <w:t>5 secondes</w:t>
            </w:r>
          </w:p>
        </w:tc>
        <w:tc>
          <w:tcPr>
            <w:tcW w:w="1643" w:type="dxa"/>
          </w:tcPr>
          <w:p w14:paraId="38556692" w14:textId="77777777" w:rsidR="00506374" w:rsidRDefault="00E95291" w:rsidP="00506374">
            <w:r>
              <w:t>Ambiance trépidante</w:t>
            </w:r>
          </w:p>
          <w:p w14:paraId="7D8A0B03" w14:textId="77777777" w:rsidR="00E95291" w:rsidRDefault="00E95291" w:rsidP="00506374"/>
          <w:p w14:paraId="4BA8B0D5" w14:textId="77777777" w:rsidR="00E95291" w:rsidRDefault="00E95291" w:rsidP="00506374">
            <w:r>
              <w:t xml:space="preserve">Plan flouté de l’urgentiste  </w:t>
            </w:r>
          </w:p>
          <w:p w14:paraId="61469386" w14:textId="77777777" w:rsidR="00E95291" w:rsidRDefault="00E95291" w:rsidP="00506374"/>
          <w:p w14:paraId="7EB2BF3E" w14:textId="46FA81B8" w:rsidR="00E95291" w:rsidRDefault="00E95291" w:rsidP="00506374">
            <w:r>
              <w:t xml:space="preserve">Messages qui apparaissent en première plan </w:t>
            </w:r>
          </w:p>
        </w:tc>
        <w:tc>
          <w:tcPr>
            <w:tcW w:w="1967" w:type="dxa"/>
          </w:tcPr>
          <w:p w14:paraId="2A5F996C" w14:textId="5B0CC652" w:rsidR="00506374" w:rsidRDefault="00E95291" w:rsidP="00506374">
            <w:r>
              <w:t xml:space="preserve">Montrer les conséquences de des accidents routiers, </w:t>
            </w:r>
            <w:r w:rsidR="001E4D33">
              <w:t>avec l’apparition de messages forts et percutants</w:t>
            </w:r>
          </w:p>
        </w:tc>
        <w:tc>
          <w:tcPr>
            <w:tcW w:w="2540" w:type="dxa"/>
          </w:tcPr>
          <w:p w14:paraId="69DE37BA" w14:textId="5496AA63" w:rsidR="00506374" w:rsidRDefault="00E95291" w:rsidP="00506374">
            <w:r>
              <w:t>Sons : sons de sirène d’urgence</w:t>
            </w:r>
          </w:p>
          <w:p w14:paraId="308D8D4A" w14:textId="6A9C1268" w:rsidR="00E95291" w:rsidRDefault="00E95291" w:rsidP="00506374">
            <w:r>
              <w:t xml:space="preserve">Dialogue : </w:t>
            </w:r>
            <w:r w:rsidRPr="001E4D33">
              <w:t xml:space="preserve"> </w:t>
            </w:r>
            <w:r>
              <w:t>urgentiste qui dit : « </w:t>
            </w:r>
            <w:r w:rsidRPr="001E4D33">
              <w:t>Gardez les yeux sur la route</w:t>
            </w:r>
            <w:r>
              <w:t>, v</w:t>
            </w:r>
            <w:r w:rsidRPr="001E4D33">
              <w:t>otre vie est entre vos mains</w:t>
            </w:r>
            <w:r>
              <w:t>, c</w:t>
            </w:r>
            <w:r w:rsidRPr="001E4D33">
              <w:t>haque seconde compte</w:t>
            </w:r>
            <w:r>
              <w:t xml:space="preserve"> ». </w:t>
            </w:r>
          </w:p>
        </w:tc>
        <w:tc>
          <w:tcPr>
            <w:tcW w:w="1703" w:type="dxa"/>
          </w:tcPr>
          <w:p w14:paraId="10D3962F" w14:textId="77777777" w:rsidR="00506374" w:rsidRDefault="00E95291" w:rsidP="00506374">
            <w:r>
              <w:t xml:space="preserve">Transition : </w:t>
            </w:r>
          </w:p>
          <w:p w14:paraId="41722D8B" w14:textId="42219A58" w:rsidR="00E95291" w:rsidRDefault="00E95291" w:rsidP="00506374">
            <w:r>
              <w:t xml:space="preserve">Fondu enchainé </w:t>
            </w:r>
          </w:p>
        </w:tc>
        <w:tc>
          <w:tcPr>
            <w:tcW w:w="4246" w:type="dxa"/>
          </w:tcPr>
          <w:p w14:paraId="544A0948" w14:textId="46B6972C" w:rsidR="00506374" w:rsidRDefault="007335E5" w:rsidP="0050637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BF9140" wp14:editId="71D750F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-33655</wp:posOffset>
                  </wp:positionV>
                  <wp:extent cx="1765935" cy="2103755"/>
                  <wp:effectExtent l="0" t="3810" r="0" b="0"/>
                  <wp:wrapSquare wrapText="bothSides"/>
                  <wp:docPr id="81948564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93332" name="Image 55679333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70" t="35798" r="17227" b="16248"/>
                          <a:stretch/>
                        </pic:blipFill>
                        <pic:spPr bwMode="auto">
                          <a:xfrm rot="5400000">
                            <a:off x="0" y="0"/>
                            <a:ext cx="1765935" cy="210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5E5" w14:paraId="65E78031" w14:textId="77777777" w:rsidTr="007335E5">
        <w:tc>
          <w:tcPr>
            <w:tcW w:w="3256" w:type="dxa"/>
          </w:tcPr>
          <w:p w14:paraId="0C351AC1" w14:textId="77777777" w:rsidR="00E95291" w:rsidRDefault="00E95291" w:rsidP="00506374">
            <w:r>
              <w:lastRenderedPageBreak/>
              <w:t xml:space="preserve">Séquence 6 plan 6 : </w:t>
            </w:r>
          </w:p>
          <w:p w14:paraId="49DA3C7D" w14:textId="4DF74529" w:rsidR="00E95291" w:rsidRDefault="00E95291" w:rsidP="00506374">
            <w:r>
              <w:t>-</w:t>
            </w:r>
            <w:r w:rsidRPr="00E95291">
              <w:t xml:space="preserve">La publicité se termine sur le logo de la sécurité routière, accompagné du slogan final </w:t>
            </w:r>
          </w:p>
        </w:tc>
        <w:tc>
          <w:tcPr>
            <w:tcW w:w="1225" w:type="dxa"/>
          </w:tcPr>
          <w:p w14:paraId="544F76D4" w14:textId="4A1DC55E" w:rsidR="00E95291" w:rsidRDefault="00E95291" w:rsidP="00506374">
            <w:r>
              <w:t xml:space="preserve">5 secondes </w:t>
            </w:r>
          </w:p>
        </w:tc>
        <w:tc>
          <w:tcPr>
            <w:tcW w:w="1643" w:type="dxa"/>
          </w:tcPr>
          <w:p w14:paraId="078E80AE" w14:textId="236E81A0" w:rsidR="00E95291" w:rsidRDefault="00E95291" w:rsidP="00506374">
            <w:r w:rsidRPr="00E95291">
              <w:t xml:space="preserve">La </w:t>
            </w:r>
            <w:r>
              <w:t>sirène</w:t>
            </w:r>
            <w:r w:rsidRPr="00E95291">
              <w:t xml:space="preserve"> s'estompe alors que l'écran devient noir, laissant aux spectateurs une impression durable de l'importance de la vigilance sur la route.</w:t>
            </w:r>
          </w:p>
        </w:tc>
        <w:tc>
          <w:tcPr>
            <w:tcW w:w="1967" w:type="dxa"/>
          </w:tcPr>
          <w:p w14:paraId="00EB48A4" w14:textId="77FC7512" w:rsidR="00E95291" w:rsidRDefault="00E95291" w:rsidP="00506374">
            <w:r>
              <w:t xml:space="preserve">Montrer le message de </w:t>
            </w:r>
            <w:r w:rsidR="0031780B">
              <w:t xml:space="preserve">prévention </w:t>
            </w:r>
          </w:p>
        </w:tc>
        <w:tc>
          <w:tcPr>
            <w:tcW w:w="2540" w:type="dxa"/>
          </w:tcPr>
          <w:p w14:paraId="210DFE65" w14:textId="3A85BFAB" w:rsidR="00E95291" w:rsidRDefault="00E95291" w:rsidP="00E95291">
            <w:r>
              <w:t xml:space="preserve">Sons : </w:t>
            </w:r>
            <w:r w:rsidRPr="00E95291">
              <w:t xml:space="preserve"> </w:t>
            </w:r>
            <w:r w:rsidRPr="00E95291">
              <w:t xml:space="preserve">La </w:t>
            </w:r>
            <w:r>
              <w:t>sirène</w:t>
            </w:r>
            <w:r w:rsidRPr="00E95291">
              <w:t xml:space="preserve"> s'estompe alors que l'écran devient noir, laissant aux spectateurs une impression durable de l'importance de la vigilance sur la route.</w:t>
            </w:r>
          </w:p>
          <w:p w14:paraId="5CABDD50" w14:textId="3CBDFB00" w:rsidR="00E95291" w:rsidRPr="00E95291" w:rsidRDefault="00E95291" w:rsidP="00E95291">
            <w:r>
              <w:t>Dialogue : voix off d’une femme : « </w:t>
            </w:r>
            <w:r w:rsidRPr="00E95291">
              <w:t>Parce qu'ensemble, nous pouvons changer le monde, une seconde à la fois.</w:t>
            </w:r>
            <w:r>
              <w:t> »</w:t>
            </w:r>
          </w:p>
          <w:p w14:paraId="5D4E5C3F" w14:textId="67FFB9A7" w:rsidR="00E95291" w:rsidRDefault="00E95291" w:rsidP="00E95291"/>
        </w:tc>
        <w:tc>
          <w:tcPr>
            <w:tcW w:w="1703" w:type="dxa"/>
          </w:tcPr>
          <w:p w14:paraId="28D7B68D" w14:textId="77777777" w:rsidR="00E95291" w:rsidRDefault="0031780B" w:rsidP="00506374">
            <w:r>
              <w:t xml:space="preserve">Transition : </w:t>
            </w:r>
          </w:p>
          <w:p w14:paraId="2235BE39" w14:textId="4332FAC7" w:rsidR="0031780B" w:rsidRDefault="0031780B" w:rsidP="00506374">
            <w:r>
              <w:t xml:space="preserve">Fondu enchainé fond noir </w:t>
            </w:r>
          </w:p>
        </w:tc>
        <w:tc>
          <w:tcPr>
            <w:tcW w:w="4246" w:type="dxa"/>
          </w:tcPr>
          <w:p w14:paraId="02CF4DC7" w14:textId="15CB69E7" w:rsidR="00E95291" w:rsidRDefault="007335E5" w:rsidP="0050637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6103C6" wp14:editId="3B7AD20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210185</wp:posOffset>
                  </wp:positionV>
                  <wp:extent cx="2482850" cy="2432050"/>
                  <wp:effectExtent l="0" t="0" r="6350" b="6350"/>
                  <wp:wrapSquare wrapText="bothSides"/>
                  <wp:docPr id="113675964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759649" name="Image 113675964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2" t="32740" r="33175" b="31991"/>
                          <a:stretch/>
                        </pic:blipFill>
                        <pic:spPr bwMode="auto">
                          <a:xfrm rot="5400000">
                            <a:off x="0" y="0"/>
                            <a:ext cx="2482850" cy="24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5D1A92" w14:textId="5CB1C288" w:rsidR="000867F1" w:rsidRDefault="000867F1"/>
    <w:p w14:paraId="421744C2" w14:textId="77777777" w:rsidR="008C25D4" w:rsidRDefault="008C25D4"/>
    <w:p w14:paraId="7D9DCE92" w14:textId="77777777" w:rsidR="008C25D4" w:rsidRDefault="008C25D4"/>
    <w:p w14:paraId="7901ED3C" w14:textId="3AE00973" w:rsidR="008C25D4" w:rsidRDefault="008C25D4">
      <w:r>
        <w:t>Nous avons réalisé le travail Romane Lebeault, Alyson Landry, Alice Joliat</w:t>
      </w:r>
      <w:r w:rsidR="00BF6D98">
        <w:t xml:space="preserve">. </w:t>
      </w:r>
    </w:p>
    <w:sectPr w:rsidR="008C25D4" w:rsidSect="000667B9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D5721"/>
    <w:multiLevelType w:val="hybridMultilevel"/>
    <w:tmpl w:val="1BEA454A"/>
    <w:lvl w:ilvl="0" w:tplc="D65E5ABA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983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82"/>
    <w:rsid w:val="000667B9"/>
    <w:rsid w:val="000867F1"/>
    <w:rsid w:val="001C4739"/>
    <w:rsid w:val="001E4D33"/>
    <w:rsid w:val="0031780B"/>
    <w:rsid w:val="003275BB"/>
    <w:rsid w:val="00377354"/>
    <w:rsid w:val="00506374"/>
    <w:rsid w:val="005D5165"/>
    <w:rsid w:val="007335E5"/>
    <w:rsid w:val="00737430"/>
    <w:rsid w:val="007D0022"/>
    <w:rsid w:val="00866582"/>
    <w:rsid w:val="008C1E06"/>
    <w:rsid w:val="008C25D4"/>
    <w:rsid w:val="00BF6D98"/>
    <w:rsid w:val="00E9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85080"/>
  <w15:chartTrackingRefBased/>
  <w15:docId w15:val="{C4A2B958-78B3-B74E-87D4-F2C168A0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8665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665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665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665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665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665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665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665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665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65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665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665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6658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6658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6658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6658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6658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6658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665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6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65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665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665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6658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6658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6658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665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6658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66582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66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LEBEAULT Romane</dc:creator>
  <cp:keywords/>
  <dc:description/>
  <cp:lastModifiedBy>LEBEAULT Romane</cp:lastModifiedBy>
  <cp:revision>4</cp:revision>
  <dcterms:created xsi:type="dcterms:W3CDTF">2024-03-27T07:26:00Z</dcterms:created>
  <dcterms:modified xsi:type="dcterms:W3CDTF">2024-03-27T08:51:00Z</dcterms:modified>
</cp:coreProperties>
</file>