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5D9A" w14:textId="3F79D447" w:rsidR="005E308A" w:rsidRDefault="005E308A">
      <w:r>
        <w:t xml:space="preserve">Lucile François TSCOM2 </w:t>
      </w:r>
    </w:p>
    <w:p w14:paraId="5B9EBC43" w14:textId="783FB2CF" w:rsidR="002D0074" w:rsidRPr="005E308A" w:rsidRDefault="002D0074">
      <w:pPr>
        <w:rPr>
          <w:b/>
          <w:bCs/>
          <w:u w:val="single"/>
        </w:rPr>
      </w:pPr>
      <w:r w:rsidRPr="005E308A">
        <w:rPr>
          <w:b/>
          <w:bCs/>
          <w:u w:val="single"/>
        </w:rPr>
        <w:t>Invention storyboard scénario :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559"/>
        <w:gridCol w:w="1276"/>
        <w:gridCol w:w="1134"/>
        <w:gridCol w:w="1418"/>
        <w:gridCol w:w="1417"/>
      </w:tblGrid>
      <w:tr w:rsidR="00D4374D" w:rsidRPr="00FD142F" w14:paraId="3B54ACA1" w14:textId="77777777" w:rsidTr="005E308A">
        <w:trPr>
          <w:trHeight w:val="1360"/>
        </w:trPr>
        <w:tc>
          <w:tcPr>
            <w:tcW w:w="2547" w:type="dxa"/>
          </w:tcPr>
          <w:p w14:paraId="11A7FC1A" w14:textId="433FCFE8" w:rsidR="00FD142F" w:rsidRDefault="00FD142F" w:rsidP="002D0074">
            <w:r w:rsidRPr="00FD142F">
              <w:t>-numéro de séquen</w:t>
            </w:r>
            <w:r>
              <w:t>ce/numéro de plan</w:t>
            </w:r>
          </w:p>
          <w:p w14:paraId="6E765FFB" w14:textId="5C51410E" w:rsidR="00FD142F" w:rsidRDefault="00FD142F" w:rsidP="002D0074">
            <w:r>
              <w:t>-int</w:t>
            </w:r>
            <w:r w:rsidR="005E308A">
              <w:t>.</w:t>
            </w:r>
            <w:r>
              <w:t>/ext</w:t>
            </w:r>
            <w:r w:rsidR="005E308A">
              <w:t>.</w:t>
            </w:r>
            <w:r>
              <w:t>, moment de la journée, météo</w:t>
            </w:r>
          </w:p>
          <w:p w14:paraId="3BAAC8B7" w14:textId="066916FA" w:rsidR="00FD142F" w:rsidRPr="00FD142F" w:rsidRDefault="00FD142F" w:rsidP="002D0074">
            <w:r>
              <w:t>-description des actions</w:t>
            </w:r>
          </w:p>
        </w:tc>
        <w:tc>
          <w:tcPr>
            <w:tcW w:w="992" w:type="dxa"/>
          </w:tcPr>
          <w:p w14:paraId="21E2ED7F" w14:textId="731CE9EA" w:rsidR="00FD142F" w:rsidRPr="00FD142F" w:rsidRDefault="00FD142F">
            <w:r>
              <w:t>-durée approximative</w:t>
            </w:r>
          </w:p>
        </w:tc>
        <w:tc>
          <w:tcPr>
            <w:tcW w:w="1559" w:type="dxa"/>
          </w:tcPr>
          <w:p w14:paraId="02D01476" w14:textId="3D27FDFE" w:rsidR="00FD142F" w:rsidRDefault="00FD142F">
            <w:r>
              <w:t>-données techniques</w:t>
            </w:r>
          </w:p>
        </w:tc>
        <w:tc>
          <w:tcPr>
            <w:tcW w:w="1276" w:type="dxa"/>
          </w:tcPr>
          <w:p w14:paraId="19BDF2E3" w14:textId="684C545F" w:rsidR="00FD142F" w:rsidRPr="00FD142F" w:rsidRDefault="00FD142F">
            <w:r>
              <w:t xml:space="preserve">-intentions de mise en scène </w:t>
            </w:r>
          </w:p>
        </w:tc>
        <w:tc>
          <w:tcPr>
            <w:tcW w:w="1134" w:type="dxa"/>
          </w:tcPr>
          <w:p w14:paraId="271BA876" w14:textId="396EE331" w:rsidR="00FD142F" w:rsidRPr="00FD142F" w:rsidRDefault="00FD142F">
            <w:r>
              <w:t>-sons et dialogues</w:t>
            </w:r>
          </w:p>
        </w:tc>
        <w:tc>
          <w:tcPr>
            <w:tcW w:w="1418" w:type="dxa"/>
          </w:tcPr>
          <w:p w14:paraId="6B1A80F8" w14:textId="55B4D126" w:rsidR="00FD142F" w:rsidRPr="00FD142F" w:rsidRDefault="00FD142F">
            <w:r>
              <w:t>-raccords image/son (plan précédent au plan suivant)</w:t>
            </w:r>
          </w:p>
        </w:tc>
        <w:tc>
          <w:tcPr>
            <w:tcW w:w="1417" w:type="dxa"/>
          </w:tcPr>
          <w:p w14:paraId="72D29C95" w14:textId="14C88CA7" w:rsidR="00FD142F" w:rsidRPr="00FD142F" w:rsidRDefault="00FD142F">
            <w:r>
              <w:t>-storyboard</w:t>
            </w:r>
          </w:p>
        </w:tc>
      </w:tr>
      <w:tr w:rsidR="00D4374D" w:rsidRPr="00FD142F" w14:paraId="70798DAE" w14:textId="77777777" w:rsidTr="005E308A">
        <w:tc>
          <w:tcPr>
            <w:tcW w:w="2547" w:type="dxa"/>
          </w:tcPr>
          <w:p w14:paraId="4B86BA24" w14:textId="43E89116" w:rsidR="00FD142F" w:rsidRDefault="00FD142F">
            <w:r>
              <w:t xml:space="preserve">Séquence 1 : </w:t>
            </w:r>
            <w:r w:rsidR="005E308A">
              <w:t>« L</w:t>
            </w:r>
            <w:r>
              <w:t>a scène de violence</w:t>
            </w:r>
            <w:r w:rsidR="005E308A">
              <w:t> »</w:t>
            </w:r>
          </w:p>
          <w:p w14:paraId="27486CD1" w14:textId="77777777" w:rsidR="00FD142F" w:rsidRDefault="00FD142F">
            <w:r>
              <w:t>-plan n°1</w:t>
            </w:r>
          </w:p>
          <w:p w14:paraId="5FB6C1EB" w14:textId="3FD18049" w:rsidR="00FD142F" w:rsidRDefault="00FD142F">
            <w:r>
              <w:t xml:space="preserve">La scène se situe </w:t>
            </w:r>
            <w:r w:rsidR="005E308A">
              <w:t>à l’</w:t>
            </w:r>
            <w:r>
              <w:t xml:space="preserve">intérieur, dans une maison, dans </w:t>
            </w:r>
            <w:r w:rsidR="002F1BAD">
              <w:t>le</w:t>
            </w:r>
            <w:r>
              <w:t xml:space="preserve"> salon aux alentours de 16</w:t>
            </w:r>
            <w:r w:rsidR="002F1BAD">
              <w:t>h</w:t>
            </w:r>
            <w:r>
              <w:t xml:space="preserve">-17h après la fin d’une journée d’école. </w:t>
            </w:r>
          </w:p>
          <w:p w14:paraId="3477F252" w14:textId="77777777" w:rsidR="00FD142F" w:rsidRDefault="00FD142F">
            <w:r>
              <w:t>Description des actions :</w:t>
            </w:r>
          </w:p>
          <w:p w14:paraId="3A6F79D9" w14:textId="633337D9" w:rsidR="00FD142F" w:rsidRPr="00FD142F" w:rsidRDefault="00FD142F">
            <w:r>
              <w:t>3 enfants de 9 ans (Lola, Tom, Emma) regardent un film ensemble quand tout à coup, une scène de violence surgit, ils sont alors confrontés à des images choquantes, ils voient a</w:t>
            </w:r>
            <w:r w:rsidR="002F1BAD">
              <w:t>l</w:t>
            </w:r>
            <w:r>
              <w:t xml:space="preserve">ors des combats et des blessures conséquentes. Alors, devant une scène d’une telle atrocité, ils se </w:t>
            </w:r>
            <w:r w:rsidR="002F1BAD">
              <w:t>retrouvent</w:t>
            </w:r>
            <w:r>
              <w:t xml:space="preserve"> silencieux et complétement crispés, ne </w:t>
            </w:r>
            <w:r w:rsidR="002F1BAD">
              <w:t>sachant</w:t>
            </w:r>
            <w:r>
              <w:t xml:space="preserve"> pas comment réagir ni que dire. </w:t>
            </w:r>
          </w:p>
        </w:tc>
        <w:tc>
          <w:tcPr>
            <w:tcW w:w="992" w:type="dxa"/>
          </w:tcPr>
          <w:p w14:paraId="61A2601B" w14:textId="1C012105" w:rsidR="00FD142F" w:rsidRPr="00FD142F" w:rsidRDefault="00FD142F">
            <w:r>
              <w:t>10 secondes</w:t>
            </w:r>
          </w:p>
        </w:tc>
        <w:tc>
          <w:tcPr>
            <w:tcW w:w="1559" w:type="dxa"/>
          </w:tcPr>
          <w:p w14:paraId="2EEA4E01" w14:textId="77777777" w:rsidR="00FD142F" w:rsidRDefault="00FD142F">
            <w:r>
              <w:t xml:space="preserve">-Mouvement de caméra : </w:t>
            </w:r>
          </w:p>
          <w:p w14:paraId="01674536" w14:textId="20D5BB3F" w:rsidR="00FD142F" w:rsidRDefault="00FD142F">
            <w:r>
              <w:t>-gros plan furtif sur la scène de violence (</w:t>
            </w:r>
            <w:r w:rsidR="00D4374D">
              <w:t>2</w:t>
            </w:r>
            <w:r>
              <w:t xml:space="preserve"> sec</w:t>
            </w:r>
            <w:r w:rsidR="002F1BAD">
              <w:t>ondes</w:t>
            </w:r>
            <w:r>
              <w:t>)</w:t>
            </w:r>
          </w:p>
          <w:p w14:paraId="363E01E1" w14:textId="2207A0C3" w:rsidR="00FD142F" w:rsidRPr="00FD142F" w:rsidRDefault="00FD142F">
            <w:r>
              <w:t xml:space="preserve">-caméra subjective </w:t>
            </w:r>
            <w:r w:rsidR="00D4374D">
              <w:t xml:space="preserve">sur </w:t>
            </w:r>
            <w:r w:rsidR="002F1BAD">
              <w:t>c</w:t>
            </w:r>
            <w:r w:rsidR="00D4374D">
              <w:t xml:space="preserve">haque enfant pour </w:t>
            </w:r>
            <w:r w:rsidR="002F1BAD">
              <w:t>examiner</w:t>
            </w:r>
            <w:r w:rsidR="00D4374D">
              <w:t xml:space="preserve"> leur réaction (8 secondes donc un peu moins de 3 secondes par e</w:t>
            </w:r>
            <w:r w:rsidR="002F1BAD">
              <w:t>n</w:t>
            </w:r>
            <w:r w:rsidR="00D4374D">
              <w:t>fant</w:t>
            </w:r>
            <w:r w:rsidR="002F1BAD">
              <w:t>)</w:t>
            </w:r>
          </w:p>
        </w:tc>
        <w:tc>
          <w:tcPr>
            <w:tcW w:w="1276" w:type="dxa"/>
          </w:tcPr>
          <w:p w14:paraId="2D4DE9B1" w14:textId="4E97AEBF" w:rsidR="00FD142F" w:rsidRPr="00FD142F" w:rsidRDefault="00D4374D">
            <w:r>
              <w:t xml:space="preserve">-Le spectateur du scénario est plongé dans le salon, comme s’il était </w:t>
            </w:r>
            <w:r w:rsidR="002F1BAD">
              <w:t xml:space="preserve">présent </w:t>
            </w:r>
            <w:r>
              <w:t>avec les enfants et comprend alors leur réaction</w:t>
            </w:r>
          </w:p>
        </w:tc>
        <w:tc>
          <w:tcPr>
            <w:tcW w:w="1134" w:type="dxa"/>
          </w:tcPr>
          <w:p w14:paraId="210AE4C6" w14:textId="11AD0F4C" w:rsidR="00FD142F" w:rsidRPr="00FD142F" w:rsidRDefault="00D4374D">
            <w:r>
              <w:t>-</w:t>
            </w:r>
            <w:r w:rsidR="002F1BAD">
              <w:t>F</w:t>
            </w:r>
            <w:r>
              <w:t xml:space="preserve">ilm en fond en extradiégétique </w:t>
            </w:r>
          </w:p>
        </w:tc>
        <w:tc>
          <w:tcPr>
            <w:tcW w:w="1418" w:type="dxa"/>
          </w:tcPr>
          <w:p w14:paraId="39F73F9F" w14:textId="6C92046C" w:rsidR="00FD142F" w:rsidRPr="00FD142F" w:rsidRDefault="003C0CFC">
            <w:r>
              <w:t>-</w:t>
            </w:r>
            <w:r w:rsidR="006B7D03">
              <w:t>F</w:t>
            </w:r>
            <w:r>
              <w:t xml:space="preserve">ond noir avant </w:t>
            </w:r>
            <w:r w:rsidR="00262E3E">
              <w:t>et après cette séquence</w:t>
            </w:r>
          </w:p>
        </w:tc>
        <w:tc>
          <w:tcPr>
            <w:tcW w:w="1417" w:type="dxa"/>
          </w:tcPr>
          <w:p w14:paraId="134617F5" w14:textId="4E317521" w:rsidR="00FD142F" w:rsidRDefault="00D4374D" w:rsidP="00D4374D">
            <w:r>
              <w:t>-</w:t>
            </w:r>
            <w:r w:rsidR="006B7D03">
              <w:t>S</w:t>
            </w:r>
            <w:r>
              <w:t>cénario : années 2020, indication par la modernité du canapé</w:t>
            </w:r>
          </w:p>
          <w:p w14:paraId="4413F7C5" w14:textId="2138BD18" w:rsidR="00D4374D" w:rsidRDefault="00D4374D" w:rsidP="00D4374D">
            <w:r>
              <w:t>-type d’énonciation :</w:t>
            </w:r>
            <w:r w:rsidR="002F1BAD">
              <w:t xml:space="preserve"> a</w:t>
            </w:r>
            <w:r>
              <w:t>ucune dans cette séquence</w:t>
            </w:r>
          </w:p>
          <w:p w14:paraId="08360C9E" w14:textId="77777777" w:rsidR="00D4374D" w:rsidRDefault="00D4374D" w:rsidP="00D4374D">
            <w:r>
              <w:t>-situation : maison familiale</w:t>
            </w:r>
          </w:p>
          <w:p w14:paraId="5D50795F" w14:textId="56FB953B" w:rsidR="00D4374D" w:rsidRPr="00FD142F" w:rsidRDefault="00D4374D" w:rsidP="00D4374D">
            <w:r>
              <w:t>-séquence 1/</w:t>
            </w:r>
            <w:r w:rsidR="002F1BAD">
              <w:t>3</w:t>
            </w:r>
            <w:r>
              <w:t xml:space="preserve">    </w:t>
            </w:r>
          </w:p>
        </w:tc>
      </w:tr>
      <w:tr w:rsidR="00D4374D" w:rsidRPr="00FD142F" w14:paraId="47028430" w14:textId="77777777" w:rsidTr="005E308A">
        <w:tc>
          <w:tcPr>
            <w:tcW w:w="2547" w:type="dxa"/>
          </w:tcPr>
          <w:p w14:paraId="58EE09F6" w14:textId="16EE8023" w:rsidR="00FD142F" w:rsidRDefault="00AB1758">
            <w:r>
              <w:t xml:space="preserve">Séquence 2 : </w:t>
            </w:r>
            <w:r w:rsidR="002F1BAD">
              <w:t>« L</w:t>
            </w:r>
            <w:r>
              <w:t>a discussion</w:t>
            </w:r>
            <w:r w:rsidR="002F1BAD">
              <w:t> »</w:t>
            </w:r>
          </w:p>
          <w:p w14:paraId="2E619CF0" w14:textId="34440590" w:rsidR="00AB1758" w:rsidRDefault="00AB1758">
            <w:r>
              <w:t xml:space="preserve">-plan </w:t>
            </w:r>
            <w:r w:rsidR="002F1BAD">
              <w:t>n</w:t>
            </w:r>
            <w:r>
              <w:t>°2</w:t>
            </w:r>
          </w:p>
          <w:p w14:paraId="4D89C5FE" w14:textId="5E60F9E1" w:rsidR="00AB1758" w:rsidRDefault="00AB1758">
            <w:r>
              <w:t>La scène se situe le lendemain matin</w:t>
            </w:r>
            <w:r w:rsidR="002F1BAD">
              <w:t xml:space="preserve"> dans la cour de récréation</w:t>
            </w:r>
            <w:r>
              <w:t xml:space="preserve">, un jour après le visionnage de la scène de violence, les 3 enfants parlent de leur ressenti personnel. </w:t>
            </w:r>
          </w:p>
          <w:p w14:paraId="7C35A800" w14:textId="7AE3E7B1" w:rsidR="00AB1758" w:rsidRDefault="002F1BAD">
            <w:r>
              <w:t>Description</w:t>
            </w:r>
            <w:r w:rsidR="00AB1758">
              <w:t xml:space="preserve"> des actions : </w:t>
            </w:r>
          </w:p>
          <w:p w14:paraId="023D3FD4" w14:textId="140B2A46" w:rsidR="00601613" w:rsidRPr="00FD142F" w:rsidRDefault="00AB1758">
            <w:r>
              <w:t xml:space="preserve">Emma est celle qui initie la conversation au sein du groupe, elle </w:t>
            </w:r>
            <w:r w:rsidR="002F1BAD">
              <w:t>déclare</w:t>
            </w:r>
            <w:r>
              <w:t xml:space="preserve"> auprès de Lola et Tom qu’elle a fait un cauchemar</w:t>
            </w:r>
            <w:r w:rsidR="006B7D03">
              <w:t xml:space="preserve"> après avoir vu le film</w:t>
            </w:r>
            <w:r>
              <w:t>, qu’elle a en effet rêvé que tous ses amis se battaient dans la cour de récré</w:t>
            </w:r>
            <w:r w:rsidR="002F1BAD">
              <w:t>ation</w:t>
            </w:r>
            <w:r>
              <w:t xml:space="preserve">. Ensuite, Tom </w:t>
            </w:r>
            <w:r>
              <w:lastRenderedPageBreak/>
              <w:t>réagit à ce qu’elle dit en ajoutant que lui n’a jamais vu quelque chose d’aussi</w:t>
            </w:r>
            <w:r w:rsidR="006B7D03">
              <w:t xml:space="preserve"> </w:t>
            </w:r>
            <w:r w:rsidR="006B7D03">
              <w:t>choquant</w:t>
            </w:r>
            <w:r w:rsidR="006B7D03">
              <w:t xml:space="preserve"> à la télévision</w:t>
            </w:r>
            <w:r>
              <w:t xml:space="preserve"> de toute sa vie</w:t>
            </w:r>
            <w:r w:rsidR="003C0CFC">
              <w:t xml:space="preserve">, Lola </w:t>
            </w:r>
            <w:r w:rsidR="002F1BAD">
              <w:t>déclare</w:t>
            </w:r>
            <w:r w:rsidR="003C0CFC">
              <w:t xml:space="preserve"> être d’accord avec eux. </w:t>
            </w:r>
          </w:p>
        </w:tc>
        <w:tc>
          <w:tcPr>
            <w:tcW w:w="992" w:type="dxa"/>
          </w:tcPr>
          <w:p w14:paraId="02C665FC" w14:textId="55F9CFBD" w:rsidR="00FD142F" w:rsidRPr="00FD142F" w:rsidRDefault="003C0CFC">
            <w:r>
              <w:lastRenderedPageBreak/>
              <w:t>15 secondes</w:t>
            </w:r>
          </w:p>
        </w:tc>
        <w:tc>
          <w:tcPr>
            <w:tcW w:w="1559" w:type="dxa"/>
          </w:tcPr>
          <w:p w14:paraId="2E31C4E4" w14:textId="77777777" w:rsidR="00FD142F" w:rsidRDefault="003C0CFC">
            <w:r>
              <w:t>-Mouvement de caméra :</w:t>
            </w:r>
          </w:p>
          <w:p w14:paraId="7F782B03" w14:textId="36DFC95A" w:rsidR="003C0CFC" w:rsidRPr="00FD142F" w:rsidRDefault="002F1BAD">
            <w:r>
              <w:t>C</w:t>
            </w:r>
            <w:r w:rsidR="003C0CFC">
              <w:t>améra</w:t>
            </w:r>
            <w:r>
              <w:t xml:space="preserve"> </w:t>
            </w:r>
            <w:r w:rsidR="003C0CFC">
              <w:t xml:space="preserve">subjective </w:t>
            </w:r>
            <w:r>
              <w:t xml:space="preserve">rivée </w:t>
            </w:r>
            <w:r w:rsidR="003C0CFC">
              <w:t xml:space="preserve">sur </w:t>
            </w:r>
            <w:r>
              <w:t>c</w:t>
            </w:r>
            <w:r w:rsidR="003C0CFC">
              <w:t>haqu</w:t>
            </w:r>
            <w:r>
              <w:t>e en</w:t>
            </w:r>
            <w:r w:rsidR="003C0CFC">
              <w:t xml:space="preserve">fant </w:t>
            </w:r>
            <w:r w:rsidR="003C0CFC">
              <w:t>lors de leur temps de parole</w:t>
            </w:r>
            <w:r>
              <w:t>s</w:t>
            </w:r>
            <w:r w:rsidR="003C0CFC">
              <w:t xml:space="preserve"> (5 se</w:t>
            </w:r>
            <w:r>
              <w:t>c</w:t>
            </w:r>
            <w:r w:rsidR="003C0CFC">
              <w:t>ondes par enfant)</w:t>
            </w:r>
          </w:p>
        </w:tc>
        <w:tc>
          <w:tcPr>
            <w:tcW w:w="1276" w:type="dxa"/>
          </w:tcPr>
          <w:p w14:paraId="10433058" w14:textId="271B9077" w:rsidR="00FD142F" w:rsidRPr="00FD142F" w:rsidRDefault="006B7D03">
            <w:r>
              <w:t>-</w:t>
            </w:r>
            <w:r w:rsidR="003C0CFC">
              <w:t xml:space="preserve">Le spectateur du scénario est plongé </w:t>
            </w:r>
            <w:r w:rsidR="003C0CFC">
              <w:t>dans la conversation</w:t>
            </w:r>
            <w:r w:rsidR="003C0CFC">
              <w:t xml:space="preserve"> comme s’il était avec les enfants </w:t>
            </w:r>
            <w:r w:rsidR="003C0CFC">
              <w:t>dans la cour de récréation</w:t>
            </w:r>
          </w:p>
        </w:tc>
        <w:tc>
          <w:tcPr>
            <w:tcW w:w="1134" w:type="dxa"/>
          </w:tcPr>
          <w:p w14:paraId="7CA2687E" w14:textId="7BCAE4C4" w:rsidR="00FD142F" w:rsidRPr="00FD142F" w:rsidRDefault="003C0CFC">
            <w:r>
              <w:t>-</w:t>
            </w:r>
            <w:r w:rsidR="006B7D03">
              <w:t>S</w:t>
            </w:r>
            <w:r>
              <w:t>on diégétique : le son provient des enfants directement</w:t>
            </w:r>
          </w:p>
        </w:tc>
        <w:tc>
          <w:tcPr>
            <w:tcW w:w="1418" w:type="dxa"/>
          </w:tcPr>
          <w:p w14:paraId="7D8F9BC1" w14:textId="5CEE2682" w:rsidR="00FD142F" w:rsidRPr="00FD142F" w:rsidRDefault="003C0CFC">
            <w:r>
              <w:t>-</w:t>
            </w:r>
            <w:r w:rsidR="006B7D03">
              <w:t>F</w:t>
            </w:r>
            <w:r>
              <w:t>ond noir avant et après cette</w:t>
            </w:r>
            <w:r w:rsidR="00262E3E">
              <w:t xml:space="preserve"> séquence</w:t>
            </w:r>
          </w:p>
        </w:tc>
        <w:tc>
          <w:tcPr>
            <w:tcW w:w="1417" w:type="dxa"/>
          </w:tcPr>
          <w:p w14:paraId="49B1A062" w14:textId="68645317" w:rsidR="00262E3E" w:rsidRDefault="00262E3E" w:rsidP="00262E3E">
            <w:r>
              <w:t>-</w:t>
            </w:r>
            <w:r w:rsidR="006B7D03">
              <w:t>S</w:t>
            </w:r>
            <w:r>
              <w:t xml:space="preserve">cénario : années 2020, indication par </w:t>
            </w:r>
            <w:r>
              <w:t>le langa</w:t>
            </w:r>
            <w:r w:rsidR="002F1BAD">
              <w:t>g</w:t>
            </w:r>
            <w:r>
              <w:t>e, la qualité de la vidé</w:t>
            </w:r>
            <w:r w:rsidR="002F1BAD">
              <w:t>o</w:t>
            </w:r>
          </w:p>
          <w:p w14:paraId="686A6F7A" w14:textId="7597E22A" w:rsidR="00262E3E" w:rsidRDefault="00262E3E" w:rsidP="00262E3E">
            <w:r>
              <w:t>-type d’énonciation :</w:t>
            </w:r>
            <w:r w:rsidR="002F1BAD">
              <w:t xml:space="preserve"> </w:t>
            </w:r>
            <w:r>
              <w:t>Enonciation simple</w:t>
            </w:r>
          </w:p>
          <w:p w14:paraId="564381BF" w14:textId="60D36368" w:rsidR="00262E3E" w:rsidRDefault="00262E3E" w:rsidP="00262E3E">
            <w:r>
              <w:t xml:space="preserve">-situation : </w:t>
            </w:r>
            <w:r>
              <w:t>cour de récré</w:t>
            </w:r>
            <w:r w:rsidR="002F1BAD">
              <w:t>a</w:t>
            </w:r>
            <w:r>
              <w:t>tion d’une école</w:t>
            </w:r>
          </w:p>
          <w:p w14:paraId="09573E2B" w14:textId="2899693F" w:rsidR="00FD142F" w:rsidRPr="00FD142F" w:rsidRDefault="00262E3E" w:rsidP="00262E3E">
            <w:r>
              <w:t xml:space="preserve">-séquence </w:t>
            </w:r>
            <w:r>
              <w:t>2/</w:t>
            </w:r>
            <w:r w:rsidR="002F1BAD">
              <w:t>3</w:t>
            </w:r>
            <w:r>
              <w:t xml:space="preserve">    </w:t>
            </w:r>
          </w:p>
        </w:tc>
      </w:tr>
      <w:tr w:rsidR="00601613" w:rsidRPr="00FD142F" w14:paraId="4B469743" w14:textId="77777777" w:rsidTr="005E308A">
        <w:tc>
          <w:tcPr>
            <w:tcW w:w="2547" w:type="dxa"/>
          </w:tcPr>
          <w:p w14:paraId="5F891687" w14:textId="1CF3EBA5" w:rsidR="00601613" w:rsidRDefault="00601613">
            <w:r>
              <w:t xml:space="preserve">Séquence 3 : </w:t>
            </w:r>
            <w:r w:rsidR="002F1BAD">
              <w:t>« L</w:t>
            </w:r>
            <w:r>
              <w:t>e message préventif</w:t>
            </w:r>
            <w:r w:rsidR="002F1BAD">
              <w:t> »</w:t>
            </w:r>
          </w:p>
          <w:p w14:paraId="0940E048" w14:textId="090AFB71" w:rsidR="00601613" w:rsidRDefault="00601613">
            <w:r>
              <w:t>-plan n°3</w:t>
            </w:r>
          </w:p>
          <w:p w14:paraId="54B0FBC8" w14:textId="77777777" w:rsidR="00601613" w:rsidRDefault="00601613"/>
          <w:p w14:paraId="564E1595" w14:textId="77777777" w:rsidR="00601613" w:rsidRDefault="00601613"/>
          <w:p w14:paraId="435FDE44" w14:textId="67AAD31F" w:rsidR="00601613" w:rsidRDefault="00601613">
            <w:r w:rsidRPr="00601613">
              <w:drawing>
                <wp:inline distT="0" distB="0" distL="0" distR="0" wp14:anchorId="1F7235FD" wp14:editId="7B8DE9B2">
                  <wp:extent cx="1819528" cy="1025718"/>
                  <wp:effectExtent l="0" t="0" r="0" b="3175"/>
                  <wp:docPr id="10775633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56335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66" cy="10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13CE18" w14:textId="77777777" w:rsidR="00601613" w:rsidRDefault="00601613"/>
          <w:p w14:paraId="03DE50CF" w14:textId="77777777" w:rsidR="00601613" w:rsidRDefault="00601613"/>
          <w:p w14:paraId="4FBF1FFF" w14:textId="77777777" w:rsidR="00601613" w:rsidRDefault="00601613"/>
          <w:p w14:paraId="69DBAE09" w14:textId="77777777" w:rsidR="00601613" w:rsidRDefault="00601613"/>
          <w:p w14:paraId="2C8608C6" w14:textId="77777777" w:rsidR="00601613" w:rsidRDefault="00601613"/>
          <w:p w14:paraId="2896AC96" w14:textId="67A6EF73" w:rsidR="00601613" w:rsidRDefault="00601613"/>
        </w:tc>
        <w:tc>
          <w:tcPr>
            <w:tcW w:w="992" w:type="dxa"/>
          </w:tcPr>
          <w:p w14:paraId="3767B4E9" w14:textId="4108007A" w:rsidR="00601613" w:rsidRDefault="005E308A">
            <w:r>
              <w:t>5 secondes</w:t>
            </w:r>
          </w:p>
        </w:tc>
        <w:tc>
          <w:tcPr>
            <w:tcW w:w="1559" w:type="dxa"/>
          </w:tcPr>
          <w:p w14:paraId="20940DE3" w14:textId="5E68B101" w:rsidR="00601613" w:rsidRPr="005E308A" w:rsidRDefault="005E308A">
            <w:r w:rsidRPr="005E308A">
              <w:t>-</w:t>
            </w:r>
            <w:r w:rsidR="006B7D03">
              <w:t>C</w:t>
            </w:r>
            <w:r w:rsidRPr="005E308A">
              <w:t>améra subjective : logo Arcom et</w:t>
            </w:r>
            <w:r>
              <w:t xml:space="preserve"> « En savoir + sur arcom.fr »</w:t>
            </w:r>
          </w:p>
        </w:tc>
        <w:tc>
          <w:tcPr>
            <w:tcW w:w="1276" w:type="dxa"/>
          </w:tcPr>
          <w:p w14:paraId="6AE57CA1" w14:textId="62C6C6D2" w:rsidR="00601613" w:rsidRPr="005E308A" w:rsidRDefault="005E308A">
            <w:r>
              <w:t xml:space="preserve">Le spectateur prend </w:t>
            </w:r>
            <w:r w:rsidR="002F1BAD">
              <w:t>conscience</w:t>
            </w:r>
            <w:r>
              <w:t xml:space="preserve"> de la </w:t>
            </w:r>
            <w:r w:rsidR="002F1BAD">
              <w:t>dangerosité</w:t>
            </w:r>
            <w:r>
              <w:t xml:space="preserve"> et de </w:t>
            </w:r>
            <w:r w:rsidR="002F1BAD">
              <w:t>effets</w:t>
            </w:r>
            <w:r>
              <w:t xml:space="preserve"> néfastes des écrans </w:t>
            </w:r>
            <w:r w:rsidR="002F1BAD">
              <w:t>sur</w:t>
            </w:r>
            <w:r>
              <w:t xml:space="preserve"> les </w:t>
            </w:r>
            <w:r w:rsidR="002F1BAD">
              <w:t>enfants</w:t>
            </w:r>
          </w:p>
        </w:tc>
        <w:tc>
          <w:tcPr>
            <w:tcW w:w="1134" w:type="dxa"/>
          </w:tcPr>
          <w:p w14:paraId="206E26B7" w14:textId="55CBF7DA" w:rsidR="005E308A" w:rsidRDefault="002F1BAD">
            <w:r>
              <w:t>-</w:t>
            </w:r>
            <w:r w:rsidR="006B7D03">
              <w:t>S</w:t>
            </w:r>
            <w:r w:rsidR="005E308A">
              <w:t xml:space="preserve">on en </w:t>
            </w:r>
            <w:r>
              <w:t>extradiégétique</w:t>
            </w:r>
            <w:r w:rsidR="005E308A">
              <w:t xml:space="preserve"> d’une femme :</w:t>
            </w:r>
          </w:p>
          <w:p w14:paraId="00EB0B0D" w14:textId="07498CE2" w:rsidR="00601613" w:rsidRPr="005E308A" w:rsidRDefault="005E308A">
            <w:r>
              <w:t>« Quoi qu</w:t>
            </w:r>
            <w:r w:rsidR="002F1BAD">
              <w:t>’</w:t>
            </w:r>
            <w:r>
              <w:t>ils en disent, les images ont toujours un impa</w:t>
            </w:r>
            <w:r w:rsidR="002F1BAD">
              <w:t>c</w:t>
            </w:r>
            <w:r>
              <w:t>t</w:t>
            </w:r>
            <w:r w:rsidR="002F1BAD">
              <w:t xml:space="preserve">, </w:t>
            </w:r>
            <w:r>
              <w:t>aidons- les</w:t>
            </w:r>
            <w:r w:rsidR="002F1BAD">
              <w:t xml:space="preserve"> à</w:t>
            </w:r>
            <w:r>
              <w:t xml:space="preserve"> ne </w:t>
            </w:r>
            <w:r w:rsidR="002F1BAD">
              <w:t>p</w:t>
            </w:r>
            <w:r>
              <w:t>as s</w:t>
            </w:r>
            <w:r w:rsidR="002F1BAD">
              <w:t>u</w:t>
            </w:r>
            <w:r>
              <w:t xml:space="preserve">bir » </w:t>
            </w:r>
          </w:p>
        </w:tc>
        <w:tc>
          <w:tcPr>
            <w:tcW w:w="1418" w:type="dxa"/>
          </w:tcPr>
          <w:p w14:paraId="5413AE30" w14:textId="7BB7FE31" w:rsidR="00601613" w:rsidRDefault="005E308A">
            <w:r>
              <w:t>-</w:t>
            </w:r>
            <w:r w:rsidR="006B7D03">
              <w:t>F</w:t>
            </w:r>
            <w:r>
              <w:t xml:space="preserve">ond flou avec logo Arcom </w:t>
            </w:r>
          </w:p>
        </w:tc>
        <w:tc>
          <w:tcPr>
            <w:tcW w:w="1417" w:type="dxa"/>
          </w:tcPr>
          <w:p w14:paraId="120E57AF" w14:textId="7174EA01" w:rsidR="00601613" w:rsidRDefault="005E308A" w:rsidP="00262E3E">
            <w:r>
              <w:t>-</w:t>
            </w:r>
            <w:r w:rsidR="006B7D03">
              <w:t>S</w:t>
            </w:r>
            <w:r>
              <w:t xml:space="preserve">équence 3/3 </w:t>
            </w:r>
          </w:p>
        </w:tc>
      </w:tr>
    </w:tbl>
    <w:p w14:paraId="3C81E832" w14:textId="77777777" w:rsidR="002D0074" w:rsidRPr="00FD142F" w:rsidRDefault="002D0074"/>
    <w:p w14:paraId="2871F3EA" w14:textId="77777777" w:rsidR="002D0074" w:rsidRDefault="002D0074"/>
    <w:p w14:paraId="09EE80EC" w14:textId="77777777" w:rsidR="00AB1758" w:rsidRDefault="00AB1758" w:rsidP="00AB1758"/>
    <w:p w14:paraId="7E2FBDA8" w14:textId="77777777" w:rsidR="00AB1758" w:rsidRDefault="00AB1758" w:rsidP="00AB1758"/>
    <w:p w14:paraId="416FF8BC" w14:textId="34D3EA93" w:rsidR="00AB1758" w:rsidRDefault="00AB1758" w:rsidP="00AB1758"/>
    <w:sectPr w:rsidR="00AB1758" w:rsidSect="006016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2F1D"/>
    <w:multiLevelType w:val="hybridMultilevel"/>
    <w:tmpl w:val="3C0624FC"/>
    <w:lvl w:ilvl="0" w:tplc="400C76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84497"/>
    <w:multiLevelType w:val="hybridMultilevel"/>
    <w:tmpl w:val="061E04F6"/>
    <w:lvl w:ilvl="0" w:tplc="02026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49536">
    <w:abstractNumId w:val="1"/>
  </w:num>
  <w:num w:numId="2" w16cid:durableId="7090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74"/>
    <w:rsid w:val="00262E3E"/>
    <w:rsid w:val="002D0074"/>
    <w:rsid w:val="002F1BAD"/>
    <w:rsid w:val="003C0CFC"/>
    <w:rsid w:val="005D24B3"/>
    <w:rsid w:val="005E308A"/>
    <w:rsid w:val="00601613"/>
    <w:rsid w:val="006B7D03"/>
    <w:rsid w:val="009B16B1"/>
    <w:rsid w:val="00AB1758"/>
    <w:rsid w:val="00AF786C"/>
    <w:rsid w:val="00D4374D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ECF7"/>
  <w15:chartTrackingRefBased/>
  <w15:docId w15:val="{5BB58341-3279-42E0-AE3F-3BA5244E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François</dc:creator>
  <cp:keywords/>
  <dc:description/>
  <cp:lastModifiedBy>Lucile François</cp:lastModifiedBy>
  <cp:revision>2</cp:revision>
  <dcterms:created xsi:type="dcterms:W3CDTF">2024-03-24T15:56:00Z</dcterms:created>
  <dcterms:modified xsi:type="dcterms:W3CDTF">2024-03-24T17:35:00Z</dcterms:modified>
</cp:coreProperties>
</file>