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"/>
        <w:jc w:val="center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  <w:r>
        <w:rPr>
          <w:rStyle w:val="Aucun"/>
          <w:b w:val="1"/>
          <w:bCs w:val="1"/>
          <w:sz w:val="26"/>
          <w:szCs w:val="26"/>
          <w:rtl w:val="0"/>
          <w:lang w:val="fr-FR"/>
        </w:rPr>
        <w:t>Lardons v</w:t>
      </w:r>
      <w:r>
        <w:rPr>
          <w:rStyle w:val="Aucun"/>
          <w:b w:val="1"/>
          <w:bCs w:val="1"/>
          <w:sz w:val="26"/>
          <w:szCs w:val="26"/>
          <w:rtl w:val="0"/>
          <w:lang w:val="fr-FR"/>
        </w:rPr>
        <w:t>é</w:t>
      </w:r>
      <w:r>
        <w:rPr>
          <w:rStyle w:val="Aucun"/>
          <w:b w:val="1"/>
          <w:bCs w:val="1"/>
          <w:sz w:val="26"/>
          <w:szCs w:val="26"/>
          <w:rtl w:val="0"/>
          <w:lang w:val="fr-FR"/>
        </w:rPr>
        <w:t>g</w:t>
      </w:r>
      <w:r>
        <w:rPr>
          <w:rStyle w:val="Aucun"/>
          <w:b w:val="1"/>
          <w:bCs w:val="1"/>
          <w:sz w:val="26"/>
          <w:szCs w:val="26"/>
          <w:rtl w:val="0"/>
          <w:lang w:val="fr-FR"/>
        </w:rPr>
        <w:t>é</w:t>
      </w:r>
      <w:r>
        <w:rPr>
          <w:rStyle w:val="Aucun"/>
          <w:b w:val="1"/>
          <w:bCs w:val="1"/>
          <w:sz w:val="26"/>
          <w:szCs w:val="26"/>
          <w:rtl w:val="0"/>
          <w:lang w:val="fr-FR"/>
        </w:rPr>
        <w:t>taux</w:t>
      </w:r>
      <w:r>
        <w:rPr>
          <w:rStyle w:val="Aucun"/>
          <w:b w:val="1"/>
          <w:bCs w:val="1"/>
          <w:outline w:val="0"/>
          <w:color w:val="e3adc5"/>
          <w:sz w:val="26"/>
          <w:szCs w:val="26"/>
          <w:rtl w:val="0"/>
          <w:lang w:val="fr-FR"/>
          <w14:textFill>
            <w14:solidFill>
              <w14:srgbClr w14:val="E3AEC5"/>
            </w14:solidFill>
          </w14:textFill>
        </w:rPr>
        <w:t xml:space="preserve"> La Vie</w:t>
      </w:r>
      <w:r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1068556</wp:posOffset>
            </wp:positionH>
            <wp:positionV relativeFrom="line">
              <wp:posOffset>292626</wp:posOffset>
            </wp:positionV>
            <wp:extent cx="3970243" cy="281953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23"/>
                <wp:lineTo x="0" y="21623"/>
                <wp:lineTo x="0" y="0"/>
              </wp:wrapPolygon>
            </wp:wrapThrough>
            <wp:docPr id="1073741825" name="officeArt object" descr="Capture d’écran 2023-09-13 à 08.49.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Capture d’écran 2023-09-13 à 08.49.56.png" descr="Capture d’écran 2023-09-13 à 08.49.56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0243" cy="28195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jc w:val="center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</w:p>
    <w:p>
      <w:pPr>
        <w:pStyle w:val="Corps"/>
        <w:jc w:val="left"/>
        <w:rPr>
          <w:outline w:val="0"/>
          <w:color w:val="2b2b2b"/>
          <w14:textFill>
            <w14:solidFill>
              <w14:srgbClr w14:val="2B2C2C"/>
            </w14:solidFill>
          </w14:textFill>
        </w:rPr>
      </w:pP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La Vie est une toute nouvelle marque commercialisant des produits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à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base de graisse 100% v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tale comme substitut de la graisse animale que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on peut retrouver dans des lardons, du bacon ou encore du jambon. </w:t>
      </w:r>
    </w:p>
    <w:p>
      <w:pPr>
        <w:pStyle w:val="Corps"/>
        <w:jc w:val="left"/>
        <w:rPr>
          <w:outline w:val="0"/>
          <w:color w:val="2b2b2b"/>
          <w14:textFill>
            <w14:solidFill>
              <w14:srgbClr w14:val="2B2C2C"/>
            </w14:solidFill>
          </w14:textFill>
        </w:rPr>
      </w:pPr>
    </w:p>
    <w:p>
      <w:pPr>
        <w:pStyle w:val="Corps"/>
        <w:jc w:val="left"/>
        <w:rPr>
          <w:outline w:val="0"/>
          <w:color w:val="2b2b2b"/>
          <w14:textFill>
            <w14:solidFill>
              <w14:srgbClr w14:val="2B2C2C"/>
            </w14:solidFill>
          </w14:textFill>
        </w:rPr>
      </w:pP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Il y a en effet un lien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ê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tre le visuel publicitaire suivant et le produit qui est repr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sent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. </w:t>
      </w:r>
      <w:r>
        <w:rPr>
          <w:outline w:val="0"/>
          <w:color w:val="2b2b2b"/>
          <w14:textFill>
            <w14:solidFill>
              <w14:srgbClr w14:val="2B2C2C"/>
            </w14:solidFill>
          </w14:textFill>
        </w:rPr>
        <w:br w:type="textWrapping"/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Dans ce cas, la Headline prend une partie importante de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affiche. </w:t>
      </w:r>
      <w:r>
        <w:rPr>
          <w:outline w:val="0"/>
          <w:color w:val="2b2b2b"/>
          <w14:textFill>
            <w14:solidFill>
              <w14:srgbClr w14:val="2B2C2C"/>
            </w14:solidFill>
          </w14:textFill>
        </w:rPr>
        <w:br w:type="textWrapping"/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En effet, le texte a une place pr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pond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rante sur le packshot, comme s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il avait un 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ô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le plus important que le produit lui-m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ê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me. Le produit, bien qu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innovant, reste classique et ne prend que peu de place sur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affiche. Ils se sont m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ê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me permis de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è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rement coup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le bas du packaging, ne le mettant pas ou peu, en avant. </w:t>
      </w:r>
      <w:r>
        <w:rPr>
          <w:outline w:val="0"/>
          <w:color w:val="2b2b2b"/>
          <w14:textFill>
            <w14:solidFill>
              <w14:srgbClr w14:val="2B2C2C"/>
            </w14:solidFill>
          </w14:textFill>
        </w:rPr>
        <w:br w:type="textWrapping"/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La headline au premier abord peu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galement para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î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tre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une simplicit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extr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ê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me. Pourtant, ce texte est positionn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de sorte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à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ce qu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il prenne le dessus sur le packshot, sa taille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tant beaucoup plus importante et positionn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au dessus du produit, il prend quasiment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int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gralit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de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affiche. </w:t>
      </w:r>
      <w:r>
        <w:rPr>
          <w:outline w:val="0"/>
          <w:color w:val="2b2b2b"/>
          <w14:textFill>
            <w14:solidFill>
              <w14:srgbClr w14:val="2B2C2C"/>
            </w14:solidFill>
          </w14:textFill>
        </w:rPr>
        <w:br w:type="textWrapping"/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De plus, lorsque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on se penche sur le contenu du message, le constat est que la marque fait preuve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ironie, en introduisant ses produits (ici en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occurence une boite de lardons v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taux) par une blague. Au premier abord, elle peut nous para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î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tre de mauvais go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û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t, la marque nous pr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sente une sc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è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ne humoristique </w:t>
      </w:r>
      <w:r>
        <w:rPr>
          <w:rStyle w:val="Aucun"/>
          <w:i w:val="1"/>
          <w:iCs w:val="1"/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« </w:t>
      </w:r>
      <w:r>
        <w:rPr>
          <w:rStyle w:val="Aucun"/>
          <w:i w:val="1"/>
          <w:iCs w:val="1"/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un juif, un viandard, un musulman et un vegan sont r</w:t>
      </w:r>
      <w:r>
        <w:rPr>
          <w:rStyle w:val="Aucun"/>
          <w:i w:val="1"/>
          <w:iCs w:val="1"/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rStyle w:val="Aucun"/>
          <w:i w:val="1"/>
          <w:iCs w:val="1"/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unis autour d</w:t>
      </w:r>
      <w:r>
        <w:rPr>
          <w:rStyle w:val="Aucun"/>
          <w:i w:val="1"/>
          <w:iCs w:val="1"/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rStyle w:val="Aucun"/>
          <w:i w:val="1"/>
          <w:iCs w:val="1"/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une table</w:t>
      </w:r>
      <w:r>
        <w:rPr>
          <w:rStyle w:val="Aucun"/>
          <w:i w:val="1"/>
          <w:iCs w:val="1"/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 »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ce qui cr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ait cette impression de blague vaseuse. Pourtant, elle est un vrai point tournant qui permet en 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alit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inclusion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un message fort et profond de tol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rance et de mixit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. Elle appuie sur le fait que La Vie est une marque qui rapproche, permettant de c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brer les diff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rences et de partager des moments conviviaux, m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ê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me lorsque les croyances et les modes de vie sont divergents. Le ton humoristique que La Vie utilise se trouve sur presque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enti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è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ret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de leurs campagnes. En utilisant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humour comme accroche visuel et une police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criture percutante de par sa taille, son placement et sa visibilit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, la jeune marque se cr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er une identit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unique et m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morable pour sa communication visuel. En utilisant ces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ments avec finesse, la marque se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marque sur un march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satur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. </w:t>
      </w:r>
    </w:p>
    <w:p>
      <w:pPr>
        <w:pStyle w:val="Corps"/>
        <w:jc w:val="left"/>
        <w:rPr>
          <w:outline w:val="0"/>
          <w:color w:val="2b2b2b"/>
          <w14:textFill>
            <w14:solidFill>
              <w14:srgbClr w14:val="2B2C2C"/>
            </w14:solidFill>
          </w14:textFill>
        </w:rPr>
      </w:pPr>
      <w:r>
        <w:rPr>
          <w:outline w:val="0"/>
          <w:color w:val="2b2b2b"/>
          <w14:textFill>
            <w14:solidFill>
              <w14:srgbClr w14:val="2B2C2C"/>
            </w14:solidFill>
          </w14:textFill>
        </w:rPr>
        <w:br w:type="textWrapping"/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Il y a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galement du texte sur le produit, le nom de la marque prenant un quart du packaging se situant en haut au centre de ce dernier. C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est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ailleurs le seul endroit dans lequel nous pouvons retrouver le nom de la marque. En effet, la headline et le message qu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elle divulgue est plus important que le logo. Toutefois, si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on se penche sur ce dernier, le nom choisi pour la marque est tout aussi puissant. La Vie s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associe tr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è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s bien avec son produit, en vendant le fait que, le v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tal c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est la vie. En commercialisant de la nourriture uniquement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à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base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ingr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dients v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taux, La Vie retire les barri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è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res mises par marques produisant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à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base de graisse animale en offrant des lardons accessibles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à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tous et pouvant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ê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tre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gust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s par n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importe qui. </w:t>
      </w:r>
      <w:r>
        <w:rPr>
          <w:outline w:val="0"/>
          <w:color w:val="2b2b2b"/>
          <w14:textFill>
            <w14:solidFill>
              <w14:srgbClr w14:val="2B2C2C"/>
            </w14:solidFill>
          </w14:textFill>
        </w:rPr>
        <w:br w:type="textWrapping"/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En dessous du logo, en plus petit caract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è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re ce trouve la Baseline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« 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Lardons V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g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taux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 »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mettant en avant les qualit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s et valeurs de la marque, respectueuse de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environnement et de l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Homme lui-m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ê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me. </w:t>
      </w:r>
    </w:p>
    <w:p>
      <w:pPr>
        <w:pStyle w:val="Corps"/>
        <w:jc w:val="left"/>
        <w:rPr>
          <w:outline w:val="0"/>
          <w:color w:val="2b2b2b"/>
          <w14:textFill>
            <w14:solidFill>
              <w14:srgbClr w14:val="2B2C2C"/>
            </w14:solidFill>
          </w14:textFill>
        </w:rPr>
      </w:pP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Les couleurs choisies pour repr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senter la marque sont bien sp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cifiques. Le noir et le rose sont tous deux des couleurs accrocheuses, ce qui est d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autant plus important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tant donn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les endroits dans lesquels ces affiches sont visibles. </w:t>
      </w:r>
      <w:r>
        <w:rPr>
          <w:outline w:val="0"/>
          <w:color w:val="2b2b2b"/>
          <w14:textFill>
            <w14:solidFill>
              <w14:srgbClr w14:val="2B2C2C"/>
            </w14:solidFill>
          </w14:textFill>
        </w:rPr>
        <w:br w:type="textWrapping"/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La couleur rose peut rappeler la couleur du cochon mais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tant donn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que ce dernier n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’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est pas pr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sent dans leurs produits, il est possible que cette couleur a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t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é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choisie pour faire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é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cho au logotype de la marque, faisant penser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à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un jeu de mot qui est probablement volontaire 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« 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La Vie en rose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> »</w:t>
      </w:r>
      <w:r>
        <w:rPr>
          <w:outline w:val="0"/>
          <w:color w:val="2b2b2b"/>
          <w:rtl w:val="0"/>
          <w:lang w:val="fr-FR"/>
          <w14:textFill>
            <w14:solidFill>
              <w14:srgbClr w14:val="2B2C2C"/>
            </w14:solidFill>
          </w14:textFill>
        </w:rPr>
        <w:t xml:space="preserve">. </w:t>
      </w:r>
    </w:p>
    <w:p>
      <w:pPr>
        <w:pStyle w:val="Corps"/>
        <w:jc w:val="center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  <w:r>
        <w:rPr>
          <w:rStyle w:val="Aucun"/>
          <w:b w:val="1"/>
          <w:bCs w:val="1"/>
          <w:outline w:val="0"/>
          <w:color w:val="e3adc5"/>
          <w:sz w:val="26"/>
          <w:szCs w:val="26"/>
          <w:rtl w:val="0"/>
          <w:lang w:val="fr-FR"/>
          <w14:textFill>
            <w14:solidFill>
              <w14:srgbClr w14:val="E3AEC5"/>
            </w14:solidFill>
          </w14:textFill>
        </w:rPr>
        <w:t>PAS FINI</w:t>
      </w:r>
    </w:p>
    <w:p>
      <w:pPr>
        <w:pStyle w:val="Corps"/>
        <w:jc w:val="left"/>
        <w:rPr>
          <w:rStyle w:val="Aucun"/>
          <w:b w:val="1"/>
          <w:bCs w:val="1"/>
          <w:outline w:val="0"/>
          <w:color w:val="e3adc5"/>
          <w:sz w:val="26"/>
          <w:szCs w:val="26"/>
          <w14:textFill>
            <w14:solidFill>
              <w14:srgbClr w14:val="E3AEC5"/>
            </w14:solidFill>
          </w14:textFill>
        </w:rPr>
      </w:pPr>
      <w:r>
        <w:rPr>
          <w:rStyle w:val="Aucun"/>
          <w:b w:val="1"/>
          <w:bCs w:val="1"/>
          <w:outline w:val="0"/>
          <w:color w:val="e3adc5"/>
          <w:sz w:val="26"/>
          <w:szCs w:val="26"/>
          <w:rtl w:val="0"/>
          <w:lang w:val="fr-FR"/>
          <w14:textFill>
            <w14:solidFill>
              <w14:srgbClr w14:val="E3AEC5"/>
            </w14:solidFill>
          </w14:textFill>
        </w:rPr>
        <w:t xml:space="preserve">Noir et rose : couleur accrocheur (comme de la manipulation visuel due aux emplacements, aux couleurs choisies) </w:t>
      </w:r>
    </w:p>
    <w:p>
      <w:pPr>
        <w:pStyle w:val="Corps"/>
        <w:jc w:val="left"/>
      </w:pPr>
      <w:r>
        <w:rPr>
          <w:outline w:val="0"/>
          <w:color w:val="007aff"/>
          <w:sz w:val="24"/>
          <w:szCs w:val="24"/>
          <w14:textFill>
            <w14:solidFill>
              <w14:srgbClr w14:val="007AFF"/>
            </w14:solidFill>
          </w14:textFill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-13232</wp:posOffset>
            </wp:positionH>
            <wp:positionV relativeFrom="line">
              <wp:posOffset>3096910</wp:posOffset>
            </wp:positionV>
            <wp:extent cx="2262684" cy="181014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image-collé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-collée.tiff" descr="image-collé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684" cy="18101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07aff"/>
          <w:sz w:val="24"/>
          <w:szCs w:val="24"/>
          <w14:textFill>
            <w14:solidFill>
              <w14:srgbClr w14:val="007AFF"/>
            </w14:solidFill>
          </w14:textFill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4907057</wp:posOffset>
            </wp:positionV>
            <wp:extent cx="2248919" cy="179913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image-collé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-collée.tiff" descr="image-collé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919" cy="17991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07aff"/>
          <w:sz w:val="24"/>
          <w:szCs w:val="24"/>
          <w14:textFill>
            <w14:solidFill>
              <w14:srgbClr w14:val="007AFF"/>
            </w14:solidFill>
          </w14:textFill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2236750</wp:posOffset>
            </wp:positionH>
            <wp:positionV relativeFrom="line">
              <wp:posOffset>4907057</wp:posOffset>
            </wp:positionV>
            <wp:extent cx="3437838" cy="1799135"/>
            <wp:effectExtent l="0" t="0" r="0" b="0"/>
            <wp:wrapTopAndBottom distT="152400" distB="152400"/>
            <wp:docPr id="1073741828" name="officeArt object" descr="image-collé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-collée.tiff" descr="image-collé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838" cy="17991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007aff"/>
          <w:sz w:val="24"/>
          <w:szCs w:val="24"/>
          <w14:textFill>
            <w14:solidFill>
              <w14:srgbClr w14:val="007AFF"/>
            </w14:solidFill>
          </w14:textFill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2599604</wp:posOffset>
            </wp:positionH>
            <wp:positionV relativeFrom="line">
              <wp:posOffset>3096910</wp:posOffset>
            </wp:positionV>
            <wp:extent cx="2263351" cy="1810147"/>
            <wp:effectExtent l="0" t="0" r="0" b="0"/>
            <wp:wrapTopAndBottom distT="152400" distB="152400"/>
            <wp:docPr id="1073741829" name="officeArt object" descr="image-collé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-collée.tiff" descr="image-collé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351" cy="18101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9"/>
      <w:footerReference w:type="default" r:id="rId10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  <w:style w:type="character" w:styleId="Aucun">
    <w:name w:val="Aucun"/>
    <w:rPr>
      <w:lang w:val="fr-F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tif"/><Relationship Id="rId6" Type="http://schemas.openxmlformats.org/officeDocument/2006/relationships/image" Target="media/image2.tif"/><Relationship Id="rId7" Type="http://schemas.openxmlformats.org/officeDocument/2006/relationships/image" Target="media/image3.tif"/><Relationship Id="rId8" Type="http://schemas.openxmlformats.org/officeDocument/2006/relationships/image" Target="media/image4.tif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