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E75B6" w14:textId="3F776860" w:rsidR="007E581C" w:rsidRDefault="007E581C" w:rsidP="007E581C">
      <w:pPr>
        <w:ind w:firstLine="708"/>
        <w:jc w:val="right"/>
        <w:rPr>
          <w:sz w:val="20"/>
          <w:szCs w:val="20"/>
        </w:rPr>
      </w:pPr>
      <w:r w:rsidRPr="007E581C">
        <w:rPr>
          <w:sz w:val="20"/>
          <w:szCs w:val="20"/>
        </w:rPr>
        <w:t xml:space="preserve">Rapport </w:t>
      </w:r>
      <w:r w:rsidRPr="007E581C">
        <w:rPr>
          <w:sz w:val="20"/>
          <w:szCs w:val="20"/>
        </w:rPr>
        <w:t>au réel, ressemblance et valeur expressive de l’écart</w:t>
      </w:r>
    </w:p>
    <w:p w14:paraId="62EBF0A2" w14:textId="2A98B6D0" w:rsidR="007E581C" w:rsidRDefault="007E581C" w:rsidP="007E581C">
      <w:pPr>
        <w:ind w:firstLine="708"/>
        <w:jc w:val="right"/>
        <w:rPr>
          <w:sz w:val="20"/>
          <w:szCs w:val="20"/>
        </w:rPr>
      </w:pPr>
      <w:r>
        <w:rPr>
          <w:sz w:val="20"/>
          <w:szCs w:val="20"/>
        </w:rPr>
        <w:t xml:space="preserve">Analyse comparative entre </w:t>
      </w:r>
      <w:r>
        <w:rPr>
          <w:i/>
          <w:iCs/>
          <w:sz w:val="20"/>
          <w:szCs w:val="20"/>
        </w:rPr>
        <w:t xml:space="preserve">Le Cycle des Nymphéas </w:t>
      </w:r>
      <w:r>
        <w:rPr>
          <w:sz w:val="20"/>
          <w:szCs w:val="20"/>
        </w:rPr>
        <w:t xml:space="preserve">de Monet et </w:t>
      </w:r>
      <w:r>
        <w:rPr>
          <w:i/>
          <w:iCs/>
          <w:sz w:val="20"/>
          <w:szCs w:val="20"/>
        </w:rPr>
        <w:t xml:space="preserve">Bird on Money </w:t>
      </w:r>
      <w:r>
        <w:rPr>
          <w:sz w:val="20"/>
          <w:szCs w:val="20"/>
        </w:rPr>
        <w:t>de Basquiat</w:t>
      </w:r>
    </w:p>
    <w:p w14:paraId="3FAA1E62" w14:textId="77777777" w:rsidR="00A15557" w:rsidRPr="007E581C" w:rsidRDefault="00A15557" w:rsidP="007E581C">
      <w:pPr>
        <w:ind w:firstLine="708"/>
        <w:jc w:val="right"/>
        <w:rPr>
          <w:rFonts w:eastAsia="Times New Roman" w:cstheme="minorHAnsi"/>
          <w:color w:val="0070C0"/>
          <w:sz w:val="18"/>
          <w:szCs w:val="18"/>
          <w:lang w:eastAsia="fr-FR"/>
        </w:rPr>
      </w:pPr>
    </w:p>
    <w:p w14:paraId="0DDD5913" w14:textId="03130B20" w:rsidR="00C834D5" w:rsidRPr="00312E6F" w:rsidRDefault="008228CF" w:rsidP="00312E6F">
      <w:pPr>
        <w:ind w:firstLine="708"/>
        <w:rPr>
          <w:lang w:eastAsia="fr-FR"/>
        </w:rPr>
      </w:pPr>
      <w:r w:rsidRPr="00110F36">
        <w:rPr>
          <w:rFonts w:eastAsia="Times New Roman" w:cstheme="minorHAnsi"/>
          <w:color w:val="0070C0"/>
          <w:lang w:eastAsia="fr-FR"/>
        </w:rPr>
        <w:t>Autour de la thématique du rapport au réel, et plus précisément de la ressemblance et de la valeur expressive de l’écart entre l’œuvre et le réel, nous évoquerons tout d’abord l’époque et les mouvements artistiques auxquels appartiennent les artistes Claude Monet et Jean-Michel Basquiat, puis le dispositif de présentation utilisé</w:t>
      </w:r>
      <w:r w:rsidR="008231CF">
        <w:rPr>
          <w:rFonts w:eastAsia="Times New Roman" w:cstheme="minorHAnsi"/>
          <w:color w:val="0070C0"/>
          <w:lang w:eastAsia="fr-FR"/>
        </w:rPr>
        <w:t xml:space="preserve"> pour leurs œuvres respectives </w:t>
      </w:r>
      <w:r w:rsidR="001637FE" w:rsidRPr="00165765">
        <w:rPr>
          <w:rFonts w:eastAsia="Times New Roman" w:cstheme="minorHAnsi"/>
          <w:i/>
          <w:iCs/>
          <w:color w:val="0070C0"/>
          <w:lang w:eastAsia="fr-FR"/>
        </w:rPr>
        <w:t>L</w:t>
      </w:r>
      <w:r w:rsidR="008231CF" w:rsidRPr="00165765">
        <w:rPr>
          <w:rFonts w:eastAsia="Times New Roman" w:cstheme="minorHAnsi"/>
          <w:i/>
          <w:iCs/>
          <w:color w:val="0070C0"/>
          <w:lang w:eastAsia="fr-FR"/>
        </w:rPr>
        <w:t>e Cycle des Nymphéas</w:t>
      </w:r>
      <w:r w:rsidR="008231CF">
        <w:rPr>
          <w:rFonts w:eastAsia="Times New Roman" w:cstheme="minorHAnsi"/>
          <w:color w:val="0070C0"/>
          <w:lang w:eastAsia="fr-FR"/>
        </w:rPr>
        <w:t xml:space="preserve"> et </w:t>
      </w:r>
      <w:r w:rsidR="008231CF" w:rsidRPr="00165765">
        <w:rPr>
          <w:rFonts w:eastAsia="Times New Roman" w:cstheme="minorHAnsi"/>
          <w:i/>
          <w:iCs/>
          <w:color w:val="0070C0"/>
          <w:lang w:eastAsia="fr-FR"/>
        </w:rPr>
        <w:t>Bird on Money</w:t>
      </w:r>
      <w:r w:rsidRPr="00110F36">
        <w:rPr>
          <w:rFonts w:eastAsia="Times New Roman" w:cstheme="minorHAnsi"/>
          <w:color w:val="0070C0"/>
          <w:lang w:eastAsia="fr-FR"/>
        </w:rPr>
        <w:t xml:space="preserve">, et enfin l’aspect représentatif et figuratif de chacune de </w:t>
      </w:r>
      <w:r w:rsidR="008231CF">
        <w:rPr>
          <w:rFonts w:eastAsia="Times New Roman" w:cstheme="minorHAnsi"/>
          <w:color w:val="0070C0"/>
          <w:lang w:eastAsia="fr-FR"/>
        </w:rPr>
        <w:t>ces deux</w:t>
      </w:r>
      <w:r w:rsidRPr="00110F36">
        <w:rPr>
          <w:rFonts w:eastAsia="Times New Roman" w:cstheme="minorHAnsi"/>
          <w:color w:val="0070C0"/>
          <w:lang w:eastAsia="fr-FR"/>
        </w:rPr>
        <w:t xml:space="preserve"> œuvres. </w:t>
      </w:r>
      <w:r w:rsidR="00E7182C">
        <w:rPr>
          <w:rFonts w:eastAsia="Times New Roman" w:cstheme="minorHAnsi"/>
          <w:color w:val="0070C0"/>
          <w:lang w:eastAsia="fr-FR"/>
        </w:rPr>
        <w:t xml:space="preserve">Le </w:t>
      </w:r>
      <w:r w:rsidR="00E7182C">
        <w:rPr>
          <w:rFonts w:eastAsia="Times New Roman" w:cstheme="minorHAnsi"/>
          <w:i/>
          <w:iCs/>
          <w:color w:val="0070C0"/>
          <w:lang w:eastAsia="fr-FR"/>
        </w:rPr>
        <w:t xml:space="preserve">Cycle des Nymphéas </w:t>
      </w:r>
      <w:r w:rsidR="00E7182C">
        <w:rPr>
          <w:rFonts w:eastAsia="Times New Roman" w:cstheme="minorHAnsi"/>
          <w:color w:val="0070C0"/>
          <w:lang w:eastAsia="fr-FR"/>
        </w:rPr>
        <w:t xml:space="preserve">est </w:t>
      </w:r>
      <w:r w:rsidR="00F606A0">
        <w:rPr>
          <w:rFonts w:eastAsia="Times New Roman" w:cstheme="minorHAnsi"/>
          <w:color w:val="0070C0"/>
          <w:lang w:eastAsia="fr-FR"/>
        </w:rPr>
        <w:t>sans doute</w:t>
      </w:r>
      <w:r w:rsidR="00E7182C">
        <w:rPr>
          <w:rFonts w:eastAsia="Times New Roman" w:cstheme="minorHAnsi"/>
          <w:color w:val="0070C0"/>
          <w:lang w:eastAsia="fr-FR"/>
        </w:rPr>
        <w:t xml:space="preserve"> l’œuvre la plus connue du peintre Claude Monet. Réalisé entre 1897 et 1926, cette huile sur 8 panneaux mesurant </w:t>
      </w:r>
      <w:r w:rsidR="00312E6F">
        <w:rPr>
          <w:rFonts w:eastAsia="Times New Roman" w:cstheme="minorHAnsi"/>
          <w:color w:val="0070C0"/>
          <w:lang w:eastAsia="fr-FR"/>
        </w:rPr>
        <w:t xml:space="preserve">1,97m de hauteur, environ 100m de long et environ 200m2 est exposé au </w:t>
      </w:r>
      <w:proofErr w:type="gramStart"/>
      <w:r w:rsidR="00312E6F">
        <w:rPr>
          <w:rFonts w:eastAsia="Times New Roman" w:cstheme="minorHAnsi"/>
          <w:color w:val="0070C0"/>
          <w:lang w:eastAsia="fr-FR"/>
        </w:rPr>
        <w:t>Musée de l’Orangerie</w:t>
      </w:r>
      <w:proofErr w:type="gramEnd"/>
      <w:r w:rsidR="00312E6F">
        <w:rPr>
          <w:rFonts w:eastAsia="Times New Roman" w:cstheme="minorHAnsi"/>
          <w:color w:val="0070C0"/>
          <w:lang w:eastAsia="fr-FR"/>
        </w:rPr>
        <w:t xml:space="preserve"> à Paris. </w:t>
      </w:r>
      <w:proofErr w:type="spellStart"/>
      <w:r w:rsidR="00312E6F">
        <w:rPr>
          <w:rFonts w:eastAsia="Times New Roman" w:cstheme="minorHAnsi"/>
          <w:i/>
          <w:iCs/>
          <w:color w:val="0070C0"/>
          <w:lang w:eastAsia="fr-FR"/>
        </w:rPr>
        <w:t>Brid</w:t>
      </w:r>
      <w:proofErr w:type="spellEnd"/>
      <w:r w:rsidR="00312E6F">
        <w:rPr>
          <w:rFonts w:eastAsia="Times New Roman" w:cstheme="minorHAnsi"/>
          <w:i/>
          <w:iCs/>
          <w:color w:val="0070C0"/>
          <w:lang w:eastAsia="fr-FR"/>
        </w:rPr>
        <w:t xml:space="preserve"> on Money,</w:t>
      </w:r>
      <w:r w:rsidR="00312E6F">
        <w:rPr>
          <w:rFonts w:eastAsia="Times New Roman" w:cstheme="minorHAnsi"/>
          <w:color w:val="0070C0"/>
          <w:lang w:eastAsia="fr-FR"/>
        </w:rPr>
        <w:t xml:space="preserve"> réalisé en 1981 à l’acrylique et au pastel sur toile par Jean-Michel Basquiat, fait parti de sa collection privée et mesure </w:t>
      </w:r>
      <w:r w:rsidR="006C6584">
        <w:rPr>
          <w:rFonts w:eastAsia="Times New Roman" w:cstheme="minorHAnsi"/>
          <w:color w:val="0070C0"/>
          <w:lang w:eastAsia="fr-FR"/>
        </w:rPr>
        <w:t>228 x 167 cm.</w:t>
      </w:r>
    </w:p>
    <w:p w14:paraId="649367F2" w14:textId="77777777" w:rsidR="00C834D5" w:rsidRDefault="00C834D5" w:rsidP="008228CF">
      <w:pPr>
        <w:rPr>
          <w:rFonts w:eastAsia="Times New Roman" w:cstheme="minorHAnsi"/>
          <w:color w:val="0070C0"/>
          <w:lang w:eastAsia="fr-FR"/>
        </w:rPr>
      </w:pPr>
    </w:p>
    <w:p w14:paraId="04BA5D47" w14:textId="77777777" w:rsidR="008B2639" w:rsidRPr="005263D9" w:rsidRDefault="008B2639" w:rsidP="001B7136">
      <w:pPr>
        <w:ind w:firstLine="708"/>
        <w:rPr>
          <w:rFonts w:eastAsia="Times New Roman" w:cstheme="minorHAnsi"/>
          <w:color w:val="0070C0"/>
          <w:lang w:eastAsia="fr-FR"/>
        </w:rPr>
      </w:pPr>
      <w:r w:rsidRPr="005263D9">
        <w:rPr>
          <w:rFonts w:eastAsia="Times New Roman" w:cstheme="minorHAnsi"/>
          <w:color w:val="0070C0"/>
          <w:lang w:eastAsia="fr-FR"/>
        </w:rPr>
        <w:t>Tout d’abord, l’époque des deux artistes et les mouvements artistiques dont ils font partis ne sont pas les mêmes, néanmoins, nous pouvons tout de même leur trouver quelques similitudes.</w:t>
      </w:r>
    </w:p>
    <w:p w14:paraId="78131FE9" w14:textId="0596C96F" w:rsidR="008228CF" w:rsidRPr="005263D9" w:rsidRDefault="005D12E3" w:rsidP="008228CF">
      <w:pPr>
        <w:rPr>
          <w:rFonts w:eastAsia="Times New Roman" w:cstheme="minorHAnsi"/>
          <w:i/>
          <w:iCs/>
          <w:color w:val="0070C0"/>
          <w:lang w:eastAsia="fr-FR"/>
        </w:rPr>
      </w:pPr>
      <w:r w:rsidRPr="005263D9">
        <w:rPr>
          <w:rFonts w:eastAsia="Times New Roman" w:cstheme="minorHAnsi"/>
          <w:color w:val="0070C0"/>
          <w:lang w:eastAsia="fr-FR"/>
        </w:rPr>
        <w:t>Entre 1897 et 1926, l’impressionnisme fait son entrée dans le monde artistique grâce au peintre Monet, précurseur de ce mouvement. De la même façon, en 1981, Jean-Michel Basquiat, peintre contemporain, est le pionnier de la mouvance underground qui est une critique des</w:t>
      </w:r>
      <w:r w:rsidR="008228CF" w:rsidRPr="005263D9">
        <w:rPr>
          <w:rFonts w:eastAsia="Times New Roman" w:cstheme="minorHAnsi"/>
          <w:color w:val="0070C0"/>
          <w:lang w:eastAsia="fr-FR"/>
        </w:rPr>
        <w:t xml:space="preserve"> normes sociales</w:t>
      </w:r>
      <w:r w:rsidRPr="005263D9">
        <w:rPr>
          <w:rFonts w:eastAsia="Times New Roman" w:cstheme="minorHAnsi"/>
          <w:color w:val="0070C0"/>
          <w:lang w:eastAsia="fr-FR"/>
        </w:rPr>
        <w:t xml:space="preserve"> et </w:t>
      </w:r>
      <w:r w:rsidR="008228CF" w:rsidRPr="005263D9">
        <w:rPr>
          <w:rFonts w:eastAsia="Times New Roman" w:cstheme="minorHAnsi"/>
          <w:color w:val="0070C0"/>
          <w:lang w:eastAsia="fr-FR"/>
        </w:rPr>
        <w:t xml:space="preserve">morales, de l’organisation sociale, </w:t>
      </w:r>
      <w:r w:rsidRPr="005263D9">
        <w:rPr>
          <w:rFonts w:eastAsia="Times New Roman" w:cstheme="minorHAnsi"/>
          <w:color w:val="0070C0"/>
          <w:lang w:eastAsia="fr-FR"/>
        </w:rPr>
        <w:t xml:space="preserve">de la </w:t>
      </w:r>
      <w:r w:rsidR="008228CF" w:rsidRPr="005263D9">
        <w:rPr>
          <w:rFonts w:eastAsia="Times New Roman" w:cstheme="minorHAnsi"/>
          <w:color w:val="0070C0"/>
          <w:lang w:eastAsia="fr-FR"/>
        </w:rPr>
        <w:t xml:space="preserve">grande distribution en masse, </w:t>
      </w:r>
      <w:r w:rsidRPr="005263D9">
        <w:rPr>
          <w:rFonts w:eastAsia="Times New Roman" w:cstheme="minorHAnsi"/>
          <w:color w:val="0070C0"/>
          <w:lang w:eastAsia="fr-FR"/>
        </w:rPr>
        <w:t xml:space="preserve">de </w:t>
      </w:r>
      <w:r w:rsidR="008228CF" w:rsidRPr="005263D9">
        <w:rPr>
          <w:rFonts w:eastAsia="Times New Roman" w:cstheme="minorHAnsi"/>
          <w:color w:val="0070C0"/>
          <w:lang w:eastAsia="fr-FR"/>
        </w:rPr>
        <w:t>la surconsommation</w:t>
      </w:r>
      <w:r w:rsidRPr="005263D9">
        <w:rPr>
          <w:rFonts w:eastAsia="Times New Roman" w:cstheme="minorHAnsi"/>
          <w:color w:val="0070C0"/>
          <w:lang w:eastAsia="fr-FR"/>
        </w:rPr>
        <w:t xml:space="preserve">. </w:t>
      </w:r>
      <w:r w:rsidR="006D438F" w:rsidRPr="005263D9">
        <w:rPr>
          <w:rFonts w:eastAsia="Times New Roman" w:cstheme="minorHAnsi"/>
          <w:color w:val="0070C0"/>
          <w:lang w:eastAsia="fr-FR"/>
        </w:rPr>
        <w:t>Il appartient</w:t>
      </w:r>
      <w:r w:rsidRPr="005263D9">
        <w:rPr>
          <w:rFonts w:eastAsia="Times New Roman" w:cstheme="minorHAnsi"/>
          <w:color w:val="0070C0"/>
          <w:lang w:eastAsia="fr-FR"/>
        </w:rPr>
        <w:t xml:space="preserve"> </w:t>
      </w:r>
      <w:r w:rsidR="006D438F" w:rsidRPr="005263D9">
        <w:rPr>
          <w:rFonts w:eastAsia="Times New Roman" w:cstheme="minorHAnsi"/>
          <w:color w:val="0070C0"/>
          <w:lang w:eastAsia="fr-FR"/>
        </w:rPr>
        <w:t xml:space="preserve">également </w:t>
      </w:r>
      <w:r w:rsidRPr="005263D9">
        <w:rPr>
          <w:rFonts w:eastAsia="Times New Roman" w:cstheme="minorHAnsi"/>
          <w:color w:val="0070C0"/>
          <w:lang w:eastAsia="fr-FR"/>
        </w:rPr>
        <w:t>au Néo-Expressionnisme</w:t>
      </w:r>
      <w:r w:rsidR="006D438F" w:rsidRPr="005263D9">
        <w:rPr>
          <w:rFonts w:eastAsia="Times New Roman" w:cstheme="minorHAnsi"/>
          <w:color w:val="0070C0"/>
          <w:lang w:eastAsia="fr-FR"/>
        </w:rPr>
        <w:t xml:space="preserve">, qui se caractérise par une peinture figurative, un style violemment émotif, une iconographie volontairement provocatrice, et une expression subjective renouant avec la matérialité et la gestualité de la peinture. Ce dernier </w:t>
      </w:r>
      <w:r w:rsidR="00793D0D" w:rsidRPr="005263D9">
        <w:rPr>
          <w:rFonts w:eastAsia="Times New Roman" w:cstheme="minorHAnsi"/>
          <w:color w:val="0070C0"/>
          <w:lang w:eastAsia="fr-FR"/>
        </w:rPr>
        <w:t>pan du Néo-Expressionnisme</w:t>
      </w:r>
      <w:r w:rsidR="0087494B" w:rsidRPr="005263D9">
        <w:rPr>
          <w:rFonts w:eastAsia="Times New Roman" w:cstheme="minorHAnsi"/>
          <w:color w:val="0070C0"/>
          <w:lang w:eastAsia="fr-FR"/>
        </w:rPr>
        <w:t> qui renonce finalement à l’apparence lisse d’une œuvre purement académique,</w:t>
      </w:r>
      <w:r w:rsidR="00793D0D" w:rsidRPr="005263D9">
        <w:rPr>
          <w:rFonts w:eastAsia="Times New Roman" w:cstheme="minorHAnsi"/>
          <w:color w:val="0070C0"/>
          <w:lang w:eastAsia="fr-FR"/>
        </w:rPr>
        <w:t xml:space="preserve"> est </w:t>
      </w:r>
      <w:proofErr w:type="gramStart"/>
      <w:r w:rsidR="00793D0D" w:rsidRPr="005263D9">
        <w:rPr>
          <w:rFonts w:eastAsia="Times New Roman" w:cstheme="minorHAnsi"/>
          <w:color w:val="0070C0"/>
          <w:lang w:eastAsia="fr-FR"/>
        </w:rPr>
        <w:t>d’une</w:t>
      </w:r>
      <w:proofErr w:type="gramEnd"/>
      <w:r w:rsidR="00793D0D" w:rsidRPr="005263D9">
        <w:rPr>
          <w:rFonts w:eastAsia="Times New Roman" w:cstheme="minorHAnsi"/>
          <w:color w:val="0070C0"/>
          <w:lang w:eastAsia="fr-FR"/>
        </w:rPr>
        <w:t xml:space="preserve"> certaine façon</w:t>
      </w:r>
      <w:r w:rsidR="001000A7" w:rsidRPr="005263D9">
        <w:rPr>
          <w:rFonts w:eastAsia="Times New Roman" w:cstheme="minorHAnsi"/>
          <w:color w:val="0070C0"/>
          <w:lang w:eastAsia="fr-FR"/>
        </w:rPr>
        <w:t>,</w:t>
      </w:r>
      <w:r w:rsidR="0087494B" w:rsidRPr="005263D9">
        <w:rPr>
          <w:rFonts w:eastAsia="Times New Roman" w:cstheme="minorHAnsi"/>
          <w:color w:val="0070C0"/>
          <w:lang w:eastAsia="fr-FR"/>
        </w:rPr>
        <w:t xml:space="preserve"> u</w:t>
      </w:r>
      <w:r w:rsidR="00793D0D" w:rsidRPr="005263D9">
        <w:rPr>
          <w:rFonts w:eastAsia="Times New Roman" w:cstheme="minorHAnsi"/>
          <w:color w:val="0070C0"/>
          <w:lang w:eastAsia="fr-FR"/>
        </w:rPr>
        <w:t>tilisé par Monet par ses effets de reliefs sur ses toiles, liés aux petites touches de peinture qui forment des empâtements</w:t>
      </w:r>
      <w:r w:rsidR="003307A4" w:rsidRPr="005263D9">
        <w:rPr>
          <w:rFonts w:eastAsia="Times New Roman" w:cstheme="minorHAnsi"/>
          <w:color w:val="0070C0"/>
          <w:lang w:eastAsia="fr-FR"/>
        </w:rPr>
        <w:t xml:space="preserve"> (</w:t>
      </w:r>
      <w:proofErr w:type="spellStart"/>
      <w:r w:rsidR="003307A4" w:rsidRPr="005263D9">
        <w:rPr>
          <w:rFonts w:eastAsia="Times New Roman" w:cstheme="minorHAnsi"/>
          <w:color w:val="0070C0"/>
          <w:lang w:eastAsia="fr-FR"/>
        </w:rPr>
        <w:t>cf</w:t>
      </w:r>
      <w:proofErr w:type="spellEnd"/>
      <w:r w:rsidR="003307A4" w:rsidRPr="005263D9">
        <w:rPr>
          <w:rFonts w:eastAsia="Times New Roman" w:cstheme="minorHAnsi"/>
          <w:color w:val="0070C0"/>
          <w:lang w:eastAsia="fr-FR"/>
        </w:rPr>
        <w:t xml:space="preserve"> croquis 1)</w:t>
      </w:r>
      <w:r w:rsidR="00793D0D" w:rsidRPr="005263D9">
        <w:rPr>
          <w:rFonts w:eastAsia="Times New Roman" w:cstheme="minorHAnsi"/>
          <w:color w:val="0070C0"/>
          <w:lang w:eastAsia="fr-FR"/>
        </w:rPr>
        <w:t>. Cette technique spécifique à Monet, lui permettait en fait de peindre plus rapidement</w:t>
      </w:r>
      <w:r w:rsidR="001000A7" w:rsidRPr="005263D9">
        <w:rPr>
          <w:rFonts w:eastAsia="Times New Roman" w:cstheme="minorHAnsi"/>
          <w:color w:val="0070C0"/>
          <w:lang w:eastAsia="fr-FR"/>
        </w:rPr>
        <w:t xml:space="preserve">, </w:t>
      </w:r>
      <w:r w:rsidR="0087494B" w:rsidRPr="005263D9">
        <w:rPr>
          <w:rFonts w:eastAsia="Times New Roman" w:cstheme="minorHAnsi"/>
          <w:color w:val="0070C0"/>
          <w:lang w:eastAsia="fr-FR"/>
        </w:rPr>
        <w:t xml:space="preserve">notamment pour ses peintures dites sur le </w:t>
      </w:r>
      <w:r w:rsidR="001000A7" w:rsidRPr="005263D9">
        <w:rPr>
          <w:rFonts w:eastAsia="Times New Roman" w:cstheme="minorHAnsi"/>
          <w:color w:val="0070C0"/>
          <w:lang w:eastAsia="fr-FR"/>
        </w:rPr>
        <w:t xml:space="preserve">motif telles que ses Nymphéas, qui font parti de son processus créatif précédent la réalisation du </w:t>
      </w:r>
      <w:r w:rsidR="001000A7" w:rsidRPr="005263D9">
        <w:rPr>
          <w:rFonts w:eastAsia="Times New Roman" w:cstheme="minorHAnsi"/>
          <w:i/>
          <w:iCs/>
          <w:color w:val="0070C0"/>
          <w:lang w:eastAsia="fr-FR"/>
        </w:rPr>
        <w:t xml:space="preserve">Cycle des Nymphéas. </w:t>
      </w:r>
    </w:p>
    <w:p w14:paraId="6090EEA0" w14:textId="15B3EB96" w:rsidR="008228CF" w:rsidRPr="005263D9" w:rsidRDefault="00D94626" w:rsidP="008228CF">
      <w:pPr>
        <w:rPr>
          <w:rFonts w:eastAsia="Times New Roman" w:cstheme="minorHAnsi"/>
          <w:color w:val="0070C0"/>
          <w:lang w:eastAsia="fr-FR"/>
        </w:rPr>
      </w:pPr>
      <w:r w:rsidRPr="005263D9">
        <w:rPr>
          <w:rFonts w:eastAsia="Times New Roman" w:cstheme="minorHAnsi"/>
          <w:color w:val="0070C0"/>
          <w:lang w:eastAsia="fr-FR"/>
        </w:rPr>
        <w:t>Les impressionnistes comme Monet ont pour objectif de représenter le caractère éphémère de la lumière, et ses effets sur les couleurs et les formes. D’où l’intérêt de peindre en plein air, où la lumière est changeante</w:t>
      </w:r>
      <w:r w:rsidR="00FC7359" w:rsidRPr="005263D9">
        <w:rPr>
          <w:rFonts w:eastAsia="Times New Roman" w:cstheme="minorHAnsi"/>
          <w:color w:val="0070C0"/>
          <w:lang w:eastAsia="fr-FR"/>
        </w:rPr>
        <w:t xml:space="preserve"> puisque les artistes tentent </w:t>
      </w:r>
      <w:r w:rsidR="00C834D5" w:rsidRPr="005263D9">
        <w:rPr>
          <w:rFonts w:eastAsia="Times New Roman" w:cstheme="minorHAnsi"/>
          <w:color w:val="0070C0"/>
          <w:lang w:eastAsia="fr-FR"/>
        </w:rPr>
        <w:t xml:space="preserve">de créer un effet d’instantanéité et de mouvement pour retranscrire </w:t>
      </w:r>
      <w:r w:rsidR="00FC7359" w:rsidRPr="005263D9">
        <w:rPr>
          <w:rFonts w:eastAsia="Times New Roman" w:cstheme="minorHAnsi"/>
          <w:color w:val="0070C0"/>
          <w:lang w:eastAsia="fr-FR"/>
        </w:rPr>
        <w:t>ces</w:t>
      </w:r>
      <w:r w:rsidR="00C834D5" w:rsidRPr="005263D9">
        <w:rPr>
          <w:rFonts w:eastAsia="Times New Roman" w:cstheme="minorHAnsi"/>
          <w:color w:val="0070C0"/>
          <w:lang w:eastAsia="fr-FR"/>
        </w:rPr>
        <w:t xml:space="preserve"> changements </w:t>
      </w:r>
      <w:r w:rsidR="00FC7359" w:rsidRPr="005263D9">
        <w:rPr>
          <w:rFonts w:eastAsia="Times New Roman" w:cstheme="minorHAnsi"/>
          <w:color w:val="0070C0"/>
          <w:lang w:eastAsia="fr-FR"/>
        </w:rPr>
        <w:t xml:space="preserve">d’atmosphère. Leur grand intérêt pour la lumière est amplifié par la couleur qui prime sur le dessin. L’usage </w:t>
      </w:r>
      <w:r w:rsidR="008228CF" w:rsidRPr="005263D9">
        <w:rPr>
          <w:rFonts w:eastAsia="Times New Roman" w:cstheme="minorHAnsi"/>
          <w:color w:val="0070C0"/>
          <w:lang w:eastAsia="fr-FR"/>
        </w:rPr>
        <w:t xml:space="preserve">de couleurs vives se répand </w:t>
      </w:r>
      <w:r w:rsidR="00FC7359" w:rsidRPr="005263D9">
        <w:rPr>
          <w:rFonts w:eastAsia="Times New Roman" w:cstheme="minorHAnsi"/>
          <w:color w:val="0070C0"/>
          <w:lang w:eastAsia="fr-FR"/>
        </w:rPr>
        <w:t xml:space="preserve">alors </w:t>
      </w:r>
      <w:r w:rsidR="008228CF" w:rsidRPr="005263D9">
        <w:rPr>
          <w:rFonts w:eastAsia="Times New Roman" w:cstheme="minorHAnsi"/>
          <w:color w:val="0070C0"/>
          <w:lang w:eastAsia="fr-FR"/>
        </w:rPr>
        <w:t>en opposition à la doctrine académique qui use de couleurs plus sombres</w:t>
      </w:r>
      <w:r w:rsidR="00FC7359" w:rsidRPr="005263D9">
        <w:rPr>
          <w:rFonts w:eastAsia="Times New Roman" w:cstheme="minorHAnsi"/>
          <w:color w:val="0070C0"/>
          <w:lang w:eastAsia="fr-FR"/>
        </w:rPr>
        <w:t xml:space="preserve"> (</w:t>
      </w:r>
      <w:proofErr w:type="spellStart"/>
      <w:r w:rsidR="00FC7359" w:rsidRPr="005263D9">
        <w:rPr>
          <w:rFonts w:eastAsia="Times New Roman" w:cstheme="minorHAnsi"/>
          <w:color w:val="0070C0"/>
          <w:lang w:eastAsia="fr-FR"/>
        </w:rPr>
        <w:t>cf</w:t>
      </w:r>
      <w:proofErr w:type="spellEnd"/>
      <w:r w:rsidR="00FC7359" w:rsidRPr="005263D9">
        <w:rPr>
          <w:rFonts w:eastAsia="Times New Roman" w:cstheme="minorHAnsi"/>
          <w:color w:val="0070C0"/>
          <w:lang w:eastAsia="fr-FR"/>
        </w:rPr>
        <w:t xml:space="preserve"> croquis</w:t>
      </w:r>
      <w:r w:rsidR="003307A4" w:rsidRPr="005263D9">
        <w:rPr>
          <w:rFonts w:eastAsia="Times New Roman" w:cstheme="minorHAnsi"/>
          <w:color w:val="0070C0"/>
          <w:lang w:eastAsia="fr-FR"/>
        </w:rPr>
        <w:t xml:space="preserve"> 2</w:t>
      </w:r>
      <w:r w:rsidR="00FC7359" w:rsidRPr="005263D9">
        <w:rPr>
          <w:rFonts w:eastAsia="Times New Roman" w:cstheme="minorHAnsi"/>
          <w:color w:val="0070C0"/>
          <w:lang w:eastAsia="fr-FR"/>
        </w:rPr>
        <w:t>)</w:t>
      </w:r>
      <w:r w:rsidR="00B04908" w:rsidRPr="005263D9">
        <w:rPr>
          <w:rFonts w:eastAsia="Times New Roman" w:cstheme="minorHAnsi"/>
          <w:color w:val="0070C0"/>
          <w:lang w:eastAsia="fr-FR"/>
        </w:rPr>
        <w:t>. Dans cette même optique, leurs œuvres présentent fréquemment des compositions inhabituelles : un point de fuite qui sort du cadre, le tableau n’est pas centré sur son sujet, les personnages peuvent être coupés au bord du tableau</w:t>
      </w:r>
      <w:r w:rsidR="003307A4" w:rsidRPr="005263D9">
        <w:rPr>
          <w:rFonts w:eastAsia="Times New Roman" w:cstheme="minorHAnsi"/>
          <w:color w:val="0070C0"/>
          <w:lang w:eastAsia="fr-FR"/>
        </w:rPr>
        <w:t xml:space="preserve"> (</w:t>
      </w:r>
      <w:proofErr w:type="spellStart"/>
      <w:r w:rsidR="003307A4" w:rsidRPr="005263D9">
        <w:rPr>
          <w:rFonts w:eastAsia="Times New Roman" w:cstheme="minorHAnsi"/>
          <w:color w:val="0070C0"/>
          <w:lang w:eastAsia="fr-FR"/>
        </w:rPr>
        <w:t>cf</w:t>
      </w:r>
      <w:proofErr w:type="spellEnd"/>
      <w:r w:rsidR="003307A4" w:rsidRPr="005263D9">
        <w:rPr>
          <w:rFonts w:eastAsia="Times New Roman" w:cstheme="minorHAnsi"/>
          <w:color w:val="0070C0"/>
          <w:lang w:eastAsia="fr-FR"/>
        </w:rPr>
        <w:t xml:space="preserve"> croquis 3)</w:t>
      </w:r>
      <w:r w:rsidR="00B04908" w:rsidRPr="005263D9">
        <w:rPr>
          <w:rFonts w:eastAsia="Times New Roman" w:cstheme="minorHAnsi"/>
          <w:color w:val="0070C0"/>
          <w:lang w:eastAsia="fr-FR"/>
        </w:rPr>
        <w:t>.</w:t>
      </w:r>
      <w:r w:rsidR="0024226A" w:rsidRPr="005263D9">
        <w:rPr>
          <w:rFonts w:eastAsia="Times New Roman" w:cstheme="minorHAnsi"/>
          <w:color w:val="0070C0"/>
          <w:lang w:eastAsia="fr-FR"/>
        </w:rPr>
        <w:t xml:space="preserve"> </w:t>
      </w:r>
      <w:r w:rsidR="000A059B" w:rsidRPr="005263D9">
        <w:rPr>
          <w:rFonts w:eastAsia="Times New Roman" w:cstheme="minorHAnsi"/>
          <w:color w:val="0070C0"/>
          <w:lang w:eastAsia="fr-FR"/>
        </w:rPr>
        <w:t>Enfin, les sujets</w:t>
      </w:r>
      <w:r w:rsidR="00CF65EF" w:rsidRPr="005263D9">
        <w:rPr>
          <w:rFonts w:eastAsia="Times New Roman" w:cstheme="minorHAnsi"/>
          <w:color w:val="0070C0"/>
          <w:lang w:eastAsia="fr-FR"/>
        </w:rPr>
        <w:t xml:space="preserve"> traités par les impressionnistes sont généralement des paysages, des scènes de la vie intime, des loisirs de leur époque, ou encore des scènes de genre comme pour le primitivisme auquel appartient Basquiat, qui privilégie les formes naïves de l’art en représentant de l’imagerie populaire, des enseignes de marchands, des icônes, des objets et couleurs de la culture paysanne.</w:t>
      </w:r>
      <w:r w:rsidR="005E505F" w:rsidRPr="005263D9">
        <w:rPr>
          <w:rFonts w:eastAsia="Times New Roman" w:cstheme="minorHAnsi"/>
          <w:color w:val="0070C0"/>
          <w:lang w:eastAsia="fr-FR"/>
        </w:rPr>
        <w:t xml:space="preserve"> </w:t>
      </w:r>
    </w:p>
    <w:p w14:paraId="3A8AAB3B" w14:textId="77777777" w:rsidR="00886B79" w:rsidRDefault="00886B79" w:rsidP="008228CF">
      <w:pPr>
        <w:rPr>
          <w:rFonts w:eastAsia="Times New Roman" w:cstheme="minorHAnsi"/>
          <w:color w:val="323232"/>
          <w:lang w:eastAsia="fr-FR"/>
        </w:rPr>
      </w:pPr>
    </w:p>
    <w:p w14:paraId="451ADB06" w14:textId="31E42B71" w:rsidR="008228CF" w:rsidRPr="005263D9" w:rsidRDefault="001637FE" w:rsidP="001B7136">
      <w:pPr>
        <w:shd w:val="clear" w:color="auto" w:fill="FFFFFF"/>
        <w:ind w:firstLine="708"/>
        <w:rPr>
          <w:rFonts w:eastAsia="Times New Roman" w:cstheme="minorHAnsi"/>
          <w:color w:val="0070C0"/>
          <w:lang w:eastAsia="fr-FR"/>
        </w:rPr>
      </w:pPr>
      <w:r w:rsidRPr="005263D9">
        <w:rPr>
          <w:rFonts w:eastAsia="Times New Roman" w:cstheme="minorHAnsi"/>
          <w:color w:val="0070C0"/>
          <w:lang w:eastAsia="fr-FR"/>
        </w:rPr>
        <w:t xml:space="preserve">Ensuite, le dispositif de présentation choisi par Monet et Basquiat est lui aussi très différent. </w:t>
      </w:r>
    </w:p>
    <w:p w14:paraId="12160F53" w14:textId="68750827" w:rsidR="00730A91" w:rsidRPr="005263D9" w:rsidRDefault="001637FE" w:rsidP="00730A91">
      <w:pPr>
        <w:shd w:val="clear" w:color="auto" w:fill="FFFFFF"/>
        <w:rPr>
          <w:rFonts w:eastAsia="Times New Roman" w:cstheme="minorHAnsi"/>
          <w:color w:val="0070C0"/>
          <w:lang w:eastAsia="fr-FR"/>
        </w:rPr>
      </w:pPr>
      <w:r w:rsidRPr="005263D9">
        <w:rPr>
          <w:rFonts w:eastAsia="Times New Roman" w:cstheme="minorHAnsi"/>
          <w:color w:val="0070C0"/>
          <w:lang w:eastAsia="fr-FR"/>
        </w:rPr>
        <w:t xml:space="preserve">D’une part, le </w:t>
      </w:r>
      <w:r w:rsidRPr="005263D9">
        <w:rPr>
          <w:rFonts w:eastAsia="Times New Roman" w:cstheme="minorHAnsi"/>
          <w:i/>
          <w:iCs/>
          <w:color w:val="0070C0"/>
          <w:lang w:eastAsia="fr-FR"/>
        </w:rPr>
        <w:t>Cycle des Nymphéas</w:t>
      </w:r>
      <w:r w:rsidRPr="005263D9">
        <w:rPr>
          <w:rFonts w:eastAsia="Times New Roman" w:cstheme="minorHAnsi"/>
          <w:color w:val="0070C0"/>
          <w:lang w:eastAsia="fr-FR"/>
        </w:rPr>
        <w:t xml:space="preserve"> est une série de panneaux marouflés sur les murs, disposés de manière panoramique, cette œuvre monumentale de 200m2 possède des pièces</w:t>
      </w:r>
      <w:r w:rsidR="00B10CC7" w:rsidRPr="005263D9">
        <w:rPr>
          <w:rFonts w:eastAsia="Times New Roman" w:cstheme="minorHAnsi"/>
          <w:color w:val="0070C0"/>
          <w:lang w:eastAsia="fr-FR"/>
        </w:rPr>
        <w:t xml:space="preserve"> d’exposition</w:t>
      </w:r>
      <w:r w:rsidR="00730A91" w:rsidRPr="005263D9">
        <w:rPr>
          <w:rFonts w:eastAsia="Times New Roman" w:cstheme="minorHAnsi"/>
          <w:color w:val="0070C0"/>
          <w:lang w:eastAsia="fr-FR"/>
        </w:rPr>
        <w:t xml:space="preserve"> dédiées</w:t>
      </w:r>
      <w:r w:rsidRPr="005263D9">
        <w:rPr>
          <w:rFonts w:eastAsia="Times New Roman" w:cstheme="minorHAnsi"/>
          <w:color w:val="0070C0"/>
          <w:lang w:eastAsia="fr-FR"/>
        </w:rPr>
        <w:t xml:space="preserve"> </w:t>
      </w:r>
      <w:r w:rsidR="00730A91" w:rsidRPr="005263D9">
        <w:rPr>
          <w:rFonts w:eastAsia="Times New Roman" w:cstheme="minorHAnsi"/>
          <w:color w:val="0070C0"/>
          <w:lang w:eastAsia="fr-FR"/>
        </w:rPr>
        <w:t>à</w:t>
      </w:r>
      <w:r w:rsidRPr="005263D9">
        <w:rPr>
          <w:rFonts w:eastAsia="Times New Roman" w:cstheme="minorHAnsi"/>
          <w:color w:val="0070C0"/>
          <w:lang w:eastAsia="fr-FR"/>
        </w:rPr>
        <w:t xml:space="preserve"> elle seule. Le point de fuite évoqué plus tôt </w:t>
      </w:r>
      <w:r w:rsidR="00730A91" w:rsidRPr="005263D9">
        <w:rPr>
          <w:rFonts w:eastAsia="Times New Roman" w:cstheme="minorHAnsi"/>
          <w:color w:val="0070C0"/>
          <w:lang w:eastAsia="fr-FR"/>
        </w:rPr>
        <w:t>accentue la notion des</w:t>
      </w:r>
      <w:r w:rsidR="00730A91" w:rsidRPr="005263D9">
        <w:rPr>
          <w:color w:val="0070C0"/>
        </w:rPr>
        <w:t xml:space="preserve"> peintres américains de </w:t>
      </w:r>
      <w:r w:rsidR="00730A91" w:rsidRPr="005263D9">
        <w:rPr>
          <w:rFonts w:eastAsia="Times New Roman" w:cstheme="minorHAnsi"/>
          <w:color w:val="0070C0"/>
          <w:lang w:eastAsia="fr-FR"/>
        </w:rPr>
        <w:lastRenderedPageBreak/>
        <w:t xml:space="preserve">l’Expressionnisme Abstrait (Jackson Pollock, Mark Rothko) : « all over ». Cette expression signifie que l’œuvre ne possède pas de limite, et malgré la présence de cadre autour des panneaux de Monet, le point de fuite permet de rendre son </w:t>
      </w:r>
      <w:r w:rsidR="00730A91" w:rsidRPr="005263D9">
        <w:rPr>
          <w:rFonts w:eastAsia="Times New Roman" w:cstheme="minorHAnsi"/>
          <w:i/>
          <w:iCs/>
          <w:color w:val="0070C0"/>
          <w:lang w:eastAsia="fr-FR"/>
        </w:rPr>
        <w:t>Cycle des Nymphéas</w:t>
      </w:r>
      <w:r w:rsidR="00730A91" w:rsidRPr="005263D9">
        <w:rPr>
          <w:rFonts w:eastAsia="Times New Roman" w:cstheme="minorHAnsi"/>
          <w:color w:val="0070C0"/>
          <w:lang w:eastAsia="fr-FR"/>
        </w:rPr>
        <w:t xml:space="preserve"> interminable et encore plus imposant aux yeux du spectateur</w:t>
      </w:r>
      <w:r w:rsidR="00B10CC7" w:rsidRPr="005263D9">
        <w:rPr>
          <w:rFonts w:eastAsia="Times New Roman" w:cstheme="minorHAnsi"/>
          <w:color w:val="0070C0"/>
          <w:lang w:eastAsia="fr-FR"/>
        </w:rPr>
        <w:t xml:space="preserve">. </w:t>
      </w:r>
      <w:r w:rsidR="00202FA1" w:rsidRPr="005263D9">
        <w:rPr>
          <w:rFonts w:eastAsia="Times New Roman" w:cstheme="minorHAnsi"/>
          <w:color w:val="0070C0"/>
          <w:lang w:eastAsia="fr-FR"/>
        </w:rPr>
        <w:t>D’autre part, le</w:t>
      </w:r>
      <w:r w:rsidR="00B10CC7" w:rsidRPr="005263D9">
        <w:rPr>
          <w:rFonts w:eastAsia="Times New Roman" w:cstheme="minorHAnsi"/>
          <w:color w:val="0070C0"/>
          <w:lang w:eastAsia="fr-FR"/>
        </w:rPr>
        <w:t xml:space="preserve"> terme « in situ »</w:t>
      </w:r>
      <w:r w:rsidR="008C1DD7" w:rsidRPr="005263D9">
        <w:rPr>
          <w:rFonts w:eastAsia="Times New Roman" w:cstheme="minorHAnsi"/>
          <w:color w:val="0070C0"/>
          <w:lang w:eastAsia="fr-FR"/>
        </w:rPr>
        <w:t xml:space="preserve">, même s’il a été inventé bien après la création du </w:t>
      </w:r>
      <w:r w:rsidR="008C1DD7" w:rsidRPr="005263D9">
        <w:rPr>
          <w:rFonts w:eastAsia="Times New Roman" w:cstheme="minorHAnsi"/>
          <w:i/>
          <w:iCs/>
          <w:color w:val="0070C0"/>
          <w:lang w:eastAsia="fr-FR"/>
        </w:rPr>
        <w:t>Cycle</w:t>
      </w:r>
      <w:r w:rsidR="00202FA1" w:rsidRPr="005263D9">
        <w:rPr>
          <w:rFonts w:eastAsia="Times New Roman" w:cstheme="minorHAnsi"/>
          <w:color w:val="0070C0"/>
          <w:lang w:eastAsia="fr-FR"/>
        </w:rPr>
        <w:t xml:space="preserve"> ; </w:t>
      </w:r>
      <w:r w:rsidR="00EB1D93" w:rsidRPr="005263D9">
        <w:rPr>
          <w:rFonts w:eastAsia="Times New Roman" w:cstheme="minorHAnsi"/>
          <w:color w:val="0070C0"/>
          <w:lang w:eastAsia="fr-FR"/>
        </w:rPr>
        <w:t>en 1960</w:t>
      </w:r>
      <w:r w:rsidR="00202FA1" w:rsidRPr="005263D9">
        <w:rPr>
          <w:rFonts w:eastAsia="Times New Roman" w:cstheme="minorHAnsi"/>
          <w:color w:val="0070C0"/>
          <w:lang w:eastAsia="fr-FR"/>
        </w:rPr>
        <w:t> ;</w:t>
      </w:r>
      <w:r w:rsidR="008C1DD7" w:rsidRPr="005263D9">
        <w:rPr>
          <w:rFonts w:eastAsia="Times New Roman" w:cstheme="minorHAnsi"/>
          <w:color w:val="0070C0"/>
          <w:lang w:eastAsia="fr-FR"/>
        </w:rPr>
        <w:t xml:space="preserve"> </w:t>
      </w:r>
      <w:r w:rsidR="00B10CC7" w:rsidRPr="005263D9">
        <w:rPr>
          <w:rFonts w:eastAsia="Times New Roman" w:cstheme="minorHAnsi"/>
          <w:color w:val="0070C0"/>
          <w:lang w:eastAsia="fr-FR"/>
        </w:rPr>
        <w:t xml:space="preserve">peut caractériser </w:t>
      </w:r>
      <w:r w:rsidR="008C1DD7" w:rsidRPr="005263D9">
        <w:rPr>
          <w:rFonts w:eastAsia="Times New Roman" w:cstheme="minorHAnsi"/>
          <w:color w:val="0070C0"/>
          <w:lang w:eastAsia="fr-FR"/>
        </w:rPr>
        <w:t>cette œuvre</w:t>
      </w:r>
      <w:r w:rsidR="00202FA1" w:rsidRPr="005263D9">
        <w:rPr>
          <w:rFonts w:eastAsia="Times New Roman" w:cstheme="minorHAnsi"/>
          <w:color w:val="0070C0"/>
          <w:lang w:eastAsia="fr-FR"/>
        </w:rPr>
        <w:t>. En effet, le</w:t>
      </w:r>
      <w:r w:rsidR="008C1DD7" w:rsidRPr="005263D9">
        <w:rPr>
          <w:rFonts w:eastAsia="Times New Roman" w:cstheme="minorHAnsi"/>
          <w:color w:val="0070C0"/>
          <w:lang w:eastAsia="fr-FR"/>
        </w:rPr>
        <w:t xml:space="preserve"> lieu d’exposition</w:t>
      </w:r>
      <w:r w:rsidR="00202FA1" w:rsidRPr="005263D9">
        <w:rPr>
          <w:rFonts w:eastAsia="Times New Roman" w:cstheme="minorHAnsi"/>
          <w:color w:val="0070C0"/>
          <w:lang w:eastAsia="fr-FR"/>
        </w:rPr>
        <w:t> ; la</w:t>
      </w:r>
      <w:r w:rsidR="00BC4AD1" w:rsidRPr="005263D9">
        <w:rPr>
          <w:rFonts w:eastAsia="Times New Roman" w:cstheme="minorHAnsi"/>
          <w:color w:val="0070C0"/>
          <w:lang w:eastAsia="fr-FR"/>
        </w:rPr>
        <w:t xml:space="preserve"> </w:t>
      </w:r>
      <w:r w:rsidR="00202FA1" w:rsidRPr="005263D9">
        <w:rPr>
          <w:rFonts w:eastAsia="Times New Roman" w:cstheme="minorHAnsi"/>
          <w:color w:val="0070C0"/>
          <w:lang w:eastAsia="fr-FR"/>
        </w:rPr>
        <w:t xml:space="preserve">verrière du </w:t>
      </w:r>
      <w:proofErr w:type="gramStart"/>
      <w:r w:rsidR="00202FA1" w:rsidRPr="005263D9">
        <w:rPr>
          <w:rFonts w:eastAsia="Times New Roman" w:cstheme="minorHAnsi"/>
          <w:color w:val="0070C0"/>
          <w:lang w:eastAsia="fr-FR"/>
        </w:rPr>
        <w:t>Musée de l’Orangerie</w:t>
      </w:r>
      <w:proofErr w:type="gramEnd"/>
      <w:r w:rsidR="00202FA1" w:rsidRPr="005263D9">
        <w:rPr>
          <w:rFonts w:eastAsia="Times New Roman" w:cstheme="minorHAnsi"/>
          <w:color w:val="0070C0"/>
          <w:lang w:eastAsia="fr-FR"/>
        </w:rPr>
        <w:t xml:space="preserve"> ; </w:t>
      </w:r>
      <w:r w:rsidR="00BC4AD1" w:rsidRPr="005263D9">
        <w:rPr>
          <w:rFonts w:eastAsia="Times New Roman" w:cstheme="minorHAnsi"/>
          <w:color w:val="0070C0"/>
          <w:lang w:eastAsia="fr-FR"/>
        </w:rPr>
        <w:t xml:space="preserve">avait pour </w:t>
      </w:r>
      <w:r w:rsidR="00202FA1" w:rsidRPr="005263D9">
        <w:rPr>
          <w:rFonts w:eastAsia="Times New Roman" w:cstheme="minorHAnsi"/>
          <w:color w:val="0070C0"/>
          <w:lang w:eastAsia="fr-FR"/>
        </w:rPr>
        <w:t xml:space="preserve">seul dessein d’accueillir </w:t>
      </w:r>
      <w:r w:rsidR="00EB1D93" w:rsidRPr="005263D9">
        <w:rPr>
          <w:rFonts w:eastAsia="Times New Roman" w:cstheme="minorHAnsi"/>
          <w:color w:val="0070C0"/>
          <w:lang w:eastAsia="fr-FR"/>
        </w:rPr>
        <w:t xml:space="preserve">les gigantesques panneaux recouverts de Nymphéas </w:t>
      </w:r>
      <w:r w:rsidR="00202FA1" w:rsidRPr="005263D9">
        <w:rPr>
          <w:rFonts w:eastAsia="Times New Roman" w:cstheme="minorHAnsi"/>
          <w:color w:val="0070C0"/>
          <w:lang w:eastAsia="fr-FR"/>
        </w:rPr>
        <w:t xml:space="preserve">qui </w:t>
      </w:r>
      <w:r w:rsidR="00EB1D93" w:rsidRPr="005263D9">
        <w:rPr>
          <w:rFonts w:eastAsia="Times New Roman" w:cstheme="minorHAnsi"/>
          <w:color w:val="0070C0"/>
          <w:lang w:eastAsia="fr-FR"/>
        </w:rPr>
        <w:t xml:space="preserve">ne peuvent </w:t>
      </w:r>
      <w:r w:rsidR="00202FA1" w:rsidRPr="005263D9">
        <w:rPr>
          <w:rFonts w:eastAsia="Times New Roman" w:cstheme="minorHAnsi"/>
          <w:color w:val="0070C0"/>
          <w:lang w:eastAsia="fr-FR"/>
        </w:rPr>
        <w:t xml:space="preserve">donc pas </w:t>
      </w:r>
      <w:r w:rsidR="00EB1D93" w:rsidRPr="005263D9">
        <w:rPr>
          <w:rFonts w:eastAsia="Times New Roman" w:cstheme="minorHAnsi"/>
          <w:color w:val="0070C0"/>
          <w:lang w:eastAsia="fr-FR"/>
        </w:rPr>
        <w:t xml:space="preserve">être changés de place. </w:t>
      </w:r>
      <w:r w:rsidR="00202FA1" w:rsidRPr="005263D9">
        <w:rPr>
          <w:rFonts w:eastAsia="Times New Roman" w:cstheme="minorHAnsi"/>
          <w:color w:val="0070C0"/>
          <w:lang w:eastAsia="fr-FR"/>
        </w:rPr>
        <w:t xml:space="preserve">Cette verrière bénéficiant d’une lumière zénithale est parfaitement adaptée pour cette œuvre, et contribue à l’immersion du spectateur entouré de toute part. </w:t>
      </w:r>
      <w:r w:rsidR="00A75EE2" w:rsidRPr="00905FC7">
        <w:rPr>
          <w:rFonts w:eastAsia="Times New Roman" w:cstheme="minorHAnsi"/>
          <w:color w:val="0070C0"/>
          <w:lang w:eastAsia="fr-FR"/>
        </w:rPr>
        <w:t>(</w:t>
      </w:r>
      <w:proofErr w:type="spellStart"/>
      <w:r w:rsidR="00A75EE2" w:rsidRPr="00905FC7">
        <w:rPr>
          <w:rFonts w:eastAsia="Times New Roman" w:cstheme="minorHAnsi"/>
          <w:color w:val="0070C0"/>
          <w:lang w:eastAsia="fr-FR"/>
        </w:rPr>
        <w:t>cf</w:t>
      </w:r>
      <w:proofErr w:type="spellEnd"/>
      <w:r w:rsidR="00A75EE2" w:rsidRPr="00905FC7">
        <w:rPr>
          <w:rFonts w:eastAsia="Times New Roman" w:cstheme="minorHAnsi"/>
          <w:color w:val="0070C0"/>
          <w:lang w:eastAsia="fr-FR"/>
        </w:rPr>
        <w:t xml:space="preserve"> croquis 4</w:t>
      </w:r>
      <w:r w:rsidR="00905FC7">
        <w:rPr>
          <w:rFonts w:eastAsia="Times New Roman" w:cstheme="minorHAnsi"/>
          <w:color w:val="0070C0"/>
          <w:lang w:eastAsia="fr-FR"/>
        </w:rPr>
        <w:t xml:space="preserve">) </w:t>
      </w:r>
    </w:p>
    <w:p w14:paraId="3B01E525" w14:textId="0F77E0DA" w:rsidR="008228CF" w:rsidRPr="00F97F41" w:rsidRDefault="00202FA1" w:rsidP="00B6592E">
      <w:pPr>
        <w:shd w:val="clear" w:color="auto" w:fill="FFFFFF"/>
        <w:rPr>
          <w:rFonts w:eastAsia="Times New Roman" w:cstheme="minorHAnsi"/>
          <w:color w:val="0070C0"/>
          <w:lang w:eastAsia="fr-FR"/>
        </w:rPr>
      </w:pPr>
      <w:r w:rsidRPr="005263D9">
        <w:rPr>
          <w:rFonts w:eastAsia="Times New Roman" w:cstheme="minorHAnsi"/>
          <w:color w:val="0070C0"/>
          <w:lang w:eastAsia="fr-FR"/>
        </w:rPr>
        <w:t xml:space="preserve">Au contraire, </w:t>
      </w:r>
      <w:r w:rsidRPr="005263D9">
        <w:rPr>
          <w:rFonts w:eastAsia="Times New Roman" w:cstheme="minorHAnsi"/>
          <w:i/>
          <w:iCs/>
          <w:color w:val="0070C0"/>
          <w:lang w:eastAsia="fr-FR"/>
        </w:rPr>
        <w:t>Bird on Money</w:t>
      </w:r>
      <w:r w:rsidRPr="005263D9">
        <w:rPr>
          <w:rFonts w:eastAsia="Times New Roman" w:cstheme="minorHAnsi"/>
          <w:color w:val="0070C0"/>
          <w:lang w:eastAsia="fr-FR"/>
        </w:rPr>
        <w:t xml:space="preserve"> de Basquiat </w:t>
      </w:r>
      <w:r w:rsidR="00F1381C" w:rsidRPr="005263D9">
        <w:rPr>
          <w:rFonts w:eastAsia="Times New Roman" w:cstheme="minorHAnsi"/>
          <w:color w:val="0070C0"/>
          <w:lang w:eastAsia="fr-FR"/>
        </w:rPr>
        <w:t xml:space="preserve">ne peut non seulement pas rivaliser au niveau de sa taille, mais </w:t>
      </w:r>
      <w:r w:rsidR="00CB1F07" w:rsidRPr="005263D9">
        <w:rPr>
          <w:rFonts w:eastAsia="Times New Roman" w:cstheme="minorHAnsi"/>
          <w:color w:val="0070C0"/>
          <w:lang w:eastAsia="fr-FR"/>
        </w:rPr>
        <w:t>cette toile e</w:t>
      </w:r>
      <w:r w:rsidR="00F1381C" w:rsidRPr="005263D9">
        <w:rPr>
          <w:rFonts w:eastAsia="Times New Roman" w:cstheme="minorHAnsi"/>
          <w:color w:val="0070C0"/>
          <w:lang w:eastAsia="fr-FR"/>
        </w:rPr>
        <w:t xml:space="preserve">st </w:t>
      </w:r>
      <w:r w:rsidR="00CB1F07" w:rsidRPr="005263D9">
        <w:rPr>
          <w:rFonts w:eastAsia="Times New Roman" w:cstheme="minorHAnsi"/>
          <w:color w:val="0070C0"/>
          <w:lang w:eastAsia="fr-FR"/>
        </w:rPr>
        <w:t xml:space="preserve">de surcroît </w:t>
      </w:r>
      <w:r w:rsidR="00F1381C" w:rsidRPr="005263D9">
        <w:rPr>
          <w:rFonts w:eastAsia="Times New Roman" w:cstheme="minorHAnsi"/>
          <w:color w:val="0070C0"/>
          <w:lang w:eastAsia="fr-FR"/>
        </w:rPr>
        <w:t>sûrement exposé</w:t>
      </w:r>
      <w:r w:rsidR="00CB1F07" w:rsidRPr="005263D9">
        <w:rPr>
          <w:rFonts w:eastAsia="Times New Roman" w:cstheme="minorHAnsi"/>
          <w:color w:val="0070C0"/>
          <w:lang w:eastAsia="fr-FR"/>
        </w:rPr>
        <w:t xml:space="preserve">e </w:t>
      </w:r>
      <w:r w:rsidR="00F1381C" w:rsidRPr="005263D9">
        <w:rPr>
          <w:rFonts w:eastAsia="Times New Roman" w:cstheme="minorHAnsi"/>
          <w:color w:val="0070C0"/>
          <w:lang w:eastAsia="fr-FR"/>
        </w:rPr>
        <w:t>auprès des autres œuvres de l’artiste</w:t>
      </w:r>
      <w:r w:rsidR="00CB1F07" w:rsidRPr="005263D9">
        <w:rPr>
          <w:rFonts w:eastAsia="Times New Roman" w:cstheme="minorHAnsi"/>
          <w:color w:val="0070C0"/>
          <w:lang w:eastAsia="fr-FR"/>
        </w:rPr>
        <w:t>,</w:t>
      </w:r>
      <w:r w:rsidR="00F1381C" w:rsidRPr="005263D9">
        <w:rPr>
          <w:rFonts w:eastAsia="Times New Roman" w:cstheme="minorHAnsi"/>
          <w:color w:val="0070C0"/>
          <w:lang w:eastAsia="fr-FR"/>
        </w:rPr>
        <w:t xml:space="preserve"> ce qui empêche sa mise en valeur puisqu’</w:t>
      </w:r>
      <w:r w:rsidR="00CB1F07" w:rsidRPr="005263D9">
        <w:rPr>
          <w:rFonts w:eastAsia="Times New Roman" w:cstheme="minorHAnsi"/>
          <w:color w:val="0070C0"/>
          <w:lang w:eastAsia="fr-FR"/>
        </w:rPr>
        <w:t>elle</w:t>
      </w:r>
      <w:r w:rsidR="00F1381C" w:rsidRPr="005263D9">
        <w:rPr>
          <w:rFonts w:eastAsia="Times New Roman" w:cstheme="minorHAnsi"/>
          <w:color w:val="0070C0"/>
          <w:lang w:eastAsia="fr-FR"/>
        </w:rPr>
        <w:t xml:space="preserve"> est noyé</w:t>
      </w:r>
      <w:r w:rsidR="00CB1F07" w:rsidRPr="005263D9">
        <w:rPr>
          <w:rFonts w:eastAsia="Times New Roman" w:cstheme="minorHAnsi"/>
          <w:color w:val="0070C0"/>
          <w:lang w:eastAsia="fr-FR"/>
        </w:rPr>
        <w:t>e</w:t>
      </w:r>
      <w:r w:rsidR="00F1381C" w:rsidRPr="005263D9">
        <w:rPr>
          <w:rFonts w:eastAsia="Times New Roman" w:cstheme="minorHAnsi"/>
          <w:color w:val="0070C0"/>
          <w:lang w:eastAsia="fr-FR"/>
        </w:rPr>
        <w:t xml:space="preserve"> parmi la quantité et la diversité de </w:t>
      </w:r>
      <w:r w:rsidR="00F97F41">
        <w:rPr>
          <w:rFonts w:eastAsia="Times New Roman" w:cstheme="minorHAnsi"/>
          <w:color w:val="0070C0"/>
          <w:lang w:eastAsia="fr-FR"/>
        </w:rPr>
        <w:t>s</w:t>
      </w:r>
      <w:r w:rsidR="00F1381C" w:rsidRPr="00F97F41">
        <w:rPr>
          <w:rFonts w:eastAsia="Times New Roman" w:cstheme="minorHAnsi"/>
          <w:color w:val="0070C0"/>
          <w:lang w:eastAsia="fr-FR"/>
        </w:rPr>
        <w:t>es</w:t>
      </w:r>
      <w:r w:rsidR="00F1381C" w:rsidRPr="005263D9">
        <w:rPr>
          <w:rFonts w:eastAsia="Times New Roman" w:cstheme="minorHAnsi"/>
          <w:color w:val="0070C0"/>
          <w:lang w:eastAsia="fr-FR"/>
        </w:rPr>
        <w:t xml:space="preserve"> autres tableaux. </w:t>
      </w:r>
      <w:r w:rsidR="00A533DA" w:rsidRPr="005263D9">
        <w:rPr>
          <w:rFonts w:eastAsia="Times New Roman" w:cstheme="minorHAnsi"/>
          <w:color w:val="0070C0"/>
          <w:lang w:eastAsia="fr-FR"/>
        </w:rPr>
        <w:t xml:space="preserve">Cependant, l’immersion du spectateur que le </w:t>
      </w:r>
      <w:r w:rsidR="00A533DA" w:rsidRPr="005263D9">
        <w:rPr>
          <w:rFonts w:eastAsia="Times New Roman" w:cstheme="minorHAnsi"/>
          <w:i/>
          <w:iCs/>
          <w:color w:val="0070C0"/>
          <w:lang w:eastAsia="fr-FR"/>
        </w:rPr>
        <w:t>Cycle des Nymphéas</w:t>
      </w:r>
      <w:r w:rsidR="00A533DA" w:rsidRPr="005263D9">
        <w:rPr>
          <w:rFonts w:eastAsia="Times New Roman" w:cstheme="minorHAnsi"/>
          <w:color w:val="0070C0"/>
          <w:lang w:eastAsia="fr-FR"/>
        </w:rPr>
        <w:t xml:space="preserve"> permet, peut être comparé</w:t>
      </w:r>
      <w:r w:rsidR="00F97F41">
        <w:rPr>
          <w:rFonts w:eastAsia="Times New Roman" w:cstheme="minorHAnsi"/>
          <w:color w:val="0070C0"/>
          <w:lang w:eastAsia="fr-FR"/>
        </w:rPr>
        <w:t>e</w:t>
      </w:r>
      <w:r w:rsidR="00A533DA" w:rsidRPr="005263D9">
        <w:rPr>
          <w:rFonts w:eastAsia="Times New Roman" w:cstheme="minorHAnsi"/>
          <w:color w:val="0070C0"/>
          <w:lang w:eastAsia="fr-FR"/>
        </w:rPr>
        <w:t xml:space="preserve"> au</w:t>
      </w:r>
      <w:r w:rsidR="00F97F41">
        <w:rPr>
          <w:rFonts w:eastAsia="Times New Roman" w:cstheme="minorHAnsi"/>
          <w:color w:val="0070C0"/>
          <w:lang w:eastAsia="fr-FR"/>
        </w:rPr>
        <w:t>x</w:t>
      </w:r>
      <w:r w:rsidR="00A533DA" w:rsidRPr="005263D9">
        <w:rPr>
          <w:rFonts w:eastAsia="Times New Roman" w:cstheme="minorHAnsi"/>
          <w:color w:val="0070C0"/>
          <w:lang w:eastAsia="fr-FR"/>
        </w:rPr>
        <w:t xml:space="preserve"> œuvres </w:t>
      </w:r>
      <w:proofErr w:type="spellStart"/>
      <w:r w:rsidR="00A533DA" w:rsidRPr="005263D9">
        <w:rPr>
          <w:rFonts w:eastAsia="Times New Roman" w:cstheme="minorHAnsi"/>
          <w:color w:val="0070C0"/>
          <w:lang w:eastAsia="fr-FR"/>
        </w:rPr>
        <w:t>street</w:t>
      </w:r>
      <w:proofErr w:type="spellEnd"/>
      <w:r w:rsidR="00A533DA" w:rsidRPr="005263D9">
        <w:rPr>
          <w:rFonts w:eastAsia="Times New Roman" w:cstheme="minorHAnsi"/>
          <w:color w:val="0070C0"/>
          <w:lang w:eastAsia="fr-FR"/>
        </w:rPr>
        <w:t xml:space="preserve"> art de Basquiat, généralement grandeur nature et qui recherchent un</w:t>
      </w:r>
      <w:r w:rsidR="00B6592E" w:rsidRPr="005263D9">
        <w:rPr>
          <w:rFonts w:eastAsia="Times New Roman" w:cstheme="minorHAnsi"/>
          <w:color w:val="0070C0"/>
          <w:lang w:eastAsia="fr-FR"/>
        </w:rPr>
        <w:t xml:space="preserve"> lien </w:t>
      </w:r>
      <w:r w:rsidR="00E74B38" w:rsidRPr="005263D9">
        <w:rPr>
          <w:rFonts w:eastAsia="Times New Roman" w:cstheme="minorHAnsi"/>
          <w:color w:val="0070C0"/>
          <w:lang w:eastAsia="fr-FR"/>
        </w:rPr>
        <w:t xml:space="preserve">particulier et </w:t>
      </w:r>
      <w:r w:rsidR="00B6592E" w:rsidRPr="005263D9">
        <w:rPr>
          <w:rFonts w:eastAsia="Times New Roman" w:cstheme="minorHAnsi"/>
          <w:color w:val="0070C0"/>
          <w:lang w:eastAsia="fr-FR"/>
        </w:rPr>
        <w:t>direct</w:t>
      </w:r>
      <w:r w:rsidR="001B19B4" w:rsidRPr="005263D9">
        <w:rPr>
          <w:rFonts w:eastAsia="Times New Roman" w:cstheme="minorHAnsi"/>
          <w:color w:val="0070C0"/>
          <w:lang w:eastAsia="fr-FR"/>
        </w:rPr>
        <w:t xml:space="preserve"> </w:t>
      </w:r>
      <w:r w:rsidR="00B6592E" w:rsidRPr="005263D9">
        <w:rPr>
          <w:rFonts w:eastAsia="Times New Roman" w:cstheme="minorHAnsi"/>
          <w:color w:val="0070C0"/>
          <w:lang w:eastAsia="fr-FR"/>
        </w:rPr>
        <w:t>avec le public.</w:t>
      </w:r>
      <w:r w:rsidR="0080043B">
        <w:rPr>
          <w:rFonts w:eastAsia="Times New Roman" w:cstheme="minorHAnsi"/>
          <w:color w:val="0070C0"/>
          <w:lang w:eastAsia="fr-FR"/>
        </w:rPr>
        <w:t xml:space="preserve"> </w:t>
      </w:r>
      <w:proofErr w:type="gramStart"/>
      <w:r w:rsidR="0080043B" w:rsidRPr="00F97F41">
        <w:rPr>
          <w:rFonts w:eastAsia="Times New Roman" w:cstheme="minorHAnsi"/>
          <w:color w:val="0070C0"/>
          <w:lang w:eastAsia="fr-FR"/>
        </w:rPr>
        <w:t>Comme par exemple</w:t>
      </w:r>
      <w:proofErr w:type="gramEnd"/>
      <w:r w:rsidR="0080043B" w:rsidRPr="00F97F41">
        <w:rPr>
          <w:rFonts w:eastAsia="Times New Roman" w:cstheme="minorHAnsi"/>
          <w:color w:val="0070C0"/>
          <w:lang w:eastAsia="fr-FR"/>
        </w:rPr>
        <w:t xml:space="preserve"> </w:t>
      </w:r>
      <w:proofErr w:type="spellStart"/>
      <w:r w:rsidR="0080043B" w:rsidRPr="00F97F41">
        <w:rPr>
          <w:rFonts w:eastAsia="Times New Roman" w:cstheme="minorHAnsi"/>
          <w:i/>
          <w:iCs/>
          <w:color w:val="0070C0"/>
          <w:lang w:eastAsia="fr-FR"/>
        </w:rPr>
        <w:t>She</w:t>
      </w:r>
      <w:proofErr w:type="spellEnd"/>
      <w:r w:rsidR="0080043B" w:rsidRPr="00F97F41">
        <w:rPr>
          <w:rFonts w:eastAsia="Times New Roman" w:cstheme="minorHAnsi"/>
          <w:i/>
          <w:iCs/>
          <w:color w:val="0070C0"/>
          <w:lang w:eastAsia="fr-FR"/>
        </w:rPr>
        <w:t xml:space="preserve"> </w:t>
      </w:r>
      <w:proofErr w:type="spellStart"/>
      <w:r w:rsidR="0080043B" w:rsidRPr="00F97F41">
        <w:rPr>
          <w:rFonts w:eastAsia="Times New Roman" w:cstheme="minorHAnsi"/>
          <w:i/>
          <w:iCs/>
          <w:color w:val="0070C0"/>
          <w:lang w:eastAsia="fr-FR"/>
        </w:rPr>
        <w:t>Installs</w:t>
      </w:r>
      <w:proofErr w:type="spellEnd"/>
      <w:r w:rsidR="0080043B" w:rsidRPr="00F97F41">
        <w:rPr>
          <w:rFonts w:eastAsia="Times New Roman" w:cstheme="minorHAnsi"/>
          <w:i/>
          <w:iCs/>
          <w:color w:val="0070C0"/>
          <w:lang w:eastAsia="fr-FR"/>
        </w:rPr>
        <w:t xml:space="preserve"> Confidence and </w:t>
      </w:r>
      <w:proofErr w:type="spellStart"/>
      <w:r w:rsidR="0080043B" w:rsidRPr="00F97F41">
        <w:rPr>
          <w:rFonts w:eastAsia="Times New Roman" w:cstheme="minorHAnsi"/>
          <w:i/>
          <w:iCs/>
          <w:color w:val="0070C0"/>
          <w:lang w:eastAsia="fr-FR"/>
        </w:rPr>
        <w:t>Picks</w:t>
      </w:r>
      <w:proofErr w:type="spellEnd"/>
      <w:r w:rsidR="0080043B" w:rsidRPr="00F97F41">
        <w:rPr>
          <w:rFonts w:eastAsia="Times New Roman" w:cstheme="minorHAnsi"/>
          <w:i/>
          <w:iCs/>
          <w:color w:val="0070C0"/>
          <w:lang w:eastAsia="fr-FR"/>
        </w:rPr>
        <w:t xml:space="preserve"> </w:t>
      </w:r>
      <w:proofErr w:type="spellStart"/>
      <w:r w:rsidR="0080043B" w:rsidRPr="00F97F41">
        <w:rPr>
          <w:rFonts w:eastAsia="Times New Roman" w:cstheme="minorHAnsi"/>
          <w:i/>
          <w:iCs/>
          <w:color w:val="0070C0"/>
          <w:lang w:eastAsia="fr-FR"/>
        </w:rPr>
        <w:t>His</w:t>
      </w:r>
      <w:proofErr w:type="spellEnd"/>
      <w:r w:rsidR="0080043B" w:rsidRPr="00F97F41">
        <w:rPr>
          <w:rFonts w:eastAsia="Times New Roman" w:cstheme="minorHAnsi"/>
          <w:i/>
          <w:iCs/>
          <w:color w:val="0070C0"/>
          <w:lang w:eastAsia="fr-FR"/>
        </w:rPr>
        <w:t xml:space="preserve"> Brain Like a </w:t>
      </w:r>
      <w:proofErr w:type="spellStart"/>
      <w:r w:rsidR="0080043B" w:rsidRPr="00F97F41">
        <w:rPr>
          <w:rFonts w:eastAsia="Times New Roman" w:cstheme="minorHAnsi"/>
          <w:i/>
          <w:iCs/>
          <w:color w:val="0070C0"/>
          <w:lang w:eastAsia="fr-FR"/>
        </w:rPr>
        <w:t>Salad</w:t>
      </w:r>
      <w:proofErr w:type="spellEnd"/>
      <w:r w:rsidR="004029B7" w:rsidRPr="00F97F41">
        <w:rPr>
          <w:rFonts w:eastAsia="Times New Roman" w:cstheme="minorHAnsi"/>
          <w:i/>
          <w:iCs/>
          <w:color w:val="0070C0"/>
          <w:lang w:eastAsia="fr-FR"/>
        </w:rPr>
        <w:t xml:space="preserve"> </w:t>
      </w:r>
      <w:r w:rsidR="004029B7" w:rsidRPr="00F97F41">
        <w:rPr>
          <w:rFonts w:eastAsia="Times New Roman" w:cstheme="minorHAnsi"/>
          <w:color w:val="0070C0"/>
          <w:lang w:eastAsia="fr-FR"/>
        </w:rPr>
        <w:t xml:space="preserve">de Basquiat </w:t>
      </w:r>
      <w:r w:rsidR="004029B7" w:rsidRPr="004029B7">
        <w:rPr>
          <w:rFonts w:eastAsia="Times New Roman" w:cstheme="minorHAnsi"/>
          <w:color w:val="0070C0"/>
          <w:lang w:eastAsia="fr-FR"/>
        </w:rPr>
        <w:t>mesurant 227,5 x 284,3 cm</w:t>
      </w:r>
      <w:r w:rsidR="004029B7">
        <w:rPr>
          <w:rFonts w:eastAsia="Times New Roman" w:cstheme="minorHAnsi"/>
          <w:color w:val="0070C0"/>
          <w:lang w:eastAsia="fr-FR"/>
        </w:rPr>
        <w:t xml:space="preserve">. </w:t>
      </w:r>
    </w:p>
    <w:p w14:paraId="2C310C99" w14:textId="7A9FACBD" w:rsidR="00F576D4" w:rsidRDefault="007D3AAC" w:rsidP="007D3AAC">
      <w:pPr>
        <w:tabs>
          <w:tab w:val="left" w:pos="2527"/>
        </w:tabs>
        <w:rPr>
          <w:rFonts w:eastAsia="Times New Roman" w:cstheme="minorHAnsi"/>
          <w:color w:val="0070C0"/>
          <w:lang w:eastAsia="fr-FR"/>
        </w:rPr>
      </w:pPr>
      <w:r w:rsidRPr="0080043B">
        <w:rPr>
          <w:rFonts w:eastAsia="Times New Roman" w:cstheme="minorHAnsi"/>
          <w:color w:val="0070C0"/>
          <w:lang w:eastAsia="fr-FR"/>
        </w:rPr>
        <w:t>Sur l’idée d</w:t>
      </w:r>
      <w:r w:rsidR="00F97F41">
        <w:rPr>
          <w:rFonts w:eastAsia="Times New Roman" w:cstheme="minorHAnsi"/>
          <w:color w:val="0070C0"/>
          <w:lang w:eastAsia="fr-FR"/>
        </w:rPr>
        <w:t>’entrée</w:t>
      </w:r>
      <w:r w:rsidRPr="0080043B">
        <w:rPr>
          <w:rFonts w:eastAsia="Times New Roman" w:cstheme="minorHAnsi"/>
          <w:color w:val="0070C0"/>
          <w:lang w:eastAsia="fr-FR"/>
        </w:rPr>
        <w:t xml:space="preserve"> dans un nouvel univers, un nouvel environnement, un rapprochement peut être fait lors de la lecture d’un livre, d’une écoute musicale, lors d’un visionnage de film sur grand écran</w:t>
      </w:r>
      <w:r w:rsidR="00836AAC" w:rsidRPr="0080043B">
        <w:rPr>
          <w:rFonts w:eastAsia="Times New Roman" w:cstheme="minorHAnsi"/>
          <w:color w:val="0070C0"/>
          <w:lang w:eastAsia="fr-FR"/>
        </w:rPr>
        <w:t xml:space="preserve"> particulièrement</w:t>
      </w:r>
      <w:r w:rsidRPr="0080043B">
        <w:rPr>
          <w:rFonts w:eastAsia="Times New Roman" w:cstheme="minorHAnsi"/>
          <w:color w:val="0070C0"/>
          <w:lang w:eastAsia="fr-FR"/>
        </w:rPr>
        <w:t>, et même la réalité virtuelle.</w:t>
      </w:r>
      <w:r w:rsidR="00836AAC" w:rsidRPr="0080043B">
        <w:rPr>
          <w:rFonts w:eastAsia="Times New Roman" w:cstheme="minorHAnsi"/>
          <w:color w:val="0070C0"/>
          <w:lang w:eastAsia="fr-FR"/>
        </w:rPr>
        <w:t xml:space="preserve"> Cette technologie est notamment utilisée pour permettre de visiter des musées par exemple à l’autre bout du monde sans avoir à bouger de chez soi. </w:t>
      </w:r>
    </w:p>
    <w:p w14:paraId="5AB2D9BA" w14:textId="77777777" w:rsidR="00DA23F6" w:rsidRPr="00DA23F6" w:rsidRDefault="00DA23F6" w:rsidP="007D3AAC">
      <w:pPr>
        <w:tabs>
          <w:tab w:val="left" w:pos="2527"/>
        </w:tabs>
        <w:rPr>
          <w:rFonts w:eastAsia="Times New Roman" w:cstheme="minorHAnsi"/>
          <w:color w:val="0070C0"/>
          <w:lang w:eastAsia="fr-FR"/>
        </w:rPr>
      </w:pPr>
    </w:p>
    <w:p w14:paraId="316C145D" w14:textId="3870A66C" w:rsidR="00F576D4" w:rsidRPr="0080043B" w:rsidRDefault="00F576D4" w:rsidP="007771CE">
      <w:pPr>
        <w:shd w:val="clear" w:color="auto" w:fill="FFFFFF"/>
        <w:ind w:firstLine="708"/>
        <w:rPr>
          <w:rFonts w:eastAsia="Times New Roman" w:cstheme="minorHAnsi"/>
          <w:color w:val="0070C0"/>
          <w:lang w:eastAsia="fr-FR"/>
        </w:rPr>
      </w:pPr>
      <w:r w:rsidRPr="0080043B">
        <w:rPr>
          <w:rFonts w:eastAsia="Times New Roman" w:cstheme="minorHAnsi"/>
          <w:color w:val="0070C0"/>
          <w:lang w:eastAsia="fr-FR"/>
        </w:rPr>
        <w:t>Pour finir, la question de représentation et de figuration se pose</w:t>
      </w:r>
      <w:r w:rsidR="00B22467" w:rsidRPr="0080043B">
        <w:rPr>
          <w:rFonts w:eastAsia="Times New Roman" w:cstheme="minorHAnsi"/>
          <w:color w:val="0070C0"/>
          <w:lang w:eastAsia="fr-FR"/>
        </w:rPr>
        <w:t xml:space="preserve">. </w:t>
      </w:r>
    </w:p>
    <w:p w14:paraId="2BFD7D7B" w14:textId="056C6357" w:rsidR="00C135EC" w:rsidRPr="0080043B" w:rsidRDefault="00B22467" w:rsidP="008228CF">
      <w:pPr>
        <w:shd w:val="clear" w:color="auto" w:fill="FFFFFF"/>
        <w:rPr>
          <w:rFonts w:eastAsia="Times New Roman" w:cstheme="minorHAnsi"/>
          <w:color w:val="0070C0"/>
          <w:lang w:eastAsia="fr-FR"/>
        </w:rPr>
      </w:pPr>
      <w:r w:rsidRPr="0080043B">
        <w:rPr>
          <w:rFonts w:eastAsia="Times New Roman" w:cstheme="minorHAnsi"/>
          <w:color w:val="0070C0"/>
          <w:lang w:eastAsia="fr-FR"/>
        </w:rPr>
        <w:t xml:space="preserve">En effet, l’œuvre de Monet représente un paysage avec une nature, une végétation et surtout la répétition du même motif du nénuphar </w:t>
      </w:r>
      <w:r w:rsidR="00E91559" w:rsidRPr="0080043B">
        <w:rPr>
          <w:rFonts w:eastAsia="Times New Roman" w:cstheme="minorHAnsi"/>
          <w:color w:val="0070C0"/>
          <w:lang w:eastAsia="fr-FR"/>
        </w:rPr>
        <w:t xml:space="preserve">constitué du même geste de pinceau. Des formes plutôt rondes et douces se construisent alors, assorties à des couleurs plutôt claires et apaisantes. </w:t>
      </w:r>
      <w:r w:rsidR="00754D27" w:rsidRPr="0080043B">
        <w:rPr>
          <w:rFonts w:eastAsia="Times New Roman" w:cstheme="minorHAnsi"/>
          <w:color w:val="0070C0"/>
          <w:lang w:eastAsia="fr-FR"/>
        </w:rPr>
        <w:t xml:space="preserve">Une </w:t>
      </w:r>
      <w:r w:rsidR="00F97F41">
        <w:rPr>
          <w:rFonts w:eastAsia="Times New Roman" w:cstheme="minorHAnsi"/>
          <w:color w:val="0070C0"/>
          <w:lang w:eastAsia="fr-FR"/>
        </w:rPr>
        <w:t>sorte</w:t>
      </w:r>
      <w:r w:rsidR="00754D27" w:rsidRPr="0080043B">
        <w:rPr>
          <w:rFonts w:eastAsia="Times New Roman" w:cstheme="minorHAnsi"/>
          <w:color w:val="0070C0"/>
          <w:lang w:eastAsia="fr-FR"/>
        </w:rPr>
        <w:t xml:space="preserve"> d’abstraction est alors </w:t>
      </w:r>
      <w:r w:rsidR="00C135EC" w:rsidRPr="0080043B">
        <w:rPr>
          <w:rFonts w:eastAsia="Times New Roman" w:cstheme="minorHAnsi"/>
          <w:color w:val="0070C0"/>
          <w:lang w:eastAsia="fr-FR"/>
        </w:rPr>
        <w:t xml:space="preserve">perceptible principalement grâce aux empâtements qui ne définissent pas clairement les contours des nénuphars. </w:t>
      </w:r>
    </w:p>
    <w:p w14:paraId="54AD404B" w14:textId="7DB5D548" w:rsidR="00B22467" w:rsidRPr="0080043B" w:rsidRDefault="00E91559" w:rsidP="008228CF">
      <w:pPr>
        <w:shd w:val="clear" w:color="auto" w:fill="FFFFFF"/>
        <w:rPr>
          <w:rFonts w:eastAsia="Times New Roman" w:cstheme="minorHAnsi"/>
          <w:color w:val="0070C0"/>
          <w:lang w:eastAsia="fr-FR"/>
        </w:rPr>
      </w:pPr>
      <w:r w:rsidRPr="0080043B">
        <w:rPr>
          <w:rFonts w:eastAsia="Times New Roman" w:cstheme="minorHAnsi"/>
          <w:color w:val="0070C0"/>
          <w:lang w:eastAsia="fr-FR"/>
        </w:rPr>
        <w:t xml:space="preserve">Le paysage </w:t>
      </w:r>
      <w:r w:rsidR="00C931CB" w:rsidRPr="0080043B">
        <w:rPr>
          <w:rFonts w:eastAsia="Times New Roman" w:cstheme="minorHAnsi"/>
          <w:color w:val="0070C0"/>
          <w:lang w:eastAsia="fr-FR"/>
        </w:rPr>
        <w:t>est</w:t>
      </w:r>
      <w:r w:rsidRPr="0080043B">
        <w:rPr>
          <w:rFonts w:eastAsia="Times New Roman" w:cstheme="minorHAnsi"/>
          <w:color w:val="0070C0"/>
          <w:lang w:eastAsia="fr-FR"/>
        </w:rPr>
        <w:t xml:space="preserve"> aussi</w:t>
      </w:r>
      <w:r w:rsidR="00C931CB" w:rsidRPr="0080043B">
        <w:rPr>
          <w:rFonts w:eastAsia="Times New Roman" w:cstheme="minorHAnsi"/>
          <w:color w:val="0070C0"/>
          <w:lang w:eastAsia="fr-FR"/>
        </w:rPr>
        <w:t xml:space="preserve">, </w:t>
      </w:r>
      <w:r w:rsidRPr="0080043B">
        <w:rPr>
          <w:rFonts w:eastAsia="Times New Roman" w:cstheme="minorHAnsi"/>
          <w:color w:val="0070C0"/>
          <w:lang w:eastAsia="fr-FR"/>
        </w:rPr>
        <w:t xml:space="preserve">d’un certain point de vue présent chez Basquiat, </w:t>
      </w:r>
      <w:r w:rsidR="00C931CB" w:rsidRPr="0080043B">
        <w:rPr>
          <w:rFonts w:eastAsia="Times New Roman" w:cstheme="minorHAnsi"/>
          <w:color w:val="0070C0"/>
          <w:lang w:eastAsia="fr-FR"/>
        </w:rPr>
        <w:t>mais diffère par son</w:t>
      </w:r>
      <w:r w:rsidRPr="0080043B">
        <w:rPr>
          <w:rFonts w:eastAsia="Times New Roman" w:cstheme="minorHAnsi"/>
          <w:color w:val="0070C0"/>
          <w:lang w:eastAsia="fr-FR"/>
        </w:rPr>
        <w:t xml:space="preserve"> genre. Sans doute lié au</w:t>
      </w:r>
      <w:r w:rsidR="00C931CB" w:rsidRPr="0080043B">
        <w:rPr>
          <w:rFonts w:eastAsia="Times New Roman" w:cstheme="minorHAnsi"/>
          <w:color w:val="0070C0"/>
          <w:lang w:eastAsia="fr-FR"/>
        </w:rPr>
        <w:t>x</w:t>
      </w:r>
      <w:r w:rsidRPr="0080043B">
        <w:rPr>
          <w:rFonts w:eastAsia="Times New Roman" w:cstheme="minorHAnsi"/>
          <w:color w:val="0070C0"/>
          <w:lang w:eastAsia="fr-FR"/>
        </w:rPr>
        <w:t xml:space="preserve"> thèmes </w:t>
      </w:r>
      <w:r w:rsidR="00C931CB" w:rsidRPr="0080043B">
        <w:rPr>
          <w:rFonts w:eastAsia="Times New Roman" w:cstheme="minorHAnsi"/>
          <w:color w:val="0070C0"/>
          <w:lang w:eastAsia="fr-FR"/>
        </w:rPr>
        <w:t xml:space="preserve">exprimés </w:t>
      </w:r>
      <w:r w:rsidRPr="0080043B">
        <w:rPr>
          <w:rFonts w:eastAsia="Times New Roman" w:cstheme="minorHAnsi"/>
          <w:color w:val="0070C0"/>
          <w:lang w:eastAsia="fr-FR"/>
        </w:rPr>
        <w:t xml:space="preserve">par l’impressionnisme et le primitivisme, l’œuvre de Basquiat </w:t>
      </w:r>
      <w:r w:rsidR="00C931CB" w:rsidRPr="0080043B">
        <w:rPr>
          <w:rFonts w:eastAsia="Times New Roman" w:cstheme="minorHAnsi"/>
          <w:color w:val="0070C0"/>
          <w:lang w:eastAsia="fr-FR"/>
        </w:rPr>
        <w:t>dépeint un monde urbain, avec un oiseau comme personnage central.</w:t>
      </w:r>
      <w:r w:rsidR="00D85712" w:rsidRPr="0080043B">
        <w:rPr>
          <w:rFonts w:eastAsia="Times New Roman" w:cstheme="minorHAnsi"/>
          <w:color w:val="0070C0"/>
          <w:lang w:eastAsia="fr-FR"/>
        </w:rPr>
        <w:t xml:space="preserve"> </w:t>
      </w:r>
      <w:r w:rsidR="00C931CB" w:rsidRPr="0080043B">
        <w:rPr>
          <w:rFonts w:eastAsia="Times New Roman" w:cstheme="minorHAnsi"/>
          <w:color w:val="0070C0"/>
          <w:lang w:eastAsia="fr-FR"/>
        </w:rPr>
        <w:t xml:space="preserve"> Il utilise aussi la répétition de formes </w:t>
      </w:r>
      <w:r w:rsidR="00E83255" w:rsidRPr="0080043B">
        <w:rPr>
          <w:rFonts w:eastAsia="Times New Roman" w:cstheme="minorHAnsi"/>
          <w:color w:val="0070C0"/>
          <w:lang w:eastAsia="fr-FR"/>
        </w:rPr>
        <w:t xml:space="preserve">telles que des flèches, des traits, des vagues, et des feuilles et le chiffre neuf </w:t>
      </w:r>
      <w:r w:rsidR="00754D27" w:rsidRPr="0080043B">
        <w:rPr>
          <w:rFonts w:eastAsia="Times New Roman" w:cstheme="minorHAnsi"/>
          <w:color w:val="0070C0"/>
          <w:lang w:eastAsia="fr-FR"/>
        </w:rPr>
        <w:t>ainsi que des graffitis</w:t>
      </w:r>
      <w:r w:rsidR="00E83255" w:rsidRPr="0080043B">
        <w:rPr>
          <w:rFonts w:eastAsia="Times New Roman" w:cstheme="minorHAnsi"/>
          <w:color w:val="0070C0"/>
          <w:lang w:eastAsia="fr-FR"/>
        </w:rPr>
        <w:t>. Cependant</w:t>
      </w:r>
      <w:r w:rsidR="00F335BE">
        <w:rPr>
          <w:rFonts w:eastAsia="Times New Roman" w:cstheme="minorHAnsi"/>
          <w:color w:val="0070C0"/>
          <w:lang w:eastAsia="fr-FR"/>
        </w:rPr>
        <w:t>,</w:t>
      </w:r>
      <w:r w:rsidR="00E83255" w:rsidRPr="0080043B">
        <w:rPr>
          <w:rFonts w:eastAsia="Times New Roman" w:cstheme="minorHAnsi"/>
          <w:color w:val="0070C0"/>
          <w:lang w:eastAsia="fr-FR"/>
        </w:rPr>
        <w:t xml:space="preserve"> la plupart de ces </w:t>
      </w:r>
      <w:r w:rsidR="000F5E26" w:rsidRPr="00E75893">
        <w:rPr>
          <w:rFonts w:eastAsia="Times New Roman" w:cstheme="minorHAnsi"/>
          <w:color w:val="0070C0"/>
          <w:lang w:eastAsia="fr-FR"/>
        </w:rPr>
        <w:t>figures</w:t>
      </w:r>
      <w:r w:rsidR="00E83255" w:rsidRPr="000F5E26">
        <w:rPr>
          <w:rFonts w:eastAsia="Times New Roman" w:cstheme="minorHAnsi"/>
          <w:color w:val="0070C0"/>
          <w:lang w:eastAsia="fr-FR"/>
        </w:rPr>
        <w:t xml:space="preserve"> </w:t>
      </w:r>
      <w:r w:rsidR="00E83255" w:rsidRPr="0080043B">
        <w:rPr>
          <w:rFonts w:eastAsia="Times New Roman" w:cstheme="minorHAnsi"/>
          <w:color w:val="0070C0"/>
          <w:lang w:eastAsia="fr-FR"/>
        </w:rPr>
        <w:t>sont très carrées aux bords « cassants », « brusques », « abrupts », « durs », et les couleurs choisies sont beaucoup plus vives et cinglantes. Et surtout, Basquiat emploi</w:t>
      </w:r>
      <w:r w:rsidR="00F335BE">
        <w:rPr>
          <w:rFonts w:eastAsia="Times New Roman" w:cstheme="minorHAnsi"/>
          <w:color w:val="0070C0"/>
          <w:lang w:eastAsia="fr-FR"/>
        </w:rPr>
        <w:t>e</w:t>
      </w:r>
      <w:r w:rsidR="00E83255" w:rsidRPr="0080043B">
        <w:rPr>
          <w:rFonts w:eastAsia="Times New Roman" w:cstheme="minorHAnsi"/>
          <w:color w:val="0070C0"/>
          <w:lang w:eastAsia="fr-FR"/>
        </w:rPr>
        <w:t xml:space="preserve"> souvent du noir, couleur bannie de la palette de Monet</w:t>
      </w:r>
      <w:r w:rsidR="00754D27" w:rsidRPr="0080043B">
        <w:rPr>
          <w:rFonts w:eastAsia="Times New Roman" w:cstheme="minorHAnsi"/>
          <w:color w:val="0070C0"/>
          <w:lang w:eastAsia="fr-FR"/>
        </w:rPr>
        <w:t xml:space="preserve">. </w:t>
      </w:r>
      <w:r w:rsidR="00D85712" w:rsidRPr="0080043B">
        <w:rPr>
          <w:rFonts w:eastAsia="Times New Roman" w:cstheme="minorHAnsi"/>
          <w:color w:val="0070C0"/>
          <w:lang w:eastAsia="fr-FR"/>
        </w:rPr>
        <w:t>Tous les motifs et mots que Basquiat peint et écrit, ont la plupart du temps des significations et font souvent référence à des personnes et évènements réels.</w:t>
      </w:r>
    </w:p>
    <w:p w14:paraId="6EA5D17F" w14:textId="2EDBCCB1" w:rsidR="0042251F" w:rsidRDefault="00754D27" w:rsidP="008228CF">
      <w:pPr>
        <w:shd w:val="clear" w:color="auto" w:fill="FFFFFF"/>
        <w:rPr>
          <w:color w:val="0070C0"/>
        </w:rPr>
      </w:pPr>
      <w:r w:rsidRPr="0080043B">
        <w:rPr>
          <w:rFonts w:eastAsia="Times New Roman" w:cstheme="minorHAnsi"/>
          <w:color w:val="0070C0"/>
          <w:lang w:eastAsia="fr-FR"/>
        </w:rPr>
        <w:t>Nous retrouvons donc dans le</w:t>
      </w:r>
      <w:r w:rsidRPr="0080043B">
        <w:rPr>
          <w:rFonts w:eastAsia="Times New Roman" w:cstheme="minorHAnsi"/>
          <w:i/>
          <w:iCs/>
          <w:color w:val="0070C0"/>
          <w:lang w:eastAsia="fr-FR"/>
        </w:rPr>
        <w:t xml:space="preserve"> Cycle des Nymphéas </w:t>
      </w:r>
      <w:r w:rsidRPr="0080043B">
        <w:rPr>
          <w:rFonts w:eastAsia="Times New Roman" w:cstheme="minorHAnsi"/>
          <w:color w:val="0070C0"/>
          <w:lang w:eastAsia="fr-FR"/>
        </w:rPr>
        <w:t xml:space="preserve">et </w:t>
      </w:r>
      <w:r w:rsidRPr="0080043B">
        <w:rPr>
          <w:rFonts w:eastAsia="Times New Roman" w:cstheme="minorHAnsi"/>
          <w:i/>
          <w:iCs/>
          <w:color w:val="0070C0"/>
          <w:lang w:eastAsia="fr-FR"/>
        </w:rPr>
        <w:t xml:space="preserve">Bird on Money </w:t>
      </w:r>
      <w:r w:rsidRPr="0080043B">
        <w:rPr>
          <w:color w:val="0070C0"/>
        </w:rPr>
        <w:t xml:space="preserve">à la fois de la figuration et de la non-figuration, </w:t>
      </w:r>
      <w:r w:rsidR="00C135EC" w:rsidRPr="0080043B">
        <w:rPr>
          <w:color w:val="0070C0"/>
        </w:rPr>
        <w:t xml:space="preserve">d’un côté par la </w:t>
      </w:r>
      <w:r w:rsidR="00D85712" w:rsidRPr="0080043B">
        <w:rPr>
          <w:color w:val="0070C0"/>
        </w:rPr>
        <w:t>façon de peindre de Monet, et de l’autre par une signification plus ou moins profonde de chaque petit motif de Basquiat.</w:t>
      </w:r>
      <w:r w:rsidR="00F8391D" w:rsidRPr="0080043B">
        <w:rPr>
          <w:color w:val="0070C0"/>
        </w:rPr>
        <w:t xml:space="preserve"> Ce genre de paysage reflétant une atmosphère, un évènement, un souvenir ou un sentiment peut être mis en parallèle avec la notion de « paysage état d’âme » du romantisme présente aussi bien dans des poèmes tels que « Zone » d’Apollinaire qui décrit un paysage urbain, dans des œuvres d’art telles que </w:t>
      </w:r>
      <w:r w:rsidR="00F8391D" w:rsidRPr="0080043B">
        <w:rPr>
          <w:i/>
          <w:iCs/>
          <w:color w:val="0070C0"/>
        </w:rPr>
        <w:t>Le Voyageur contemplant une mer de nuages</w:t>
      </w:r>
      <w:r w:rsidR="004F2AE2" w:rsidRPr="0080043B">
        <w:rPr>
          <w:i/>
          <w:iCs/>
          <w:color w:val="0070C0"/>
        </w:rPr>
        <w:t xml:space="preserve"> </w:t>
      </w:r>
      <w:r w:rsidR="004F2AE2" w:rsidRPr="0080043B">
        <w:rPr>
          <w:color w:val="0070C0"/>
        </w:rPr>
        <w:t xml:space="preserve">de </w:t>
      </w:r>
      <w:hyperlink r:id="rId5" w:tooltip="Caspar David Friedrich" w:history="1">
        <w:r w:rsidR="004F2AE2" w:rsidRPr="0080043B">
          <w:rPr>
            <w:color w:val="0070C0"/>
          </w:rPr>
          <w:t>Caspar David Friedrich</w:t>
        </w:r>
      </w:hyperlink>
      <w:r w:rsidR="004F2AE2" w:rsidRPr="0080043B">
        <w:rPr>
          <w:color w:val="0070C0"/>
        </w:rPr>
        <w:t xml:space="preserve">. </w:t>
      </w:r>
    </w:p>
    <w:p w14:paraId="41487074" w14:textId="77777777" w:rsidR="00A15557" w:rsidRDefault="00A15557" w:rsidP="008228CF">
      <w:pPr>
        <w:shd w:val="clear" w:color="auto" w:fill="FFFFFF"/>
        <w:rPr>
          <w:color w:val="0070C0"/>
        </w:rPr>
      </w:pPr>
    </w:p>
    <w:p w14:paraId="6733F7D4" w14:textId="0477452F" w:rsidR="00FD4CA2" w:rsidRPr="0080043B" w:rsidRDefault="00FD4CA2" w:rsidP="008228CF">
      <w:pPr>
        <w:shd w:val="clear" w:color="auto" w:fill="FFFFFF"/>
        <w:rPr>
          <w:color w:val="0070C0"/>
        </w:rPr>
      </w:pPr>
      <w:r>
        <w:rPr>
          <w:color w:val="0070C0"/>
        </w:rPr>
        <w:lastRenderedPageBreak/>
        <w:tab/>
        <w:t>En conclusion, ces deux œuvres, malgré leur contexte temporal différent, remettent en question les pratiques traditionnelles</w:t>
      </w:r>
      <w:r w:rsidR="005249F0">
        <w:rPr>
          <w:color w:val="0070C0"/>
        </w:rPr>
        <w:t> : q</w:t>
      </w:r>
      <w:r>
        <w:rPr>
          <w:color w:val="0070C0"/>
        </w:rPr>
        <w:t>ue ce soit par la manière de traiter la peinture sur la toile, le choix des couleurs,</w:t>
      </w:r>
      <w:r w:rsidR="005249F0">
        <w:rPr>
          <w:color w:val="0070C0"/>
        </w:rPr>
        <w:t xml:space="preserve"> ou</w:t>
      </w:r>
      <w:r>
        <w:rPr>
          <w:color w:val="0070C0"/>
        </w:rPr>
        <w:t xml:space="preserve"> </w:t>
      </w:r>
      <w:r w:rsidR="008176B8">
        <w:rPr>
          <w:color w:val="0070C0"/>
        </w:rPr>
        <w:t xml:space="preserve">le fait pour les artistes de quitter leurs ateliers respectifs pour </w:t>
      </w:r>
      <w:r w:rsidR="005249F0">
        <w:rPr>
          <w:color w:val="0070C0"/>
        </w:rPr>
        <w:t xml:space="preserve">composer en plein air. Dépeindre la </w:t>
      </w:r>
      <w:r>
        <w:rPr>
          <w:color w:val="0070C0"/>
        </w:rPr>
        <w:t xml:space="preserve">réalité parfaitement </w:t>
      </w:r>
      <w:r w:rsidR="005249F0">
        <w:rPr>
          <w:color w:val="0070C0"/>
        </w:rPr>
        <w:t xml:space="preserve">n’est plus l’objectif de ces artistes </w:t>
      </w:r>
      <w:r w:rsidR="0092153E">
        <w:rPr>
          <w:color w:val="0070C0"/>
        </w:rPr>
        <w:t xml:space="preserve">à cause de l’arrivée de la photographie, </w:t>
      </w:r>
      <w:r w:rsidR="005249F0">
        <w:rPr>
          <w:color w:val="0070C0"/>
        </w:rPr>
        <w:t>au contraire. L’idée même</w:t>
      </w:r>
      <w:r w:rsidR="0092153E">
        <w:rPr>
          <w:color w:val="0070C0"/>
        </w:rPr>
        <w:t xml:space="preserve"> de respecter le critère de beauté attendu de la vision académique des œuvres d’art</w:t>
      </w:r>
      <w:r w:rsidR="008176B8">
        <w:rPr>
          <w:color w:val="0070C0"/>
        </w:rPr>
        <w:t xml:space="preserve">, </w:t>
      </w:r>
      <w:r w:rsidR="005249F0">
        <w:rPr>
          <w:color w:val="0070C0"/>
        </w:rPr>
        <w:t>est bafouée par le</w:t>
      </w:r>
      <w:r w:rsidR="008176B8">
        <w:rPr>
          <w:color w:val="0070C0"/>
        </w:rPr>
        <w:t xml:space="preserve"> « </w:t>
      </w:r>
      <w:proofErr w:type="spellStart"/>
      <w:r w:rsidR="008176B8">
        <w:rPr>
          <w:color w:val="0070C0"/>
        </w:rPr>
        <w:t>bad</w:t>
      </w:r>
      <w:proofErr w:type="spellEnd"/>
      <w:r w:rsidR="008176B8">
        <w:rPr>
          <w:color w:val="0070C0"/>
        </w:rPr>
        <w:t xml:space="preserve"> painting » </w:t>
      </w:r>
      <w:r w:rsidR="005249F0">
        <w:rPr>
          <w:color w:val="0070C0"/>
        </w:rPr>
        <w:t>qui e</w:t>
      </w:r>
      <w:r w:rsidR="008176B8">
        <w:rPr>
          <w:color w:val="0070C0"/>
        </w:rPr>
        <w:t>st caractéristique de beaucoup d</w:t>
      </w:r>
      <w:r w:rsidR="00DF458A">
        <w:rPr>
          <w:color w:val="0070C0"/>
        </w:rPr>
        <w:t>’</w:t>
      </w:r>
      <w:r w:rsidR="008176B8">
        <w:rPr>
          <w:color w:val="0070C0"/>
        </w:rPr>
        <w:t xml:space="preserve">œuvres </w:t>
      </w:r>
      <w:r w:rsidR="00DF458A">
        <w:rPr>
          <w:color w:val="0070C0"/>
        </w:rPr>
        <w:t xml:space="preserve">contemporaines comme celles de Basquiat. Elles rejettent ainsi </w:t>
      </w:r>
      <w:r w:rsidR="008176B8">
        <w:rPr>
          <w:color w:val="0070C0"/>
        </w:rPr>
        <w:t xml:space="preserve">la représentation de cette réalité parfaitement arrangée et idéalisée. </w:t>
      </w:r>
      <w:r w:rsidR="00DF458A">
        <w:rPr>
          <w:color w:val="0070C0"/>
        </w:rPr>
        <w:t xml:space="preserve">Ces </w:t>
      </w:r>
      <w:r w:rsidR="00A7259E">
        <w:rPr>
          <w:color w:val="0070C0"/>
        </w:rPr>
        <w:t xml:space="preserve">enjeux plastiques novateurs et revendiqués par Basquiat comme Monet, engendrent des scandales lors de leurs premières expositions où on leur reproche que leurs œuvres ressemblent à des esquisses ou sont trop provocatrices. </w:t>
      </w:r>
    </w:p>
    <w:p w14:paraId="1B21FE9B" w14:textId="3967DC94" w:rsidR="00123371" w:rsidRDefault="0001463A">
      <w:r>
        <w:t xml:space="preserve"> </w:t>
      </w:r>
      <w:r w:rsidR="006538A2">
        <w:t xml:space="preserve"> </w:t>
      </w:r>
    </w:p>
    <w:sectPr w:rsidR="00123371" w:rsidSect="00A15557">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EED"/>
    <w:multiLevelType w:val="multilevel"/>
    <w:tmpl w:val="8302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E7F85"/>
    <w:multiLevelType w:val="hybridMultilevel"/>
    <w:tmpl w:val="156C4862"/>
    <w:lvl w:ilvl="0" w:tplc="9392AF1A">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691702"/>
    <w:multiLevelType w:val="hybridMultilevel"/>
    <w:tmpl w:val="82D46D74"/>
    <w:lvl w:ilvl="0" w:tplc="00D89FF8">
      <w:start w:val="1"/>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9168746">
    <w:abstractNumId w:val="0"/>
  </w:num>
  <w:num w:numId="2" w16cid:durableId="1722704662">
    <w:abstractNumId w:val="2"/>
  </w:num>
  <w:num w:numId="3" w16cid:durableId="2125881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CF"/>
    <w:rsid w:val="0001463A"/>
    <w:rsid w:val="000A059B"/>
    <w:rsid w:val="000F5E26"/>
    <w:rsid w:val="001000A7"/>
    <w:rsid w:val="00123371"/>
    <w:rsid w:val="0013716C"/>
    <w:rsid w:val="001637FE"/>
    <w:rsid w:val="00165765"/>
    <w:rsid w:val="001B19B4"/>
    <w:rsid w:val="001B7136"/>
    <w:rsid w:val="001B7972"/>
    <w:rsid w:val="00202FA1"/>
    <w:rsid w:val="0024226A"/>
    <w:rsid w:val="0027419D"/>
    <w:rsid w:val="00312E6F"/>
    <w:rsid w:val="00323AE8"/>
    <w:rsid w:val="003307A4"/>
    <w:rsid w:val="003A5889"/>
    <w:rsid w:val="003B3358"/>
    <w:rsid w:val="003F040E"/>
    <w:rsid w:val="004029B7"/>
    <w:rsid w:val="0042251F"/>
    <w:rsid w:val="00462DA8"/>
    <w:rsid w:val="004A0916"/>
    <w:rsid w:val="004F2AE2"/>
    <w:rsid w:val="005249F0"/>
    <w:rsid w:val="005263D9"/>
    <w:rsid w:val="00596870"/>
    <w:rsid w:val="005D12E3"/>
    <w:rsid w:val="005E505F"/>
    <w:rsid w:val="00627F69"/>
    <w:rsid w:val="006538A2"/>
    <w:rsid w:val="006C6584"/>
    <w:rsid w:val="006D438F"/>
    <w:rsid w:val="00730A91"/>
    <w:rsid w:val="007457F4"/>
    <w:rsid w:val="00754D27"/>
    <w:rsid w:val="007771CE"/>
    <w:rsid w:val="00793D0D"/>
    <w:rsid w:val="007B6FA0"/>
    <w:rsid w:val="007D3AAC"/>
    <w:rsid w:val="007E581C"/>
    <w:rsid w:val="007F7432"/>
    <w:rsid w:val="0080043B"/>
    <w:rsid w:val="008176B8"/>
    <w:rsid w:val="008228CF"/>
    <w:rsid w:val="008231CF"/>
    <w:rsid w:val="00836AAC"/>
    <w:rsid w:val="00871576"/>
    <w:rsid w:val="0087494B"/>
    <w:rsid w:val="00886B79"/>
    <w:rsid w:val="008B2639"/>
    <w:rsid w:val="008C1DD7"/>
    <w:rsid w:val="00901554"/>
    <w:rsid w:val="00905FC7"/>
    <w:rsid w:val="0092153E"/>
    <w:rsid w:val="00923A35"/>
    <w:rsid w:val="00A15557"/>
    <w:rsid w:val="00A533DA"/>
    <w:rsid w:val="00A7259E"/>
    <w:rsid w:val="00A75EE2"/>
    <w:rsid w:val="00AE6AC1"/>
    <w:rsid w:val="00B04908"/>
    <w:rsid w:val="00B10CC7"/>
    <w:rsid w:val="00B22467"/>
    <w:rsid w:val="00B6592E"/>
    <w:rsid w:val="00B74847"/>
    <w:rsid w:val="00BC4AD1"/>
    <w:rsid w:val="00BE7E9B"/>
    <w:rsid w:val="00C135EC"/>
    <w:rsid w:val="00C50131"/>
    <w:rsid w:val="00C834D5"/>
    <w:rsid w:val="00C931CB"/>
    <w:rsid w:val="00CB1F07"/>
    <w:rsid w:val="00CF65EF"/>
    <w:rsid w:val="00D10A86"/>
    <w:rsid w:val="00D121C6"/>
    <w:rsid w:val="00D46421"/>
    <w:rsid w:val="00D83125"/>
    <w:rsid w:val="00D85712"/>
    <w:rsid w:val="00D93184"/>
    <w:rsid w:val="00D9420F"/>
    <w:rsid w:val="00D94626"/>
    <w:rsid w:val="00DA23F6"/>
    <w:rsid w:val="00DF458A"/>
    <w:rsid w:val="00E627D4"/>
    <w:rsid w:val="00E7182C"/>
    <w:rsid w:val="00E74B38"/>
    <w:rsid w:val="00E75893"/>
    <w:rsid w:val="00E82312"/>
    <w:rsid w:val="00E83255"/>
    <w:rsid w:val="00E91559"/>
    <w:rsid w:val="00EB1D93"/>
    <w:rsid w:val="00F1381C"/>
    <w:rsid w:val="00F335BE"/>
    <w:rsid w:val="00F576D4"/>
    <w:rsid w:val="00F606A0"/>
    <w:rsid w:val="00F650AA"/>
    <w:rsid w:val="00F8391D"/>
    <w:rsid w:val="00F97F41"/>
    <w:rsid w:val="00FB78C3"/>
    <w:rsid w:val="00FC7359"/>
    <w:rsid w:val="00FD4C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F711"/>
  <w15:chartTrackingRefBased/>
  <w15:docId w15:val="{1EB3E35C-5711-43A2-A2D8-24E1873A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8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228CF"/>
    <w:rPr>
      <w:b/>
      <w:bCs/>
    </w:rPr>
  </w:style>
  <w:style w:type="paragraph" w:styleId="Paragraphedeliste">
    <w:name w:val="List Paragraph"/>
    <w:basedOn w:val="Normal"/>
    <w:uiPriority w:val="34"/>
    <w:qFormat/>
    <w:rsid w:val="004A0916"/>
    <w:pPr>
      <w:ind w:left="720"/>
      <w:contextualSpacing/>
    </w:pPr>
  </w:style>
  <w:style w:type="character" w:styleId="Lienhypertexte">
    <w:name w:val="Hyperlink"/>
    <w:basedOn w:val="Policepardfaut"/>
    <w:uiPriority w:val="99"/>
    <w:semiHidden/>
    <w:unhideWhenUsed/>
    <w:rsid w:val="004F2A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wikipedia.org/wiki/Caspar_David_Friedrich"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862</TotalTime>
  <Pages>3</Pages>
  <Words>1366</Words>
  <Characters>7513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CHAMAILLARD Enola</dc:creator>
  <cp:keywords/>
  <dc:description/>
  <cp:lastModifiedBy>CHAMAILLARD Enola</cp:lastModifiedBy>
  <cp:revision>80</cp:revision>
  <dcterms:created xsi:type="dcterms:W3CDTF">2022-09-15T19:02:00Z</dcterms:created>
  <dcterms:modified xsi:type="dcterms:W3CDTF">2022-09-16T09:35:00Z</dcterms:modified>
</cp:coreProperties>
</file>