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B3" w:rsidRDefault="007C3CDB">
      <w:pPr>
        <w:shd w:val="clear" w:color="auto" w:fill="D9D9D9"/>
        <w:spacing w:after="58"/>
        <w:ind w:left="2129"/>
      </w:pPr>
      <w:r>
        <w:rPr>
          <w:rFonts w:ascii="Arial" w:eastAsia="Arial" w:hAnsi="Arial" w:cs="Arial"/>
        </w:rPr>
        <w:t>Exercice 3 :</w:t>
      </w:r>
      <w:r>
        <w:rPr>
          <w:rFonts w:ascii="Arial" w:eastAsia="Arial" w:hAnsi="Arial" w:cs="Arial"/>
          <w:b/>
          <w:sz w:val="32"/>
        </w:rPr>
        <w:t xml:space="preserve"> Analyser plastiquement les </w:t>
      </w:r>
      <w:r w:rsidR="00BB4B44">
        <w:rPr>
          <w:rFonts w:ascii="Arial" w:eastAsia="Arial" w:hAnsi="Arial" w:cs="Arial"/>
          <w:b/>
          <w:sz w:val="32"/>
        </w:rPr>
        <w:t>œuvres</w:t>
      </w:r>
      <w:r>
        <w:rPr>
          <w:rFonts w:ascii="Arial" w:eastAsia="Arial" w:hAnsi="Arial" w:cs="Arial"/>
          <w:b/>
          <w:sz w:val="32"/>
        </w:rPr>
        <w:t>, les comparer</w:t>
      </w:r>
    </w:p>
    <w:p w:rsidR="00EE3DB3" w:rsidRDefault="007C3CDB">
      <w:pPr>
        <w:shd w:val="clear" w:color="auto" w:fill="D9D9D9"/>
        <w:spacing w:after="179"/>
        <w:ind w:left="2129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5732" w:type="dxa"/>
        <w:tblInd w:w="-31" w:type="dxa"/>
        <w:tblCellMar>
          <w:top w:w="26" w:type="dxa"/>
          <w:left w:w="40" w:type="dxa"/>
          <w:bottom w:w="85" w:type="dxa"/>
          <w:right w:w="115" w:type="dxa"/>
        </w:tblCellMar>
        <w:tblLook w:val="04A0" w:firstRow="1" w:lastRow="0" w:firstColumn="1" w:lastColumn="0" w:noHBand="0" w:noVBand="1"/>
      </w:tblPr>
      <w:tblGrid>
        <w:gridCol w:w="2673"/>
        <w:gridCol w:w="6220"/>
        <w:gridCol w:w="6839"/>
      </w:tblGrid>
      <w:tr w:rsidR="00860C57">
        <w:trPr>
          <w:trHeight w:val="1310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D9D9D9"/>
            <w:vAlign w:val="bottom"/>
          </w:tcPr>
          <w:p w:rsidR="00EE3DB3" w:rsidRDefault="007C3CDB">
            <w:pPr>
              <w:spacing w:after="0"/>
              <w:ind w:left="152"/>
            </w:pPr>
            <w:r>
              <w:rPr>
                <w:rFonts w:ascii="Arial" w:eastAsia="Arial" w:hAnsi="Arial" w:cs="Arial"/>
                <w:b/>
                <w:i/>
                <w:sz w:val="24"/>
              </w:rPr>
              <w:t>Présentation de l’</w:t>
            </w:r>
            <w:r w:rsidR="00BB4B44">
              <w:rPr>
                <w:rFonts w:ascii="Arial" w:eastAsia="Arial" w:hAnsi="Arial" w:cs="Arial"/>
                <w:b/>
                <w:i/>
                <w:sz w:val="24"/>
              </w:rPr>
              <w:t>œuvre</w:t>
            </w:r>
            <w:r>
              <w:rPr>
                <w:rFonts w:ascii="Arial" w:eastAsia="Arial" w:hAnsi="Arial" w:cs="Arial"/>
                <w:b/>
                <w:i/>
                <w:sz w:val="24"/>
              </w:rPr>
              <w:t xml:space="preserve"> (domaine, nature, genre, dimensions, lieu</w:t>
            </w:r>
          </w:p>
        </w:tc>
        <w:tc>
          <w:tcPr>
            <w:tcW w:w="622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CED7E7"/>
          </w:tcPr>
          <w:p w:rsidR="00BB4B44" w:rsidRDefault="007C3CDB">
            <w:pPr>
              <w:spacing w:after="0"/>
              <w:rPr>
                <w:sz w:val="36"/>
              </w:rPr>
            </w:pPr>
            <w:r>
              <w:rPr>
                <w:sz w:val="36"/>
              </w:rPr>
              <w:t>OEUVRE 1</w:t>
            </w:r>
            <w:r w:rsidR="00BB4B44">
              <w:rPr>
                <w:sz w:val="36"/>
              </w:rPr>
              <w:t xml:space="preserve"> : Rosa Bonheur </w:t>
            </w:r>
            <w:r w:rsidR="00BB4B44" w:rsidRPr="00BB4B44">
              <w:rPr>
                <w:sz w:val="36"/>
                <w:u w:val="single"/>
              </w:rPr>
              <w:t xml:space="preserve">Labourage </w:t>
            </w:r>
            <w:r w:rsidR="00BB4B44" w:rsidRPr="00BB4B44">
              <w:rPr>
                <w:sz w:val="36"/>
                <w:u w:val="single"/>
              </w:rPr>
              <w:t>nivernais</w:t>
            </w:r>
            <w:r w:rsidR="00BB4B44">
              <w:rPr>
                <w:sz w:val="36"/>
              </w:rPr>
              <w:t>,</w:t>
            </w:r>
            <w:r w:rsidR="00860C57">
              <w:rPr>
                <w:sz w:val="36"/>
              </w:rPr>
              <w:t xml:space="preserve"> </w:t>
            </w:r>
            <w:r w:rsidR="00BB4B44">
              <w:rPr>
                <w:sz w:val="36"/>
              </w:rPr>
              <w:t>1849</w:t>
            </w:r>
          </w:p>
          <w:p w:rsidR="00EE3DB3" w:rsidRDefault="00BB4B44">
            <w:pPr>
              <w:spacing w:after="0"/>
            </w:pPr>
            <w:r>
              <w:rPr>
                <w:sz w:val="36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981075" cy="490048"/>
                  <wp:effectExtent l="0" t="0" r="0" b="5715"/>
                  <wp:docPr id="2" name="Image 2" descr="Rosa Bonheur | Labourage Nivernais or Oxen Ploughing in Nevers (1849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sa Bonheur | Labourage Nivernais or Oxen Ploughing in Nevers (1849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563" cy="500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CED7E7"/>
          </w:tcPr>
          <w:p w:rsidR="00EE3DB3" w:rsidRDefault="007C3CDB">
            <w:pPr>
              <w:spacing w:after="0"/>
              <w:rPr>
                <w:sz w:val="36"/>
              </w:rPr>
            </w:pPr>
            <w:r>
              <w:rPr>
                <w:sz w:val="36"/>
              </w:rPr>
              <w:t>OEUVRE 2</w:t>
            </w:r>
            <w:r w:rsidR="000A2C0C">
              <w:rPr>
                <w:sz w:val="36"/>
              </w:rPr>
              <w:t xml:space="preserve"> :</w:t>
            </w:r>
            <w:r w:rsidR="00860C57">
              <w:rPr>
                <w:sz w:val="36"/>
              </w:rPr>
              <w:t xml:space="preserve"> Yang Yongliang, </w:t>
            </w:r>
            <w:r w:rsidR="00860C57" w:rsidRPr="00860C57">
              <w:rPr>
                <w:sz w:val="36"/>
                <w:u w:val="single"/>
              </w:rPr>
              <w:t>Artificial Wonderland</w:t>
            </w:r>
            <w:r w:rsidR="00860C57">
              <w:rPr>
                <w:sz w:val="36"/>
              </w:rPr>
              <w:t>, 2010</w:t>
            </w:r>
          </w:p>
          <w:p w:rsidR="00860C57" w:rsidRDefault="00860C57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3238500" cy="608838"/>
                  <wp:effectExtent l="0" t="0" r="0" b="1270"/>
                  <wp:docPr id="3" name="Image 3" descr="https://img.genial.ly/5c2ce094dc57ce0fe516d211/1b4ca689-9b4b-4318-8d14-6225660ebc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img.genial.ly/5c2ce094dc57ce0fe516d211/1b4ca689-9b4b-4318-8d14-6225660ebc2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1437" cy="61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0C57">
        <w:trPr>
          <w:trHeight w:val="2812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dashed" w:sz="4" w:space="0" w:color="7F7F7F"/>
            </w:tcBorders>
          </w:tcPr>
          <w:p w:rsidR="00EE3DB3" w:rsidRDefault="007C3CDB">
            <w:pPr>
              <w:spacing w:after="0"/>
              <w:ind w:left="152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SUPPORT </w:t>
            </w:r>
          </w:p>
        </w:tc>
        <w:tc>
          <w:tcPr>
            <w:tcW w:w="6220" w:type="dxa"/>
            <w:tcBorders>
              <w:top w:val="single" w:sz="4" w:space="0" w:color="7F7F7F"/>
              <w:left w:val="dashed" w:sz="4" w:space="0" w:color="7F7F7F"/>
              <w:bottom w:val="single" w:sz="4" w:space="0" w:color="7F7F7F"/>
              <w:right w:val="dashed" w:sz="4" w:space="0" w:color="7F7F7F"/>
            </w:tcBorders>
          </w:tcPr>
          <w:p w:rsidR="00EE3DB3" w:rsidRDefault="004D316C">
            <w:r>
              <w:t xml:space="preserve">-une toile de </w:t>
            </w:r>
            <w:r w:rsidR="00BB4B44">
              <w:rPr>
                <w:rFonts w:ascii="Arial" w:hAnsi="Arial" w:cs="Arial"/>
                <w:color w:val="202122"/>
                <w:shd w:val="clear" w:color="auto" w:fill="FFFFFF"/>
              </w:rPr>
              <w:t>133 × 260 </w:t>
            </w:r>
            <w:r w:rsidR="00BB4B44">
              <w:t>cm</w:t>
            </w:r>
          </w:p>
          <w:p w:rsidR="00BB4B44" w:rsidRDefault="00BB4B44">
            <w:r>
              <w:t>-présence d’un cadre</w:t>
            </w:r>
          </w:p>
          <w:p w:rsidR="000A2C0C" w:rsidRDefault="000A2C0C">
            <w:r>
              <w:t>-œuvre bidimensionnelle</w:t>
            </w:r>
          </w:p>
          <w:p w:rsidR="000A2C0C" w:rsidRDefault="000A2C0C"/>
          <w:p w:rsidR="004D316C" w:rsidRDefault="004D316C"/>
          <w:p w:rsidR="00BB4B44" w:rsidRDefault="00BB4B44"/>
        </w:tc>
        <w:tc>
          <w:tcPr>
            <w:tcW w:w="6839" w:type="dxa"/>
            <w:tcBorders>
              <w:top w:val="single" w:sz="4" w:space="0" w:color="7F7F7F"/>
              <w:left w:val="dashed" w:sz="4" w:space="0" w:color="7F7F7F"/>
              <w:bottom w:val="single" w:sz="4" w:space="0" w:color="7F7F7F"/>
              <w:right w:val="single" w:sz="4" w:space="0" w:color="7F7F7F"/>
            </w:tcBorders>
          </w:tcPr>
          <w:p w:rsidR="00EE3DB3" w:rsidRDefault="00860C57">
            <w:r>
              <w:t>-une photographie 157 x 860 cm</w:t>
            </w:r>
          </w:p>
          <w:p w:rsidR="00860C57" w:rsidRDefault="00860C57">
            <w:r>
              <w:t>-n’a pas de cadre</w:t>
            </w:r>
          </w:p>
          <w:p w:rsidR="00860C57" w:rsidRDefault="00860C57">
            <w:r>
              <w:t>-œuvre bidimensionnelle</w:t>
            </w:r>
          </w:p>
          <w:p w:rsidR="00860C57" w:rsidRDefault="00860C57"/>
        </w:tc>
      </w:tr>
      <w:tr w:rsidR="00860C57">
        <w:trPr>
          <w:trHeight w:val="2812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dashed" w:sz="4" w:space="0" w:color="7F7F7F"/>
            </w:tcBorders>
          </w:tcPr>
          <w:p w:rsidR="00EE3DB3" w:rsidRDefault="007C3CDB">
            <w:pPr>
              <w:spacing w:after="0"/>
              <w:ind w:left="152"/>
            </w:pPr>
            <w:r>
              <w:rPr>
                <w:rFonts w:ascii="Arial" w:eastAsia="Arial" w:hAnsi="Arial" w:cs="Arial"/>
                <w:b/>
                <w:sz w:val="24"/>
              </w:rPr>
              <w:t>MATIÈRE</w:t>
            </w:r>
          </w:p>
        </w:tc>
        <w:tc>
          <w:tcPr>
            <w:tcW w:w="6220" w:type="dxa"/>
            <w:tcBorders>
              <w:top w:val="single" w:sz="4" w:space="0" w:color="7F7F7F"/>
              <w:left w:val="dashed" w:sz="4" w:space="0" w:color="7F7F7F"/>
              <w:bottom w:val="single" w:sz="4" w:space="0" w:color="7F7F7F"/>
              <w:right w:val="dashed" w:sz="4" w:space="0" w:color="7F7F7F"/>
            </w:tcBorders>
          </w:tcPr>
          <w:p w:rsidR="00EE3DB3" w:rsidRDefault="00B616F1" w:rsidP="00B616F1">
            <w:r>
              <w:t>-on ne voit pas la touche de l’artiste</w:t>
            </w:r>
          </w:p>
          <w:p w:rsidR="00B616F1" w:rsidRDefault="00B616F1" w:rsidP="00B616F1">
            <w:r>
              <w:t>-elle donne l’effet de texture avec des zones d’ombre et de lumière (terre)</w:t>
            </w:r>
          </w:p>
          <w:p w:rsidR="00B616F1" w:rsidRDefault="00B616F1" w:rsidP="00B616F1">
            <w:r>
              <w:t xml:space="preserve">-le poil des bêtes </w:t>
            </w:r>
            <w:r w:rsidR="000A2C0C">
              <w:t>semble</w:t>
            </w:r>
            <w:r>
              <w:t xml:space="preserve"> réaliste grâce </w:t>
            </w:r>
            <w:r w:rsidR="000A2C0C">
              <w:t>à sa technique du poil</w:t>
            </w:r>
            <w:r>
              <w:t xml:space="preserve"> à poil</w:t>
            </w:r>
          </w:p>
          <w:p w:rsidR="000A2C0C" w:rsidRDefault="000A2C0C" w:rsidP="00B616F1">
            <w:r>
              <w:t xml:space="preserve">-le fond est flouter </w:t>
            </w:r>
          </w:p>
        </w:tc>
        <w:tc>
          <w:tcPr>
            <w:tcW w:w="6839" w:type="dxa"/>
            <w:tcBorders>
              <w:top w:val="single" w:sz="4" w:space="0" w:color="7F7F7F"/>
              <w:left w:val="dashed" w:sz="4" w:space="0" w:color="7F7F7F"/>
              <w:bottom w:val="single" w:sz="4" w:space="0" w:color="7F7F7F"/>
              <w:right w:val="single" w:sz="4" w:space="0" w:color="7F7F7F"/>
            </w:tcBorders>
          </w:tcPr>
          <w:p w:rsidR="00EE3DB3" w:rsidRDefault="00EE3DB3"/>
        </w:tc>
      </w:tr>
      <w:tr w:rsidR="00860C57">
        <w:trPr>
          <w:trHeight w:val="2812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dashed" w:sz="4" w:space="0" w:color="7F7F7F"/>
            </w:tcBorders>
          </w:tcPr>
          <w:p w:rsidR="00EE3DB3" w:rsidRDefault="007C3CDB">
            <w:pPr>
              <w:spacing w:after="0"/>
              <w:ind w:left="152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 xml:space="preserve">FORME </w:t>
            </w:r>
          </w:p>
        </w:tc>
        <w:tc>
          <w:tcPr>
            <w:tcW w:w="6220" w:type="dxa"/>
            <w:tcBorders>
              <w:top w:val="single" w:sz="4" w:space="0" w:color="7F7F7F"/>
              <w:left w:val="dashed" w:sz="4" w:space="0" w:color="7F7F7F"/>
              <w:bottom w:val="single" w:sz="4" w:space="0" w:color="7F7F7F"/>
              <w:right w:val="dashed" w:sz="4" w:space="0" w:color="7F7F7F"/>
            </w:tcBorders>
          </w:tcPr>
          <w:p w:rsidR="00EE3DB3" w:rsidRDefault="00BB4B44">
            <w:r>
              <w:t>-format rectangulaire horizontale</w:t>
            </w:r>
          </w:p>
          <w:p w:rsidR="00BB4B44" w:rsidRDefault="00BB4B44">
            <w:r>
              <w:t>-point de vue horizontal</w:t>
            </w:r>
          </w:p>
          <w:p w:rsidR="00BB4B44" w:rsidRDefault="00BB4B44">
            <w:r>
              <w:t>-vue d’ensemble</w:t>
            </w:r>
          </w:p>
          <w:p w:rsidR="00860C57" w:rsidRDefault="00860C57">
            <w:r>
              <w:t>-format paysage</w:t>
            </w:r>
          </w:p>
          <w:p w:rsidR="004D316C" w:rsidRDefault="00B616F1" w:rsidP="00B616F1">
            <w:r>
              <w:t xml:space="preserve"> </w:t>
            </w:r>
          </w:p>
        </w:tc>
        <w:tc>
          <w:tcPr>
            <w:tcW w:w="6839" w:type="dxa"/>
            <w:tcBorders>
              <w:top w:val="single" w:sz="4" w:space="0" w:color="7F7F7F"/>
              <w:left w:val="dashed" w:sz="4" w:space="0" w:color="7F7F7F"/>
              <w:bottom w:val="single" w:sz="4" w:space="0" w:color="7F7F7F"/>
              <w:right w:val="single" w:sz="4" w:space="0" w:color="7F7F7F"/>
            </w:tcBorders>
          </w:tcPr>
          <w:p w:rsidR="00EE3DB3" w:rsidRDefault="00860C57" w:rsidP="00860C57">
            <w:r>
              <w:t>-format rectangulaire horizontale</w:t>
            </w:r>
          </w:p>
          <w:p w:rsidR="00860C57" w:rsidRDefault="00860C57" w:rsidP="00860C57">
            <w:r>
              <w:t>-format paysage</w:t>
            </w:r>
          </w:p>
          <w:p w:rsidR="00860C57" w:rsidRDefault="00860C57" w:rsidP="00860C57">
            <w:r>
              <w:t>-plan très large</w:t>
            </w:r>
          </w:p>
          <w:p w:rsidR="00860C57" w:rsidRDefault="00860C57" w:rsidP="00860C57">
            <w:r>
              <w:t>-panoramique</w:t>
            </w:r>
          </w:p>
          <w:p w:rsidR="00860C57" w:rsidRDefault="00860C57" w:rsidP="00860C57"/>
        </w:tc>
      </w:tr>
    </w:tbl>
    <w:p w:rsidR="00EE3DB3" w:rsidRDefault="00EE3DB3">
      <w:pPr>
        <w:spacing w:after="0"/>
        <w:ind w:left="-679" w:right="106"/>
      </w:pPr>
    </w:p>
    <w:tbl>
      <w:tblPr>
        <w:tblStyle w:val="TableGrid"/>
        <w:tblW w:w="15732" w:type="dxa"/>
        <w:tblInd w:w="-31" w:type="dxa"/>
        <w:tblCellMar>
          <w:top w:w="299" w:type="dxa"/>
          <w:left w:w="19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73"/>
        <w:gridCol w:w="6220"/>
        <w:gridCol w:w="6839"/>
      </w:tblGrid>
      <w:tr w:rsidR="00EE3DB3">
        <w:trPr>
          <w:trHeight w:val="2812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dashed" w:sz="4" w:space="0" w:color="7F7F7F"/>
            </w:tcBorders>
          </w:tcPr>
          <w:p w:rsidR="00EE3DB3" w:rsidRDefault="007C3CDB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LUMIERE</w:t>
            </w:r>
          </w:p>
        </w:tc>
        <w:tc>
          <w:tcPr>
            <w:tcW w:w="6220" w:type="dxa"/>
            <w:tcBorders>
              <w:top w:val="single" w:sz="4" w:space="0" w:color="7F7F7F"/>
              <w:left w:val="dashed" w:sz="4" w:space="0" w:color="7F7F7F"/>
              <w:bottom w:val="single" w:sz="4" w:space="0" w:color="7F7F7F"/>
              <w:right w:val="dashed" w:sz="4" w:space="0" w:color="7F7F7F"/>
            </w:tcBorders>
          </w:tcPr>
          <w:p w:rsidR="00EE3DB3" w:rsidRDefault="000A2C0C" w:rsidP="000A2C0C">
            <w:r>
              <w:t>-</w:t>
            </w:r>
            <w:r w:rsidR="00B616F1">
              <w:t xml:space="preserve">La lumière est naturelle et diffuse/homogène </w:t>
            </w:r>
          </w:p>
          <w:p w:rsidR="00B616F1" w:rsidRDefault="000A2C0C" w:rsidP="000A2C0C">
            <w:r>
              <w:t>-</w:t>
            </w:r>
            <w:r w:rsidR="00B616F1">
              <w:t>La lumière frontale créant une zone d’ombre derrière le troupeau</w:t>
            </w:r>
          </w:p>
          <w:p w:rsidR="007C3CDB" w:rsidRDefault="007C3CDB" w:rsidP="000A2C0C">
            <w:r>
              <w:t>-lumière hors champs</w:t>
            </w:r>
          </w:p>
        </w:tc>
        <w:tc>
          <w:tcPr>
            <w:tcW w:w="6839" w:type="dxa"/>
            <w:tcBorders>
              <w:top w:val="single" w:sz="4" w:space="0" w:color="7F7F7F"/>
              <w:left w:val="dashed" w:sz="4" w:space="0" w:color="7F7F7F"/>
              <w:bottom w:val="single" w:sz="4" w:space="0" w:color="7F7F7F"/>
              <w:right w:val="single" w:sz="4" w:space="0" w:color="7F7F7F"/>
            </w:tcBorders>
          </w:tcPr>
          <w:p w:rsidR="00EE3DB3" w:rsidRDefault="00EE3DB3"/>
        </w:tc>
      </w:tr>
      <w:tr w:rsidR="00EE3DB3">
        <w:trPr>
          <w:trHeight w:val="2812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dashed" w:sz="4" w:space="0" w:color="7F7F7F"/>
            </w:tcBorders>
          </w:tcPr>
          <w:p w:rsidR="00EE3DB3" w:rsidRDefault="007C3CDB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ESPACE</w:t>
            </w:r>
          </w:p>
        </w:tc>
        <w:tc>
          <w:tcPr>
            <w:tcW w:w="6220" w:type="dxa"/>
            <w:tcBorders>
              <w:top w:val="single" w:sz="4" w:space="0" w:color="7F7F7F"/>
              <w:left w:val="dashed" w:sz="4" w:space="0" w:color="7F7F7F"/>
              <w:bottom w:val="single" w:sz="4" w:space="0" w:color="7F7F7F"/>
              <w:right w:val="dashed" w:sz="4" w:space="0" w:color="7F7F7F"/>
            </w:tcBorders>
          </w:tcPr>
          <w:p w:rsidR="00EE3DB3" w:rsidRDefault="00BB4B44">
            <w:r>
              <w:t>-divisé en 3 parties le ciel, le troupeau et la terre labourée</w:t>
            </w:r>
          </w:p>
          <w:p w:rsidR="00B616F1" w:rsidRDefault="00B616F1" w:rsidP="00B616F1">
            <w:r>
              <w:t>-composition</w:t>
            </w:r>
            <w:r>
              <w:t xml:space="preserve"> en frise (gauche à droite)</w:t>
            </w:r>
          </w:p>
          <w:p w:rsidR="00B616F1" w:rsidRDefault="00B616F1" w:rsidP="00B616F1">
            <w:r>
              <w:t>-ligne de force statique (ligne d’horizon)</w:t>
            </w:r>
          </w:p>
          <w:p w:rsidR="00B616F1" w:rsidRDefault="00B616F1" w:rsidP="00B616F1">
            <w:r>
              <w:t>-perspective classique le troupeau des beaufs de plus en plus grand</w:t>
            </w:r>
          </w:p>
          <w:p w:rsidR="00B616F1" w:rsidRDefault="00B616F1" w:rsidP="00B616F1">
            <w:r>
              <w:t>- superposition des plans (le troupeau, le paysage derrière)</w:t>
            </w:r>
          </w:p>
          <w:p w:rsidR="00B616F1" w:rsidRDefault="00B616F1" w:rsidP="00B616F1">
            <w:r>
              <w:t>-le spectateur est face à l’œuvre</w:t>
            </w:r>
          </w:p>
          <w:p w:rsidR="000A2C0C" w:rsidRDefault="000A2C0C" w:rsidP="00B616F1">
            <w:r>
              <w:t>-arrière-plan flouter mise en valeur du troupeau très réaliste</w:t>
            </w:r>
          </w:p>
          <w:p w:rsidR="00B616F1" w:rsidRDefault="00B616F1"/>
        </w:tc>
        <w:tc>
          <w:tcPr>
            <w:tcW w:w="6839" w:type="dxa"/>
            <w:tcBorders>
              <w:top w:val="single" w:sz="4" w:space="0" w:color="7F7F7F"/>
              <w:left w:val="dashed" w:sz="4" w:space="0" w:color="7F7F7F"/>
              <w:bottom w:val="single" w:sz="4" w:space="0" w:color="7F7F7F"/>
              <w:right w:val="single" w:sz="4" w:space="0" w:color="7F7F7F"/>
            </w:tcBorders>
          </w:tcPr>
          <w:p w:rsidR="00EE3DB3" w:rsidRDefault="00860C57">
            <w:r>
              <w:t>-le spectateur est face à l’œuvre</w:t>
            </w:r>
          </w:p>
          <w:p w:rsidR="00860C57" w:rsidRDefault="00860C57">
            <w:r>
              <w:t>-un peu en plongée</w:t>
            </w:r>
          </w:p>
          <w:p w:rsidR="007C3CDB" w:rsidRDefault="007C3CDB">
            <w:r>
              <w:t>-composition en frise</w:t>
            </w:r>
          </w:p>
          <w:p w:rsidR="007C3CDB" w:rsidRDefault="007C3CDB">
            <w:r>
              <w:t>-ligne d’horizon</w:t>
            </w:r>
          </w:p>
          <w:p w:rsidR="007C3CDB" w:rsidRDefault="007C3CDB">
            <w:r>
              <w:t>-lignes de forces verticales du au relief (montagne)</w:t>
            </w:r>
          </w:p>
          <w:p w:rsidR="007C3CDB" w:rsidRDefault="007C3CDB">
            <w:r>
              <w:t>-perspective atmosphérique les zones éloignées sont floutées</w:t>
            </w:r>
          </w:p>
          <w:p w:rsidR="007C3CDB" w:rsidRDefault="007C3CDB">
            <w:r>
              <w:t>-chevauchement de plans</w:t>
            </w:r>
          </w:p>
          <w:p w:rsidR="007C3CDB" w:rsidRDefault="007C3CDB"/>
        </w:tc>
      </w:tr>
      <w:tr w:rsidR="00EE3DB3">
        <w:trPr>
          <w:trHeight w:val="2812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dashed" w:sz="4" w:space="0" w:color="7F7F7F"/>
            </w:tcBorders>
          </w:tcPr>
          <w:p w:rsidR="00EE3DB3" w:rsidRDefault="007C3CDB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COULEUR</w:t>
            </w:r>
          </w:p>
        </w:tc>
        <w:tc>
          <w:tcPr>
            <w:tcW w:w="6220" w:type="dxa"/>
            <w:tcBorders>
              <w:top w:val="single" w:sz="4" w:space="0" w:color="7F7F7F"/>
              <w:left w:val="dashed" w:sz="4" w:space="0" w:color="7F7F7F"/>
              <w:bottom w:val="single" w:sz="4" w:space="0" w:color="7F7F7F"/>
              <w:right w:val="dashed" w:sz="4" w:space="0" w:color="7F7F7F"/>
            </w:tcBorders>
          </w:tcPr>
          <w:p w:rsidR="00EE3DB3" w:rsidRDefault="00B616F1" w:rsidP="00B616F1">
            <w:r>
              <w:t>-couleurs froides</w:t>
            </w:r>
          </w:p>
          <w:p w:rsidR="00B616F1" w:rsidRDefault="00B616F1" w:rsidP="00B616F1">
            <w:r>
              <w:t>-couleurs réalistes</w:t>
            </w:r>
          </w:p>
          <w:p w:rsidR="00B616F1" w:rsidRDefault="00B616F1" w:rsidP="00B616F1">
            <w:r>
              <w:t>-couleurs claires avec des zones d’ombres</w:t>
            </w:r>
          </w:p>
          <w:p w:rsidR="00B616F1" w:rsidRDefault="00B616F1" w:rsidP="00B616F1">
            <w:r>
              <w:t>-le beauf blanc et le ciel sont plus claires par rapport aux autres couleurs donc il y a un contraste ( contraste de valeur)</w:t>
            </w:r>
          </w:p>
        </w:tc>
        <w:tc>
          <w:tcPr>
            <w:tcW w:w="6839" w:type="dxa"/>
            <w:tcBorders>
              <w:top w:val="single" w:sz="4" w:space="0" w:color="7F7F7F"/>
              <w:left w:val="dashed" w:sz="4" w:space="0" w:color="7F7F7F"/>
              <w:bottom w:val="single" w:sz="4" w:space="0" w:color="7F7F7F"/>
              <w:right w:val="single" w:sz="4" w:space="0" w:color="7F7F7F"/>
            </w:tcBorders>
          </w:tcPr>
          <w:p w:rsidR="00EE3DB3" w:rsidRDefault="007C3CDB">
            <w:r>
              <w:t>- noir et blanc</w:t>
            </w:r>
          </w:p>
          <w:p w:rsidR="007C3CDB" w:rsidRDefault="007C3CDB">
            <w:r>
              <w:t>-clair-obscur</w:t>
            </w:r>
          </w:p>
          <w:p w:rsidR="007C3CDB" w:rsidRDefault="007C3CDB">
            <w:r>
              <w:t>-contraste de valeur</w:t>
            </w:r>
          </w:p>
          <w:p w:rsidR="007C3CDB" w:rsidRDefault="007C3CDB">
            <w:r>
              <w:t xml:space="preserve">-monochrome </w:t>
            </w:r>
          </w:p>
          <w:p w:rsidR="007C3CDB" w:rsidRDefault="007C3CDB">
            <w:bookmarkStart w:id="0" w:name="_GoBack"/>
            <w:bookmarkEnd w:id="0"/>
          </w:p>
        </w:tc>
      </w:tr>
      <w:tr w:rsidR="00EE3DB3">
        <w:trPr>
          <w:trHeight w:val="2812"/>
        </w:trPr>
        <w:tc>
          <w:tcPr>
            <w:tcW w:w="26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dashed" w:sz="4" w:space="0" w:color="7F7F7F"/>
            </w:tcBorders>
          </w:tcPr>
          <w:p w:rsidR="00EE3DB3" w:rsidRDefault="007C3CDB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TEMPS</w:t>
            </w:r>
          </w:p>
        </w:tc>
        <w:tc>
          <w:tcPr>
            <w:tcW w:w="6220" w:type="dxa"/>
            <w:tcBorders>
              <w:top w:val="single" w:sz="4" w:space="0" w:color="7F7F7F"/>
              <w:left w:val="dashed" w:sz="4" w:space="0" w:color="7F7F7F"/>
              <w:bottom w:val="single" w:sz="4" w:space="0" w:color="7F7F7F"/>
              <w:right w:val="dashed" w:sz="4" w:space="0" w:color="7F7F7F"/>
            </w:tcBorders>
          </w:tcPr>
          <w:p w:rsidR="00EE3DB3" w:rsidRDefault="000A2C0C">
            <w:r>
              <w:t xml:space="preserve">-temps de réalisation : beauté de la nature, travail de la nature, l’importance de la nature </w:t>
            </w:r>
          </w:p>
          <w:p w:rsidR="000A2C0C" w:rsidRDefault="000A2C0C">
            <w:r>
              <w:t xml:space="preserve">-œuvre du 19eme siècles appartenant au mouvement naturalisme </w:t>
            </w:r>
          </w:p>
        </w:tc>
        <w:tc>
          <w:tcPr>
            <w:tcW w:w="6839" w:type="dxa"/>
            <w:tcBorders>
              <w:top w:val="single" w:sz="4" w:space="0" w:color="7F7F7F"/>
              <w:left w:val="dashed" w:sz="4" w:space="0" w:color="7F7F7F"/>
              <w:bottom w:val="single" w:sz="4" w:space="0" w:color="7F7F7F"/>
              <w:right w:val="single" w:sz="4" w:space="0" w:color="7F7F7F"/>
            </w:tcBorders>
          </w:tcPr>
          <w:p w:rsidR="00EE3DB3" w:rsidRDefault="00EE3DB3"/>
        </w:tc>
      </w:tr>
    </w:tbl>
    <w:p w:rsidR="00EE3DB3" w:rsidRDefault="007C3CDB">
      <w:pPr>
        <w:spacing w:after="0" w:line="298" w:lineRule="auto"/>
        <w:ind w:right="118"/>
      </w:pPr>
      <w:r>
        <w:rPr>
          <w:rFonts w:ascii="Arial" w:eastAsia="Arial" w:hAnsi="Arial" w:cs="Arial"/>
          <w:b/>
          <w:sz w:val="28"/>
          <w:u w:val="single" w:color="000000"/>
        </w:rPr>
        <w:t xml:space="preserve">CONCLUSION </w:t>
      </w:r>
      <w:r>
        <w:rPr>
          <w:rFonts w:ascii="Arial" w:eastAsia="Arial" w:hAnsi="Arial" w:cs="Arial"/>
          <w:sz w:val="28"/>
        </w:rPr>
        <w:t xml:space="preserve">: au regard du questionnement auquel appartient le corpus. </w:t>
      </w:r>
      <w:r w:rsidR="00BB4B44">
        <w:rPr>
          <w:rFonts w:ascii="Arial" w:eastAsia="Arial" w:hAnsi="Arial" w:cs="Arial"/>
          <w:sz w:val="28"/>
        </w:rPr>
        <w:t>Faites-en</w:t>
      </w:r>
      <w:r>
        <w:rPr>
          <w:rFonts w:ascii="Arial" w:eastAsia="Arial" w:hAnsi="Arial" w:cs="Arial"/>
          <w:sz w:val="28"/>
        </w:rPr>
        <w:t xml:space="preserve"> quelques lignes la comparaison entre les deux </w:t>
      </w:r>
      <w:r w:rsidR="00BB4B44">
        <w:rPr>
          <w:rFonts w:ascii="Arial" w:eastAsia="Arial" w:hAnsi="Arial" w:cs="Arial"/>
          <w:sz w:val="28"/>
        </w:rPr>
        <w:t>œuvres</w:t>
      </w:r>
      <w:r>
        <w:rPr>
          <w:rFonts w:ascii="Arial" w:eastAsia="Arial" w:hAnsi="Arial" w:cs="Arial"/>
          <w:sz w:val="28"/>
        </w:rPr>
        <w:t xml:space="preserve"> quant à la manière de la traiter. Pour ce faire, utilisez votre analyse plastiques.</w:t>
      </w:r>
    </w:p>
    <w:sectPr w:rsidR="00EE3DB3">
      <w:pgSz w:w="16840" w:h="11920" w:orient="landscape"/>
      <w:pgMar w:top="285" w:right="354" w:bottom="387" w:left="6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60DD2"/>
    <w:multiLevelType w:val="hybridMultilevel"/>
    <w:tmpl w:val="E770788E"/>
    <w:lvl w:ilvl="0" w:tplc="8662BF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248C7"/>
    <w:multiLevelType w:val="hybridMultilevel"/>
    <w:tmpl w:val="5558A268"/>
    <w:lvl w:ilvl="0" w:tplc="09FE99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C0E42"/>
    <w:multiLevelType w:val="hybridMultilevel"/>
    <w:tmpl w:val="3A5EA096"/>
    <w:lvl w:ilvl="0" w:tplc="5F8275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B3"/>
    <w:rsid w:val="000A2C0C"/>
    <w:rsid w:val="004D316C"/>
    <w:rsid w:val="007C3CDB"/>
    <w:rsid w:val="00860C57"/>
    <w:rsid w:val="00B616F1"/>
    <w:rsid w:val="00BB4B44"/>
    <w:rsid w:val="00EE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DC19B"/>
  <w15:docId w15:val="{48F273AE-4AA2-4F7A-9A0E-30DA8531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B61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exercice 3 : analyse plastique et comparaison</vt:lpstr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exercice 3 : analyse plastique et comparaison</dc:title>
  <dc:subject/>
  <dc:creator>VAGEON MAUD</dc:creator>
  <cp:keywords/>
  <cp:lastModifiedBy>VAGEON MAUD</cp:lastModifiedBy>
  <cp:revision>2</cp:revision>
  <dcterms:created xsi:type="dcterms:W3CDTF">2026-01-19T15:52:00Z</dcterms:created>
  <dcterms:modified xsi:type="dcterms:W3CDTF">2026-01-19T15:52:00Z</dcterms:modified>
</cp:coreProperties>
</file>