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72C1" w14:textId="352F2425" w:rsidR="000867F1" w:rsidRDefault="00D47F17" w:rsidP="00D47F17">
      <w:pPr>
        <w:jc w:val="center"/>
        <w:rPr>
          <w:color w:val="FF498C"/>
          <w:sz w:val="32"/>
          <w:szCs w:val="32"/>
        </w:rPr>
      </w:pPr>
      <w:r w:rsidRPr="00D47F17">
        <w:rPr>
          <w:color w:val="FF498C"/>
          <w:sz w:val="32"/>
          <w:szCs w:val="32"/>
        </w:rPr>
        <w:t>Travail n° 1</w:t>
      </w:r>
      <w:r>
        <w:rPr>
          <w:color w:val="FF498C"/>
          <w:sz w:val="32"/>
          <w:szCs w:val="32"/>
        </w:rPr>
        <w:t> : Analyse d’une campagne publicitaire</w:t>
      </w:r>
    </w:p>
    <w:p w14:paraId="179DADDB" w14:textId="77777777" w:rsidR="00D47F17" w:rsidRDefault="00D47F17" w:rsidP="00D47F17">
      <w:pPr>
        <w:jc w:val="center"/>
        <w:rPr>
          <w:color w:val="FF498C"/>
          <w:sz w:val="32"/>
          <w:szCs w:val="32"/>
        </w:rPr>
      </w:pPr>
    </w:p>
    <w:p w14:paraId="45D7EE8A" w14:textId="63F1B566" w:rsidR="00D47F17" w:rsidRPr="00D47F17" w:rsidRDefault="00D47F17" w:rsidP="00D47F17">
      <w:pPr>
        <w:jc w:val="center"/>
        <w:rPr>
          <w:color w:val="FF498C"/>
          <w:sz w:val="32"/>
          <w:szCs w:val="32"/>
        </w:rPr>
      </w:pPr>
      <w:r>
        <w:fldChar w:fldCharType="begin"/>
      </w:r>
      <w:r>
        <w:instrText xml:space="preserve"> INCLUDEPICTURE "/Users/romane/Library/Group Containers/UBF8T346G9.ms/WebArchiveCopyPasteTempFiles/com.microsoft.Word/campagne_pub_ikea_ete_2022.jpg"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A558B1" wp14:editId="7020C8D9">
            <wp:extent cx="3727869" cy="2486891"/>
            <wp:effectExtent l="0" t="0" r="6350" b="2540"/>
            <wp:docPr id="1576300186" name="Image 1576300186" descr="Une campagne d'affiche publicitaire estivale tout en fraîcheur pour Ikea |  Printo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campagne d'affiche publicitaire estivale tout en fraîcheur pour Ikea |  Printo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07" cy="256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FB1437" w14:textId="77777777" w:rsidR="005F48FD" w:rsidRDefault="005F48FD"/>
    <w:p w14:paraId="16E6A560" w14:textId="344D1E12" w:rsidR="00753F82" w:rsidRDefault="00FE3239">
      <w:r>
        <w:t>U</w:t>
      </w:r>
      <w:r w:rsidR="00D47F17">
        <w:t xml:space="preserve">ne analyse de la campagne publicitaire d’Ikea reprenant le visuel, l’accroche, </w:t>
      </w:r>
      <w:proofErr w:type="gramStart"/>
      <w:r w:rsidR="00D47F17">
        <w:t>la body</w:t>
      </w:r>
      <w:proofErr w:type="gramEnd"/>
      <w:r w:rsidR="00D47F17">
        <w:t xml:space="preserve"> copy, le call to action, le packshot, la signature et le logo. </w:t>
      </w:r>
    </w:p>
    <w:p w14:paraId="638EE7CB" w14:textId="77777777" w:rsidR="00D47F17" w:rsidRDefault="00D47F17"/>
    <w:p w14:paraId="1EE3BFA6" w14:textId="3F30A772" w:rsidR="00B858E9" w:rsidRDefault="00B858E9" w:rsidP="00B858E9">
      <w:r>
        <w:t>1 / LE VISUEL : Le visuel correspond à des éléments graphique</w:t>
      </w:r>
      <w:r w:rsidR="00F95999">
        <w:t>s</w:t>
      </w:r>
      <w:r>
        <w:t> sous forme de montage accompagner d’un</w:t>
      </w:r>
      <w:r w:rsidR="002F146F">
        <w:t xml:space="preserve"> slogan. L’approche de la publicité est affective puisqu’il y a un côté enfantin et amusant avec la représentation des glaces ainsi que les couleurs </w:t>
      </w:r>
      <w:r w:rsidR="00F95999">
        <w:t>saturées</w:t>
      </w:r>
      <w:r w:rsidR="002F146F">
        <w:t xml:space="preserve">. </w:t>
      </w:r>
    </w:p>
    <w:p w14:paraId="1F0522ED" w14:textId="093BCDDE" w:rsidR="00852B37" w:rsidRDefault="00852B37" w:rsidP="00B858E9">
      <w:r>
        <w:t xml:space="preserve">Une image double est </w:t>
      </w:r>
      <w:r w:rsidR="00C771FD">
        <w:t>représentée</w:t>
      </w:r>
      <w:r>
        <w:t xml:space="preserve"> comme</w:t>
      </w:r>
      <w:r w:rsidR="00C771FD">
        <w:t xml:space="preserve"> l’inspiration de</w:t>
      </w:r>
      <w:r>
        <w:t xml:space="preserve"> l’artiste Salvador Dali. </w:t>
      </w:r>
    </w:p>
    <w:p w14:paraId="7CD8FB4B" w14:textId="77777777" w:rsidR="00B858E9" w:rsidRDefault="00B858E9" w:rsidP="00B858E9"/>
    <w:p w14:paraId="391219D0" w14:textId="4894A8CA" w:rsidR="001A48A2" w:rsidRDefault="00B858E9" w:rsidP="001A48A2">
      <w:r>
        <w:t xml:space="preserve">2 / </w:t>
      </w:r>
      <w:proofErr w:type="gramStart"/>
      <w:r>
        <w:t>LE HEADLINE</w:t>
      </w:r>
      <w:proofErr w:type="gramEnd"/>
      <w:r>
        <w:t xml:space="preserve">, L'ACCROCHE : </w:t>
      </w:r>
      <w:r w:rsidR="002F146F">
        <w:t>Ici le headline sont les éléments graphique</w:t>
      </w:r>
      <w:r w:rsidR="00F95999">
        <w:t>s</w:t>
      </w:r>
      <w:r w:rsidR="002F146F">
        <w:t xml:space="preserve"> qui permette</w:t>
      </w:r>
      <w:r w:rsidR="003C5C75">
        <w:t xml:space="preserve">nt de susciter la curiosité de l’individu </w:t>
      </w:r>
      <w:r w:rsidR="00035186">
        <w:t>grâce</w:t>
      </w:r>
      <w:r w:rsidR="003C5C75">
        <w:t xml:space="preserve"> à plusieurs éléments. Tout d’abord au niveau des couleurs qui sont </w:t>
      </w:r>
      <w:r w:rsidR="00F95999">
        <w:t>saturées</w:t>
      </w:r>
      <w:r w:rsidR="003C5C75">
        <w:t>, le montage est également surprenant</w:t>
      </w:r>
      <w:r w:rsidR="00AC680F">
        <w:t> : puisque l</w:t>
      </w:r>
      <w:r w:rsidR="003C5C75">
        <w:t xml:space="preserve">e consommateur voit dans un premier temps la forme de la glace et dans un deuxième temps il doit voir le produit en lui-même de la marque. </w:t>
      </w:r>
      <w:r w:rsidR="001A48A2">
        <w:t xml:space="preserve">L’image </w:t>
      </w:r>
      <w:r w:rsidR="00AA5FE6">
        <w:t xml:space="preserve">à des interrelations </w:t>
      </w:r>
      <w:r w:rsidR="001A48A2">
        <w:t>énigmatique et permet de transmettre un message décalé</w:t>
      </w:r>
      <w:r w:rsidR="00AA5FE6">
        <w:t xml:space="preserve">. </w:t>
      </w:r>
    </w:p>
    <w:p w14:paraId="3EBE4CDA" w14:textId="77777777" w:rsidR="00035186" w:rsidRDefault="00035186" w:rsidP="00B858E9"/>
    <w:p w14:paraId="014C8431" w14:textId="77777777" w:rsidR="00DE4621" w:rsidRDefault="00E23398" w:rsidP="00B858E9">
      <w:r>
        <w:t xml:space="preserve">Le texte est en </w:t>
      </w:r>
      <w:r w:rsidR="00DE4621">
        <w:t>relation</w:t>
      </w:r>
      <w:r w:rsidR="00035186">
        <w:t xml:space="preserve"> </w:t>
      </w:r>
      <w:r>
        <w:t>avec les images</w:t>
      </w:r>
      <w:r w:rsidR="00035186">
        <w:t xml:space="preserve">, </w:t>
      </w:r>
      <w:r w:rsidR="00B858E9">
        <w:t xml:space="preserve">pour </w:t>
      </w:r>
      <w:r w:rsidR="00DE4621">
        <w:t xml:space="preserve">ainsi </w:t>
      </w:r>
      <w:r w:rsidR="00B858E9">
        <w:t xml:space="preserve">éveiller la curiosité afin de provoquer la lecture. Pour véhiculer un message, le slogan et le visuel se complètent. Il y a </w:t>
      </w:r>
      <w:r w:rsidR="00035186">
        <w:t xml:space="preserve">donc </w:t>
      </w:r>
      <w:r w:rsidR="00B858E9">
        <w:t>une interaction entre les</w:t>
      </w:r>
      <w:r w:rsidR="00035186">
        <w:t xml:space="preserve"> </w:t>
      </w:r>
      <w:r w:rsidR="00B858E9">
        <w:t>deux.</w:t>
      </w:r>
      <w:r w:rsidR="00DE4621">
        <w:t xml:space="preserve"> </w:t>
      </w:r>
    </w:p>
    <w:p w14:paraId="1E572ED9" w14:textId="79F33304" w:rsidR="0014723C" w:rsidRDefault="00DE4621" w:rsidP="00B858E9">
      <w:r>
        <w:t xml:space="preserve">Un code graphique est ainsi respecté pour susciter la curiosité du lecteur : la police du slogan est de couleur bleu, sa casse est en majuscule, la taille de la police est assez imposante et la </w:t>
      </w:r>
      <w:r w:rsidR="00FE3239">
        <w:t>police est « Distance Rider Regular »</w:t>
      </w:r>
      <w:r>
        <w:t xml:space="preserve">. Ce </w:t>
      </w:r>
      <w:r w:rsidR="0014723C">
        <w:t xml:space="preserve">choix de police permet à la cible un sens de lecture facile. </w:t>
      </w:r>
    </w:p>
    <w:p w14:paraId="362A513D" w14:textId="77777777" w:rsidR="0014723C" w:rsidRDefault="0014723C" w:rsidP="00B858E9"/>
    <w:p w14:paraId="07F75B7A" w14:textId="3B903AFB" w:rsidR="002F146F" w:rsidRDefault="0014723C" w:rsidP="00B858E9">
      <w:r>
        <w:t>D’après Roland Barthes, le premier niveau de lecture est l’</w:t>
      </w:r>
      <w:r w:rsidR="00F95999">
        <w:t>ancrage</w:t>
      </w:r>
      <w:r>
        <w:t xml:space="preserve"> avec le slogan. L’individu perçoit en deuxième niveau de lecture : le relais, avec le montage graphique suivi de la légende qui permet d</w:t>
      </w:r>
      <w:r w:rsidR="00AC680F">
        <w:t xml:space="preserve">’apporter des informations sur le produit. </w:t>
      </w:r>
    </w:p>
    <w:p w14:paraId="7BC194ED" w14:textId="77777777" w:rsidR="00AC680F" w:rsidRDefault="00AC680F" w:rsidP="00B858E9"/>
    <w:p w14:paraId="2E5B3D20" w14:textId="7D04B434" w:rsidR="00AC680F" w:rsidRDefault="00AC680F" w:rsidP="00B858E9">
      <w:r>
        <w:t>L</w:t>
      </w:r>
      <w:r w:rsidR="00AA5FE6">
        <w:t>a disposition des lettres et des mots</w:t>
      </w:r>
      <w:r>
        <w:t xml:space="preserve"> permet donc une accroche affective vis-à-vis des consommateur grâce à tous les éléments : la police, le montage décalé, les couleurs … </w:t>
      </w:r>
    </w:p>
    <w:p w14:paraId="20563DAC" w14:textId="77777777" w:rsidR="00AC680F" w:rsidRDefault="00AC680F" w:rsidP="00B858E9"/>
    <w:p w14:paraId="7D4CBD33" w14:textId="77777777" w:rsidR="00B858E9" w:rsidRDefault="00B858E9" w:rsidP="00B858E9">
      <w:r>
        <w:lastRenderedPageBreak/>
        <w:t>3 / LA BODY COPY : est la partie texte qui décrit les caractéristiques d'une offre ou d'un produit.</w:t>
      </w:r>
    </w:p>
    <w:p w14:paraId="2B55C1AD" w14:textId="77777777" w:rsidR="00D47F17" w:rsidRDefault="00D47F17" w:rsidP="00B858E9"/>
    <w:p w14:paraId="4FE3B119" w14:textId="77777777" w:rsidR="00C1337E" w:rsidRDefault="00AC680F" w:rsidP="00B858E9">
      <w:r>
        <w:t>La Body Copy permet donc de décrire les produits vendus par Ikea</w:t>
      </w:r>
      <w:r w:rsidR="00C1337E">
        <w:t xml:space="preserve">. </w:t>
      </w:r>
    </w:p>
    <w:p w14:paraId="6FE5377A" w14:textId="73E59154" w:rsidR="00AC680F" w:rsidRDefault="00C1337E" w:rsidP="00B858E9">
      <w:r>
        <w:t xml:space="preserve">Nous pouvons voir plusieurs informations sur les produits. Sur le côté de chaque produit </w:t>
      </w:r>
      <w:proofErr w:type="gramStart"/>
      <w:r>
        <w:t>la body</w:t>
      </w:r>
      <w:proofErr w:type="gramEnd"/>
      <w:r>
        <w:t xml:space="preserve"> copy est représenté avec : la nouveauté, le prix et le type et le nom du produit. Il y a aussi </w:t>
      </w:r>
      <w:proofErr w:type="gramStart"/>
      <w:r>
        <w:t>la body</w:t>
      </w:r>
      <w:proofErr w:type="gramEnd"/>
      <w:r>
        <w:t xml:space="preserve"> copy sur le dessus de chaque produit, ici cela permet de connaitre la nouvelle collection et de voir que les produits se trouve dans les magasins Ikea. </w:t>
      </w:r>
    </w:p>
    <w:p w14:paraId="6B9F3411" w14:textId="77777777" w:rsidR="00B858E9" w:rsidRDefault="00B858E9" w:rsidP="00B858E9"/>
    <w:p w14:paraId="04035A19" w14:textId="77777777" w:rsidR="00B858E9" w:rsidRDefault="00B858E9" w:rsidP="00B858E9">
      <w:r>
        <w:t>4/ LE CALL TO ACTION : Le call to action est une formulation incitant le contact immédiat :</w:t>
      </w:r>
    </w:p>
    <w:p w14:paraId="0FA41B45" w14:textId="77777777" w:rsidR="00B858E9" w:rsidRDefault="00B858E9" w:rsidP="00B858E9">
      <w:proofErr w:type="gramStart"/>
      <w:r>
        <w:t>adresse</w:t>
      </w:r>
      <w:proofErr w:type="gramEnd"/>
      <w:r>
        <w:t xml:space="preserve"> internet, numéro de téléphone,</w:t>
      </w:r>
    </w:p>
    <w:p w14:paraId="66CDA093" w14:textId="77777777" w:rsidR="00C1337E" w:rsidRDefault="00C1337E" w:rsidP="00B858E9"/>
    <w:p w14:paraId="0FDC1E19" w14:textId="6E194254" w:rsidR="00C1337E" w:rsidRDefault="00C1337E" w:rsidP="00B858E9">
      <w:r>
        <w:t xml:space="preserve">Ici le call </w:t>
      </w:r>
      <w:r w:rsidR="001A48A2">
        <w:t xml:space="preserve">est présent sur la publicité en bas : cela permet de connaitre le point de vente des produits : en ligne, en magasin ou en click and </w:t>
      </w:r>
      <w:proofErr w:type="spellStart"/>
      <w:r w:rsidR="001A48A2">
        <w:t>collect</w:t>
      </w:r>
      <w:proofErr w:type="spellEnd"/>
      <w:r w:rsidR="001A48A2">
        <w:t xml:space="preserve">. </w:t>
      </w:r>
    </w:p>
    <w:p w14:paraId="11C8039D" w14:textId="77777777" w:rsidR="00B858E9" w:rsidRDefault="00B858E9" w:rsidP="00B858E9"/>
    <w:p w14:paraId="25B6E3A9" w14:textId="77777777" w:rsidR="00B858E9" w:rsidRDefault="00B858E9" w:rsidP="00B858E9">
      <w:r>
        <w:t>5 / LE PACKSHOT : est une photo en gros plan du produit.</w:t>
      </w:r>
    </w:p>
    <w:p w14:paraId="1055ED7F" w14:textId="77777777" w:rsidR="001A48A2" w:rsidRDefault="001A48A2" w:rsidP="00B858E9"/>
    <w:p w14:paraId="445E5FDE" w14:textId="6EE54FBB" w:rsidR="001A48A2" w:rsidRDefault="001A48A2" w:rsidP="00B858E9">
      <w:r>
        <w:t xml:space="preserve">Les produits sont situés en gros plan sur la publicité. Cela permet de voir au premier coup d’œil les produits et de susciter l’attention du consommateur grâce au montage surprenant. </w:t>
      </w:r>
      <w:r w:rsidR="00AA5FE6">
        <w:t xml:space="preserve">De plus, la théorie </w:t>
      </w:r>
      <w:r w:rsidR="00AA5FE6" w:rsidRPr="00AA5FE6">
        <w:t>behaviouriste</w:t>
      </w:r>
      <w:r w:rsidR="00AA5FE6">
        <w:t xml:space="preserve"> est </w:t>
      </w:r>
      <w:r w:rsidR="00D12EE3">
        <w:t>utilisée</w:t>
      </w:r>
      <w:r w:rsidR="00AA5FE6">
        <w:t xml:space="preserve"> avec la répétition des glaces qui donne envie au consommateur on joue sur des sens : sensoriels, gourmands et enfantins. </w:t>
      </w:r>
      <w:r w:rsidR="00D12EE3">
        <w:t xml:space="preserve">Cette théorie consiste à répéter le produit sur la même publicité pour ainsi </w:t>
      </w:r>
      <w:r w:rsidR="00D12EE3" w:rsidRPr="00D12EE3">
        <w:t xml:space="preserve">favoriser </w:t>
      </w:r>
      <w:r w:rsidR="00D12EE3">
        <w:t>l</w:t>
      </w:r>
      <w:r w:rsidR="00D12EE3" w:rsidRPr="00D12EE3">
        <w:t>a mémorisation, mais aussi inciter le passage à l'act</w:t>
      </w:r>
      <w:r w:rsidR="00D12EE3">
        <w:t>e.</w:t>
      </w:r>
    </w:p>
    <w:p w14:paraId="380F5EC4" w14:textId="77777777" w:rsidR="00B858E9" w:rsidRDefault="00B858E9" w:rsidP="00B858E9"/>
    <w:p w14:paraId="3D464FAD" w14:textId="2860EF5A" w:rsidR="00B858E9" w:rsidRDefault="00B858E9" w:rsidP="00B858E9">
      <w:r>
        <w:t>6 / LE BASELINE, LA SIGNATURE : la phrase qui ponctue une annonce publicitaire, en général</w:t>
      </w:r>
      <w:r w:rsidR="00AA5FE6">
        <w:t xml:space="preserve"> </w:t>
      </w:r>
      <w:r>
        <w:t xml:space="preserve">proche du logo. </w:t>
      </w:r>
    </w:p>
    <w:p w14:paraId="01CEA084" w14:textId="77777777" w:rsidR="001A48A2" w:rsidRDefault="001A48A2" w:rsidP="00B858E9"/>
    <w:p w14:paraId="36C3679A" w14:textId="2804F949" w:rsidR="005F48FD" w:rsidRDefault="001A48A2" w:rsidP="00B858E9">
      <w:r>
        <w:t xml:space="preserve">Le sens de lecture se termine en bas à droite et c’est pour cela que la base line </w:t>
      </w:r>
      <w:r w:rsidR="00AA5FE6">
        <w:t xml:space="preserve">est représenté par </w:t>
      </w:r>
      <w:r>
        <w:t>le logo de la marque</w:t>
      </w:r>
      <w:r w:rsidR="00AA5FE6">
        <w:t> :</w:t>
      </w:r>
      <w:r w:rsidR="00D12EE3">
        <w:t xml:space="preserve"> Ikea. Cela permet de favoriser la mémorisation de la marque à la fin de l’analyse de la publicité. Pour inciter encore plus le consommateur la théorie </w:t>
      </w:r>
      <w:r w:rsidR="00D12EE3" w:rsidRPr="00AA5FE6">
        <w:t>behaviouriste</w:t>
      </w:r>
      <w:r w:rsidR="00D12EE3">
        <w:t xml:space="preserve"> est encore une fois utilisé avec le logo qui est répété plusieurs fois. Elle permet donc faciliter le consommateur à mémoriser la marque et ainsi permettre un futur achat. </w:t>
      </w:r>
    </w:p>
    <w:p w14:paraId="5387E9A5" w14:textId="77777777" w:rsidR="00AA5FE6" w:rsidRDefault="00AA5FE6" w:rsidP="00B858E9"/>
    <w:p w14:paraId="2E56500D" w14:textId="77777777" w:rsidR="00B858E9" w:rsidRDefault="00B858E9" w:rsidP="00B858E9"/>
    <w:p w14:paraId="5A56D440" w14:textId="0D05B785" w:rsidR="00753F82" w:rsidRDefault="00B858E9" w:rsidP="00B858E9">
      <w:r>
        <w:t>7 / LE LOGO : est une représentation graphique d'une marque ou d'une entreprise qui est</w:t>
      </w:r>
      <w:r w:rsidR="005F48FD">
        <w:t xml:space="preserve"> </w:t>
      </w:r>
      <w:r>
        <w:t>utilisée sur les différents supports de communication.</w:t>
      </w:r>
    </w:p>
    <w:p w14:paraId="3FC7F75C" w14:textId="77777777" w:rsidR="00D12EE3" w:rsidRDefault="00D12EE3" w:rsidP="00B858E9"/>
    <w:p w14:paraId="64F631A8" w14:textId="605E6959" w:rsidR="00D12EE3" w:rsidRDefault="005F48FD" w:rsidP="00B858E9">
      <w:r>
        <w:t>Ici p</w:t>
      </w:r>
      <w:r w:rsidR="00D12EE3">
        <w:t xml:space="preserve">our cette campagne le logo de la marque Ikea est représenté plusieurs fois, c’est pour cela qu’il est utilisé </w:t>
      </w:r>
      <w:r>
        <w:t>également en tant que</w:t>
      </w:r>
      <w:r w:rsidR="00D12EE3">
        <w:t xml:space="preserve"> signature</w:t>
      </w:r>
      <w:r>
        <w:t xml:space="preserve">. </w:t>
      </w:r>
    </w:p>
    <w:p w14:paraId="4907A378" w14:textId="77777777" w:rsidR="005F48FD" w:rsidRDefault="005F48FD" w:rsidP="00B858E9"/>
    <w:p w14:paraId="1DECD4F4" w14:textId="77777777" w:rsidR="005F48FD" w:rsidRDefault="005F48FD" w:rsidP="00B858E9"/>
    <w:p w14:paraId="50AAAB61" w14:textId="715B67F2" w:rsidR="005F48FD" w:rsidRDefault="005F48FD" w:rsidP="00B858E9">
      <w:r>
        <w:lastRenderedPageBreak/>
        <w:fldChar w:fldCharType="begin"/>
      </w:r>
      <w:r>
        <w:instrText xml:space="preserve"> INCLUDEPICTURE "/Users/romane/Library/Group Containers/UBF8T346G9.ms/WebArchiveCopyPasteTempFiles/com.microsoft.Word/campagne_pub_ikea_ete_2022.jpg"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DC2A3E" wp14:editId="2A9EF059">
            <wp:extent cx="2461018" cy="1641764"/>
            <wp:effectExtent l="0" t="0" r="3175" b="0"/>
            <wp:docPr id="1063538826" name="Image 1063538826" descr="Une campagne d'affiche publicitaire estivale tout en fraîcheur pour Ikea |  Printo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campagne d'affiche publicitaire estivale tout en fraîcheur pour Ikea |  Printo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81" cy="165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</w:t>
      </w:r>
      <w:r>
        <w:fldChar w:fldCharType="begin"/>
      </w:r>
      <w:r>
        <w:instrText xml:space="preserve"> INCLUDEPICTURE "/Users/romane/Library/Group Containers/UBF8T346G9.ms/WebArchiveCopyPasteTempFiles/com.microsoft.Word/ikearivoli11624279060-realisation-fancybox.jpg?width=auto"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C14EDF" wp14:editId="4416B0E1">
            <wp:extent cx="2202872" cy="1652154"/>
            <wp:effectExtent l="0" t="0" r="0" b="0"/>
            <wp:docPr id="275931924" name="Image 1" descr="Campagne affichage - Ikéa Décoration à Paris Rivoli - IKEA - BUZZMAN -  agence Publicité / communication /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gne affichage - Ikéa Décoration à Paris Rivoli - IKEA - BUZZMAN -  agence Publicité / communication / 3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52" cy="167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</w:p>
    <w:p w14:paraId="6A71CA8C" w14:textId="77777777" w:rsidR="005F48FD" w:rsidRDefault="005F48FD" w:rsidP="00B858E9"/>
    <w:p w14:paraId="6A3FBD57" w14:textId="0D13F864" w:rsidR="005F48FD" w:rsidRDefault="005F48FD" w:rsidP="00B858E9">
      <w:r>
        <w:t xml:space="preserve">Pour conclure, nous pouvons voir que la marque Ikea utilise la même composition pour ses campagnes publicitaires. Leurs publicités sont donc similaires ce qui permet de respecter une </w:t>
      </w:r>
      <w:r w:rsidR="00D47F17">
        <w:t>charte</w:t>
      </w:r>
      <w:r>
        <w:t xml:space="preserve"> graphique. Cela permet donc d’avoir une communication propre à la marque Ikea.  </w:t>
      </w:r>
    </w:p>
    <w:p w14:paraId="253F72F5" w14:textId="77777777" w:rsidR="005F48FD" w:rsidRDefault="005F48FD" w:rsidP="00B858E9"/>
    <w:p w14:paraId="5B89534B" w14:textId="77777777" w:rsidR="005F48FD" w:rsidRDefault="005F48FD" w:rsidP="005F48FD"/>
    <w:p w14:paraId="7ABA0B73" w14:textId="77777777" w:rsidR="005F48FD" w:rsidRDefault="005F48FD" w:rsidP="00B858E9"/>
    <w:sectPr w:rsidR="005F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82"/>
    <w:rsid w:val="00035186"/>
    <w:rsid w:val="000867F1"/>
    <w:rsid w:val="0014723C"/>
    <w:rsid w:val="001A48A2"/>
    <w:rsid w:val="002F146F"/>
    <w:rsid w:val="003275BB"/>
    <w:rsid w:val="00377354"/>
    <w:rsid w:val="003C5C75"/>
    <w:rsid w:val="005F48FD"/>
    <w:rsid w:val="00737430"/>
    <w:rsid w:val="00753F82"/>
    <w:rsid w:val="00852B37"/>
    <w:rsid w:val="00AA5FE6"/>
    <w:rsid w:val="00AC680F"/>
    <w:rsid w:val="00B858E9"/>
    <w:rsid w:val="00C1337E"/>
    <w:rsid w:val="00C771FD"/>
    <w:rsid w:val="00D12EE3"/>
    <w:rsid w:val="00D47F17"/>
    <w:rsid w:val="00DE4621"/>
    <w:rsid w:val="00E23398"/>
    <w:rsid w:val="00F95999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120F"/>
  <w15:chartTrackingRefBased/>
  <w15:docId w15:val="{33EB1D26-3CD8-AA4B-B5D9-1EB8363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LEBEAULT Romane</dc:creator>
  <cp:keywords/>
  <dc:description/>
  <cp:lastModifiedBy>LEBEAULT Romane</cp:lastModifiedBy>
  <cp:revision>3</cp:revision>
  <dcterms:created xsi:type="dcterms:W3CDTF">2023-09-07T14:12:00Z</dcterms:created>
  <dcterms:modified xsi:type="dcterms:W3CDTF">2023-09-20T07:16:00Z</dcterms:modified>
</cp:coreProperties>
</file>