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A09B" w14:textId="7701D3E6" w:rsidR="00C012D4" w:rsidRPr="002554ED" w:rsidRDefault="002554ED" w:rsidP="002554ED">
      <w:pPr>
        <w:jc w:val="center"/>
        <w:rPr>
          <w:b/>
          <w:bCs/>
          <w:sz w:val="32"/>
          <w:szCs w:val="32"/>
          <w:u w:val="single"/>
        </w:rPr>
      </w:pPr>
      <w:r w:rsidRPr="002554ED">
        <w:rPr>
          <w:b/>
          <w:bCs/>
          <w:sz w:val="32"/>
          <w:szCs w:val="32"/>
          <w:u w:val="single"/>
        </w:rPr>
        <w:t>Roland Barthes</w:t>
      </w:r>
    </w:p>
    <w:p w14:paraId="3C509559" w14:textId="77777777" w:rsidR="002554ED" w:rsidRDefault="002554ED"/>
    <w:p w14:paraId="5795DDD7" w14:textId="710B63B3" w:rsidR="002554ED" w:rsidRDefault="002554ED" w:rsidP="00B0788E">
      <w:pPr>
        <w:spacing w:line="276" w:lineRule="auto"/>
        <w:ind w:firstLine="708"/>
      </w:pPr>
      <w:r>
        <w:t xml:space="preserve">Roland Barthes était un philosophe, critique littéraire et sémiologue français né à Cherbourg, dans la Manche, le 12 novembre 1915 et décédé le 26 mars 1980 à Paris, à l’âge de 64 ans. </w:t>
      </w:r>
    </w:p>
    <w:p w14:paraId="6305B9C2" w14:textId="114ECC72" w:rsidR="002554ED" w:rsidRDefault="002554ED" w:rsidP="00B0788E">
      <w:pPr>
        <w:spacing w:line="276" w:lineRule="auto"/>
        <w:ind w:firstLine="708"/>
      </w:pPr>
      <w:r>
        <w:t>Directeur d’études à l’École Pratique des Hautes Études ou de l’École des hautes études en sciences sociales, il a été, pendant sa carrière, l’un des principaux acteurs du mouvement du poststructuralisme, un courant philosophique s’étant développé durant les années 1960 et 1970, ainsi que de la sémiologie linguistique en France.</w:t>
      </w:r>
    </w:p>
    <w:p w14:paraId="0329CC6B" w14:textId="06A6C5B0" w:rsidR="002554ED" w:rsidRDefault="002554ED" w:rsidP="00B0788E">
      <w:pPr>
        <w:spacing w:line="276" w:lineRule="auto"/>
        <w:ind w:firstLine="708"/>
      </w:pPr>
      <w:r>
        <w:t xml:space="preserve">En 1957, </w:t>
      </w:r>
      <w:r w:rsidR="00B0788E">
        <w:t xml:space="preserve">parait « Mythologies », un recueil de 53 textes rédigés par Roland Barthes au cours des années précédentes. </w:t>
      </w:r>
      <w:r w:rsidR="007566EA">
        <w:t xml:space="preserve">Cet essai emprunte principalement à la sémiologie et à l’observation sociologique. </w:t>
      </w:r>
    </w:p>
    <w:p w14:paraId="18E9C387" w14:textId="77777777" w:rsidR="007566EA" w:rsidRDefault="007566EA" w:rsidP="00B0788E">
      <w:pPr>
        <w:spacing w:line="276" w:lineRule="auto"/>
        <w:ind w:firstLine="708"/>
      </w:pPr>
    </w:p>
    <w:p w14:paraId="7B9E88F7" w14:textId="63F4B831" w:rsidR="007566EA" w:rsidRDefault="007566EA" w:rsidP="00B0788E">
      <w:pPr>
        <w:spacing w:line="276" w:lineRule="auto"/>
        <w:ind w:firstLine="708"/>
      </w:pPr>
      <w:r>
        <w:t>Mythologie : la mythologie correspond à une étude des mythes et de leur signification. C’est aussi un ensemble de mythes propres à une civilisation, à un peuple ou à une religion (mythologie grecque, mythologie nordique, …)</w:t>
      </w:r>
    </w:p>
    <w:p w14:paraId="5FC929BB" w14:textId="77777777" w:rsidR="007566EA" w:rsidRDefault="007566EA" w:rsidP="00B0788E">
      <w:pPr>
        <w:spacing w:line="276" w:lineRule="auto"/>
        <w:ind w:firstLine="708"/>
      </w:pPr>
    </w:p>
    <w:p w14:paraId="5C89CC9D" w14:textId="3C4FC3D4" w:rsidR="007566EA" w:rsidRDefault="00FD01FF" w:rsidP="00B0788E">
      <w:pPr>
        <w:spacing w:line="276" w:lineRule="auto"/>
        <w:ind w:firstLine="708"/>
      </w:pPr>
      <w:r>
        <w:t xml:space="preserve">Marque Citroën : c’est un constructeur automobile </w:t>
      </w:r>
      <w:r w:rsidR="00C90B31">
        <w:t>français fondé en 1919 par André Citroën. La marque porte donc le nom de son fondateur. Réputée pour avoir révolutionné le monde de l’automobile a de nombreuses reprises par le passé</w:t>
      </w:r>
      <w:r w:rsidR="002B0FD0">
        <w:t>, notamment lors de la sortie de la DS qui est sans aucun doute son véhicule le plus connu</w:t>
      </w:r>
      <w:r w:rsidR="00C90B31">
        <w:t>, la marque appartient depuis 1976 au groupe PSA avec les marques Peugeot et DS automobile</w:t>
      </w:r>
      <w:r w:rsidR="002B0FD0">
        <w:t>s</w:t>
      </w:r>
      <w:r w:rsidR="00C90B31">
        <w:t xml:space="preserve">. </w:t>
      </w:r>
      <w:r w:rsidR="002B0FD0">
        <w:t xml:space="preserve">Bien que par le passé très populaire, l’image de l’automobile souffre en ce moment </w:t>
      </w:r>
      <w:r w:rsidR="00416C59">
        <w:t>de problème d’images importants notamment à cause des problèmes écologiques frappant la planète en ce moment. L’exemple parfait illustrant ces problèmes d’images sont les lois mises en vigueur en France depuis quelques années telles que la mise en place, à partir de 2025, de « l’obligation de mise en place des zones à faibles émissions mobilités à toutes les agglomérations métropolitaines de plus de 150.000 habitants », soit plus de 238 communes qui seront concernées par cette loi.</w:t>
      </w:r>
    </w:p>
    <w:p w14:paraId="54B8E0DE" w14:textId="77777777" w:rsidR="00416C59" w:rsidRDefault="00416C59" w:rsidP="00B0788E">
      <w:pPr>
        <w:spacing w:line="276" w:lineRule="auto"/>
        <w:ind w:firstLine="708"/>
      </w:pPr>
    </w:p>
    <w:p w14:paraId="39E4BB54" w14:textId="297B2AC5" w:rsidR="00416C59" w:rsidRDefault="00416C59" w:rsidP="00416C59">
      <w:pPr>
        <w:spacing w:line="276" w:lineRule="auto"/>
        <w:ind w:firstLine="708"/>
      </w:pPr>
      <w:r>
        <w:t xml:space="preserve">Cathédrale gothique : </w:t>
      </w:r>
    </w:p>
    <w:sectPr w:rsidR="00416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4C"/>
    <w:rsid w:val="00076D72"/>
    <w:rsid w:val="002554ED"/>
    <w:rsid w:val="002B0FD0"/>
    <w:rsid w:val="0038484C"/>
    <w:rsid w:val="00416C59"/>
    <w:rsid w:val="007566EA"/>
    <w:rsid w:val="0082604F"/>
    <w:rsid w:val="00990C40"/>
    <w:rsid w:val="00B0788E"/>
    <w:rsid w:val="00C012D4"/>
    <w:rsid w:val="00C90B31"/>
    <w:rsid w:val="00EA19F6"/>
    <w:rsid w:val="00F85D28"/>
    <w:rsid w:val="00FD01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31A8C5"/>
  <w15:chartTrackingRefBased/>
  <w15:docId w15:val="{9B97AEA6-EA18-B54A-BF5F-CAA87CE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3</cp:revision>
  <dcterms:created xsi:type="dcterms:W3CDTF">2023-10-18T06:51:00Z</dcterms:created>
  <dcterms:modified xsi:type="dcterms:W3CDTF">2023-11-08T08:37:00Z</dcterms:modified>
</cp:coreProperties>
</file>