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32B" w:rsidRDefault="00C1432B">
      <w:pPr>
        <w:jc w:val="center"/>
        <w:rPr>
          <w:rFonts w:ascii="Calibri" w:eastAsia="Calibri" w:hAnsi="Calibri" w:cs="Calibri"/>
          <w:sz w:val="12"/>
          <w:szCs w:val="12"/>
        </w:rPr>
      </w:pPr>
    </w:p>
    <w:tbl>
      <w:tblPr>
        <w:tblStyle w:val="a"/>
        <w:tblW w:w="1026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91"/>
        <w:gridCol w:w="8069"/>
      </w:tblGrid>
      <w:tr w:rsidR="00C1432B">
        <w:trPr>
          <w:trHeight w:val="380"/>
        </w:trPr>
        <w:tc>
          <w:tcPr>
            <w:tcW w:w="2191" w:type="dxa"/>
            <w:vAlign w:val="center"/>
          </w:tcPr>
          <w:p w:rsidR="00C1432B" w:rsidRDefault="008B5F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Nom de l’outil </w:t>
            </w:r>
          </w:p>
          <w:p w:rsidR="00C1432B" w:rsidRDefault="00C143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069" w:type="dxa"/>
            <w:vAlign w:val="center"/>
          </w:tcPr>
          <w:p w:rsidR="00C1432B" w:rsidRDefault="00011521">
            <w:pPr>
              <w:rPr>
                <w:rFonts w:ascii="Calibri" w:eastAsia="Calibri" w:hAnsi="Calibri" w:cs="Calibri"/>
                <w:color w:val="0000FF"/>
              </w:rPr>
            </w:pPr>
            <w:proofErr w:type="spellStart"/>
            <w:r>
              <w:rPr>
                <w:rFonts w:ascii="Calibri" w:eastAsia="Calibri" w:hAnsi="Calibri" w:cs="Calibri"/>
                <w:color w:val="0000FF"/>
              </w:rPr>
              <w:t>Screencast</w:t>
            </w:r>
            <w:proofErr w:type="spellEnd"/>
            <w:r>
              <w:rPr>
                <w:rFonts w:ascii="Calibri" w:eastAsia="Calibri" w:hAnsi="Calibri" w:cs="Calibri"/>
                <w:color w:val="0000FF"/>
              </w:rPr>
              <w:t>-O-</w:t>
            </w:r>
            <w:proofErr w:type="spellStart"/>
            <w:r>
              <w:rPr>
                <w:rFonts w:ascii="Calibri" w:eastAsia="Calibri" w:hAnsi="Calibri" w:cs="Calibri"/>
                <w:color w:val="0000FF"/>
              </w:rPr>
              <w:t>matic</w:t>
            </w:r>
            <w:proofErr w:type="spellEnd"/>
            <w:r>
              <w:rPr>
                <w:rFonts w:ascii="Calibri" w:eastAsia="Calibri" w:hAnsi="Calibri" w:cs="Calibri"/>
                <w:color w:val="0000FF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FF"/>
              </w:rPr>
              <w:t>( SOM</w:t>
            </w:r>
            <w:proofErr w:type="gramEnd"/>
            <w:r>
              <w:rPr>
                <w:rFonts w:ascii="Calibri" w:eastAsia="Calibri" w:hAnsi="Calibri" w:cs="Calibri"/>
                <w:color w:val="0000FF"/>
              </w:rPr>
              <w:t xml:space="preserve"> )</w:t>
            </w:r>
          </w:p>
        </w:tc>
      </w:tr>
      <w:tr w:rsidR="00C1432B">
        <w:trPr>
          <w:trHeight w:val="420"/>
        </w:trPr>
        <w:tc>
          <w:tcPr>
            <w:tcW w:w="2191" w:type="dxa"/>
            <w:vAlign w:val="center"/>
          </w:tcPr>
          <w:p w:rsidR="00C1432B" w:rsidRDefault="008B5F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Objectif pédagogique de l’utilisation de l’outil</w:t>
            </w:r>
          </w:p>
          <w:p w:rsidR="00C1432B" w:rsidRDefault="00C143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069" w:type="dxa"/>
            <w:vAlign w:val="center"/>
          </w:tcPr>
          <w:p w:rsidR="00C1432B" w:rsidRDefault="00E1490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366FF"/>
              </w:rPr>
            </w:pPr>
            <w:r>
              <w:rPr>
                <w:rFonts w:ascii="Calibri" w:eastAsia="Calibri" w:hAnsi="Calibri" w:cs="Calibri"/>
                <w:color w:val="3366FF"/>
              </w:rPr>
              <w:t>L’entretien d’embauche</w:t>
            </w:r>
          </w:p>
        </w:tc>
      </w:tr>
      <w:tr w:rsidR="00C1432B">
        <w:trPr>
          <w:trHeight w:val="420"/>
        </w:trPr>
        <w:tc>
          <w:tcPr>
            <w:tcW w:w="2191" w:type="dxa"/>
            <w:vAlign w:val="center"/>
          </w:tcPr>
          <w:p w:rsidR="00C1432B" w:rsidRDefault="008B5F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Niveau /discipline</w:t>
            </w:r>
          </w:p>
          <w:p w:rsidR="00C1432B" w:rsidRDefault="00C143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069" w:type="dxa"/>
            <w:vAlign w:val="center"/>
          </w:tcPr>
          <w:p w:rsidR="00C1432B" w:rsidRDefault="00E1490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366FF"/>
              </w:rPr>
            </w:pPr>
            <w:r>
              <w:rPr>
                <w:rFonts w:ascii="Calibri" w:eastAsia="Calibri" w:hAnsi="Calibri" w:cs="Calibri"/>
                <w:color w:val="3366FF"/>
              </w:rPr>
              <w:t>TRE</w:t>
            </w:r>
          </w:p>
        </w:tc>
      </w:tr>
      <w:tr w:rsidR="00C1432B">
        <w:tc>
          <w:tcPr>
            <w:tcW w:w="10260" w:type="dxa"/>
            <w:gridSpan w:val="2"/>
          </w:tcPr>
          <w:p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:rsidR="00C1432B" w:rsidRDefault="00C150E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Après </w:t>
            </w:r>
            <w:r w:rsidR="00224E2C">
              <w:rPr>
                <w:rFonts w:ascii="Comic Sans MS" w:eastAsia="Comic Sans MS" w:hAnsi="Comic Sans MS" w:cs="Comic Sans MS"/>
              </w:rPr>
              <w:t>différentes</w:t>
            </w:r>
            <w:r>
              <w:rPr>
                <w:rFonts w:ascii="Comic Sans MS" w:eastAsia="Comic Sans MS" w:hAnsi="Comic Sans MS" w:cs="Comic Sans MS"/>
              </w:rPr>
              <w:t xml:space="preserve"> séquences sur </w:t>
            </w:r>
            <w:r w:rsidR="00954579">
              <w:rPr>
                <w:rFonts w:ascii="Comic Sans MS" w:eastAsia="Comic Sans MS" w:hAnsi="Comic Sans MS" w:cs="Comic Sans MS"/>
              </w:rPr>
              <w:t>l’entretien d’embauche :</w:t>
            </w:r>
          </w:p>
          <w:p w:rsidR="00C150E2" w:rsidRDefault="00C150E2">
            <w:pPr>
              <w:rPr>
                <w:rFonts w:ascii="Comic Sans MS" w:eastAsia="Comic Sans MS" w:hAnsi="Comic Sans MS" w:cs="Comic Sans MS"/>
              </w:rPr>
            </w:pPr>
          </w:p>
          <w:p w:rsidR="00C150E2" w:rsidRDefault="00C150E2" w:rsidP="00C150E2">
            <w:pPr>
              <w:pStyle w:val="Paragraphedeliste"/>
              <w:numPr>
                <w:ilvl w:val="0"/>
                <w:numId w:val="2"/>
              </w:num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Les règles de l’entretien d’embauche</w:t>
            </w:r>
            <w:r w:rsidR="00224E2C">
              <w:rPr>
                <w:rFonts w:ascii="Comic Sans MS" w:eastAsia="Comic Sans MS" w:hAnsi="Comic Sans MS" w:cs="Comic Sans MS"/>
              </w:rPr>
              <w:t xml:space="preserve"> : les étapes, les différents types d’entretien  </w:t>
            </w:r>
          </w:p>
          <w:p w:rsidR="00C150E2" w:rsidRDefault="00C150E2" w:rsidP="00C150E2">
            <w:pPr>
              <w:pStyle w:val="Paragraphedeliste"/>
              <w:numPr>
                <w:ilvl w:val="0"/>
                <w:numId w:val="2"/>
              </w:num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L’entretien d’embauche côté employeur</w:t>
            </w:r>
          </w:p>
          <w:p w:rsidR="00C150E2" w:rsidRDefault="00C150E2" w:rsidP="00C150E2">
            <w:pPr>
              <w:pStyle w:val="Paragraphedeliste"/>
              <w:numPr>
                <w:ilvl w:val="0"/>
                <w:numId w:val="2"/>
              </w:num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L’entretien d’embauche côté candidat</w:t>
            </w:r>
          </w:p>
          <w:p w:rsidR="00C150E2" w:rsidRDefault="00C150E2" w:rsidP="00C150E2">
            <w:pPr>
              <w:pStyle w:val="Paragraphedeliste"/>
              <w:numPr>
                <w:ilvl w:val="0"/>
                <w:numId w:val="2"/>
              </w:num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La négociation</w:t>
            </w:r>
          </w:p>
          <w:p w:rsidR="00C150E2" w:rsidRDefault="00C150E2" w:rsidP="00C150E2">
            <w:pPr>
              <w:pStyle w:val="Paragraphedeliste"/>
              <w:numPr>
                <w:ilvl w:val="0"/>
                <w:numId w:val="2"/>
              </w:num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L’essentiel à retenir</w:t>
            </w:r>
          </w:p>
          <w:p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:rsidR="00C1432B" w:rsidRDefault="00C150E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Un quizz </w:t>
            </w:r>
            <w:r w:rsidR="002D5A5B">
              <w:rPr>
                <w:rFonts w:ascii="Comic Sans MS" w:eastAsia="Comic Sans MS" w:hAnsi="Comic Sans MS" w:cs="Comic Sans MS"/>
              </w:rPr>
              <w:t xml:space="preserve">d’évaluation des </w:t>
            </w:r>
            <w:r>
              <w:rPr>
                <w:rFonts w:ascii="Comic Sans MS" w:eastAsia="Comic Sans MS" w:hAnsi="Comic Sans MS" w:cs="Comic Sans MS"/>
              </w:rPr>
              <w:t>connaissance</w:t>
            </w:r>
            <w:r w:rsidR="00224E2C">
              <w:rPr>
                <w:rFonts w:ascii="Comic Sans MS" w:eastAsia="Comic Sans MS" w:hAnsi="Comic Sans MS" w:cs="Comic Sans MS"/>
              </w:rPr>
              <w:t>s</w:t>
            </w:r>
            <w:r>
              <w:rPr>
                <w:rFonts w:ascii="Comic Sans MS" w:eastAsia="Comic Sans MS" w:hAnsi="Comic Sans MS" w:cs="Comic Sans MS"/>
              </w:rPr>
              <w:t xml:space="preserve"> est proposé  à la fin de la session</w:t>
            </w:r>
            <w:r w:rsidR="00224E2C">
              <w:rPr>
                <w:rFonts w:ascii="Comic Sans MS" w:eastAsia="Comic Sans MS" w:hAnsi="Comic Sans MS" w:cs="Comic Sans MS"/>
              </w:rPr>
              <w:t>.</w:t>
            </w:r>
          </w:p>
          <w:p w:rsidR="00224E2C" w:rsidRDefault="00224E2C">
            <w:pPr>
              <w:rPr>
                <w:rFonts w:ascii="Comic Sans MS" w:eastAsia="Comic Sans MS" w:hAnsi="Comic Sans MS" w:cs="Comic Sans MS"/>
              </w:rPr>
            </w:pPr>
          </w:p>
          <w:p w:rsidR="00EB6B65" w:rsidRDefault="00EB6B65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Feedback  - retour sur les ré</w:t>
            </w:r>
            <w:r w:rsidR="00452DB1">
              <w:rPr>
                <w:rFonts w:ascii="Comic Sans MS" w:eastAsia="Comic Sans MS" w:hAnsi="Comic Sans MS" w:cs="Comic Sans MS"/>
              </w:rPr>
              <w:t xml:space="preserve">ponses données par un stagiaire surlignées en </w:t>
            </w:r>
            <w:r w:rsidR="00452DB1" w:rsidRPr="00452DB1">
              <w:rPr>
                <w:rFonts w:ascii="Comic Sans MS" w:eastAsia="Comic Sans MS" w:hAnsi="Comic Sans MS" w:cs="Comic Sans MS"/>
                <w:highlight w:val="yellow"/>
              </w:rPr>
              <w:t>jaune</w:t>
            </w:r>
          </w:p>
          <w:p w:rsidR="00EB6B65" w:rsidRDefault="00EB6B65">
            <w:pPr>
              <w:rPr>
                <w:rFonts w:ascii="Comic Sans MS" w:eastAsia="Comic Sans MS" w:hAnsi="Comic Sans MS" w:cs="Comic Sans MS"/>
              </w:rPr>
            </w:pPr>
          </w:p>
          <w:p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:rsidR="00C1432B" w:rsidRDefault="00C1432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1432B" w:rsidRDefault="00C1432B">
            <w:pPr>
              <w:rPr>
                <w:rFonts w:ascii="Calibri" w:eastAsia="Calibri" w:hAnsi="Calibri" w:cs="Calibri"/>
              </w:rPr>
            </w:pPr>
          </w:p>
        </w:tc>
      </w:tr>
      <w:tr w:rsidR="00C1432B">
        <w:tc>
          <w:tcPr>
            <w:tcW w:w="10260" w:type="dxa"/>
            <w:gridSpan w:val="2"/>
          </w:tcPr>
          <w:p w:rsidR="00C1432B" w:rsidRDefault="008B5F05">
            <w:pPr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Remarques</w:t>
            </w:r>
          </w:p>
          <w:p w:rsidR="00C1432B" w:rsidRDefault="00C1432B"/>
          <w:p w:rsidR="00C1432B" w:rsidRDefault="007A0836">
            <w:r>
              <w:t>Outil simple à utiliser</w:t>
            </w:r>
          </w:p>
          <w:p w:rsidR="00C1432B" w:rsidRDefault="00C1432B"/>
          <w:p w:rsidR="00C1432B" w:rsidRDefault="00C1432B"/>
          <w:p w:rsidR="00C1432B" w:rsidRDefault="00C1432B"/>
          <w:p w:rsidR="00C1432B" w:rsidRDefault="00C1432B"/>
          <w:p w:rsidR="00C1432B" w:rsidRDefault="00C1432B"/>
        </w:tc>
      </w:tr>
      <w:tr w:rsidR="00C1432B">
        <w:trPr>
          <w:trHeight w:val="2100"/>
        </w:trPr>
        <w:tc>
          <w:tcPr>
            <w:tcW w:w="10260" w:type="dxa"/>
            <w:gridSpan w:val="2"/>
          </w:tcPr>
          <w:p w:rsidR="00C1432B" w:rsidRDefault="00C14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C1432B" w:rsidRDefault="008B5F05">
            <w:pPr>
              <w:spacing w:before="120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Liens vers les productions (ou copie d’écran) si publication en mode privé:</w:t>
            </w:r>
          </w:p>
          <w:p w:rsidR="006B547E" w:rsidRDefault="006B547E">
            <w:pPr>
              <w:spacing w:before="120"/>
              <w:rPr>
                <w:rFonts w:ascii="Calibri" w:eastAsia="Calibri" w:hAnsi="Calibri" w:cs="Calibri"/>
              </w:rPr>
            </w:pPr>
            <w:bookmarkStart w:id="0" w:name="_GoBack"/>
            <w:bookmarkEnd w:id="0"/>
          </w:p>
          <w:p w:rsidR="00C1432B" w:rsidRDefault="0053794D">
            <w:pPr>
              <w:spacing w:before="120"/>
              <w:rPr>
                <w:rFonts w:ascii="Calibri" w:eastAsia="Calibri" w:hAnsi="Calibri" w:cs="Calibri"/>
              </w:rPr>
            </w:pPr>
            <w:r w:rsidRPr="0053794D">
              <w:rPr>
                <w:rFonts w:ascii="Calibri" w:eastAsia="Calibri" w:hAnsi="Calibri" w:cs="Calibri"/>
              </w:rPr>
              <w:t>https://screencast-o-matic.com/watch/cql6ooURYs</w:t>
            </w:r>
          </w:p>
          <w:p w:rsidR="00C1432B" w:rsidRDefault="00C1432B">
            <w:pPr>
              <w:spacing w:before="120"/>
              <w:rPr>
                <w:rFonts w:ascii="Calibri" w:eastAsia="Calibri" w:hAnsi="Calibri" w:cs="Calibri"/>
              </w:rPr>
            </w:pPr>
          </w:p>
        </w:tc>
      </w:tr>
    </w:tbl>
    <w:p w:rsidR="00C1432B" w:rsidRDefault="00C1432B">
      <w:pPr>
        <w:rPr>
          <w:rFonts w:ascii="Calibri" w:eastAsia="Calibri" w:hAnsi="Calibri" w:cs="Calibri"/>
          <w:sz w:val="2"/>
          <w:szCs w:val="2"/>
        </w:rPr>
      </w:pPr>
    </w:p>
    <w:sectPr w:rsidR="00C1432B" w:rsidSect="00CA56B8">
      <w:headerReference w:type="default" r:id="rId7"/>
      <w:footerReference w:type="default" r:id="rId8"/>
      <w:pgSz w:w="11906" w:h="16838"/>
      <w:pgMar w:top="1438" w:right="1418" w:bottom="539" w:left="1418" w:header="709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F05" w:rsidRDefault="008B5F05">
      <w:r>
        <w:separator/>
      </w:r>
    </w:p>
  </w:endnote>
  <w:endnote w:type="continuationSeparator" w:id="0">
    <w:p w:rsidR="008B5F05" w:rsidRDefault="008B5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32B" w:rsidRDefault="008B5F05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860"/>
      </w:tabs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Fiche outil</w:t>
    </w:r>
    <w:r>
      <w:rPr>
        <w:rFonts w:ascii="Calibri" w:eastAsia="Calibri" w:hAnsi="Calibri" w:cs="Calibri"/>
        <w:color w:val="000000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F05" w:rsidRDefault="008B5F05">
      <w:r>
        <w:separator/>
      </w:r>
    </w:p>
  </w:footnote>
  <w:footnote w:type="continuationSeparator" w:id="0">
    <w:p w:rsidR="008B5F05" w:rsidRDefault="008B5F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32B" w:rsidRDefault="008B5F05">
    <w:pPr>
      <w:spacing w:before="240"/>
      <w:rPr>
        <w:rFonts w:ascii="Calibri" w:eastAsia="Calibri" w:hAnsi="Calibri" w:cs="Calibri"/>
        <w:b/>
        <w:sz w:val="32"/>
        <w:szCs w:val="32"/>
      </w:rPr>
    </w:pPr>
    <w:r>
      <w:rPr>
        <w:rFonts w:ascii="Calibri" w:eastAsia="Calibri" w:hAnsi="Calibri" w:cs="Calibri"/>
        <w:b/>
        <w:sz w:val="32"/>
        <w:szCs w:val="32"/>
      </w:rPr>
      <w:t>FICHE OUTIL</w:t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Calibri" w:eastAsia="Calibri" w:hAnsi="Calibri" w:cs="Calibri"/>
        <w:b/>
        <w:sz w:val="32"/>
        <w:szCs w:val="32"/>
      </w:rPr>
      <w:tab/>
    </w:r>
  </w:p>
  <w:p w:rsidR="00C1432B" w:rsidRDefault="008B5F05">
    <w:pPr>
      <w:spacing w:before="240"/>
      <w:rPr>
        <w:rFonts w:ascii="Calibri" w:eastAsia="Calibri" w:hAnsi="Calibri" w:cs="Calibri"/>
        <w:color w:val="0000FF"/>
        <w:sz w:val="28"/>
        <w:szCs w:val="28"/>
      </w:rPr>
    </w:pPr>
    <w:r>
      <w:rPr>
        <w:rFonts w:ascii="Calibri" w:eastAsia="Calibri" w:hAnsi="Calibri" w:cs="Calibri"/>
        <w:sz w:val="28"/>
        <w:szCs w:val="28"/>
      </w:rPr>
      <w:t xml:space="preserve">Réalisée par :        </w:t>
    </w:r>
    <w:r w:rsidR="00011521">
      <w:rPr>
        <w:rFonts w:ascii="Calibri" w:eastAsia="Calibri" w:hAnsi="Calibri" w:cs="Calibri"/>
        <w:sz w:val="28"/>
        <w:szCs w:val="28"/>
      </w:rPr>
      <w:t>PEIGNÉ Véronique</w:t>
    </w:r>
    <w:r>
      <w:rPr>
        <w:rFonts w:ascii="Calibri" w:eastAsia="Calibri" w:hAnsi="Calibri" w:cs="Calibri"/>
        <w:sz w:val="28"/>
        <w:szCs w:val="28"/>
      </w:rPr>
      <w:t xml:space="preserve">                                              Date :</w:t>
    </w:r>
    <w:r w:rsidR="00011521">
      <w:rPr>
        <w:rFonts w:ascii="Calibri" w:eastAsia="Calibri" w:hAnsi="Calibri" w:cs="Calibri"/>
        <w:sz w:val="28"/>
        <w:szCs w:val="28"/>
      </w:rPr>
      <w:t xml:space="preserve"> 10</w:t>
    </w:r>
    <w:r w:rsidR="00894B69">
      <w:rPr>
        <w:rFonts w:ascii="Calibri" w:eastAsia="Calibri" w:hAnsi="Calibri" w:cs="Calibri"/>
        <w:sz w:val="28"/>
        <w:szCs w:val="28"/>
      </w:rPr>
      <w:t>/12/19</w:t>
    </w:r>
  </w:p>
  <w:p w:rsidR="00C1432B" w:rsidRDefault="00C143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D6FBC"/>
    <w:multiLevelType w:val="hybridMultilevel"/>
    <w:tmpl w:val="94085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E6A76"/>
    <w:multiLevelType w:val="hybridMultilevel"/>
    <w:tmpl w:val="57C21EEC"/>
    <w:lvl w:ilvl="0" w:tplc="9D2636E4"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32B"/>
    <w:rsid w:val="00011521"/>
    <w:rsid w:val="00093F3A"/>
    <w:rsid w:val="001E1093"/>
    <w:rsid w:val="00224E2C"/>
    <w:rsid w:val="002A3C6A"/>
    <w:rsid w:val="002D5A5B"/>
    <w:rsid w:val="00356546"/>
    <w:rsid w:val="00452DB1"/>
    <w:rsid w:val="0053794D"/>
    <w:rsid w:val="00630561"/>
    <w:rsid w:val="006B547E"/>
    <w:rsid w:val="007A0836"/>
    <w:rsid w:val="00806B3F"/>
    <w:rsid w:val="00894B69"/>
    <w:rsid w:val="008B5F05"/>
    <w:rsid w:val="00954579"/>
    <w:rsid w:val="00C1432B"/>
    <w:rsid w:val="00C150E2"/>
    <w:rsid w:val="00C53703"/>
    <w:rsid w:val="00C8056B"/>
    <w:rsid w:val="00CA56B8"/>
    <w:rsid w:val="00CF17FF"/>
    <w:rsid w:val="00D00CDB"/>
    <w:rsid w:val="00E14909"/>
    <w:rsid w:val="00EB6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6B8"/>
  </w:style>
  <w:style w:type="paragraph" w:styleId="Titre1">
    <w:name w:val="heading 1"/>
    <w:basedOn w:val="Normal"/>
    <w:next w:val="Normal"/>
    <w:uiPriority w:val="9"/>
    <w:qFormat/>
    <w:rsid w:val="00CA56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CA56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rsid w:val="00CA56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CA56B8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CA56B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CA56B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CA56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rsid w:val="00CA56B8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rsid w:val="00CA56B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A56B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94B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94B69"/>
  </w:style>
  <w:style w:type="paragraph" w:styleId="Pieddepage">
    <w:name w:val="footer"/>
    <w:basedOn w:val="Normal"/>
    <w:link w:val="PieddepageCar"/>
    <w:uiPriority w:val="99"/>
    <w:unhideWhenUsed/>
    <w:rsid w:val="00894B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4B69"/>
  </w:style>
  <w:style w:type="character" w:styleId="Lienhypertexte">
    <w:name w:val="Hyperlink"/>
    <w:basedOn w:val="Policepardfaut"/>
    <w:uiPriority w:val="99"/>
    <w:unhideWhenUsed/>
    <w:rsid w:val="00894B6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94B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Doucet Christophe</dc:creator>
  <cp:lastModifiedBy>Véronique</cp:lastModifiedBy>
  <cp:revision>18</cp:revision>
  <cp:lastPrinted>2019-12-10T15:02:00Z</cp:lastPrinted>
  <dcterms:created xsi:type="dcterms:W3CDTF">2019-12-10T12:30:00Z</dcterms:created>
  <dcterms:modified xsi:type="dcterms:W3CDTF">2019-12-11T05:54:00Z</dcterms:modified>
</cp:coreProperties>
</file>