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Titre : « VIVALDI : visual concerto »</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GENOT Jade, 1°5</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Acrylique sur toile</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30x30cm</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Photographie prise dans la Rue du Lycée de la Communication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croquis en fin de page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Mon intention est de représenter les quatres musiques de Vivaldi « Les quatres saisons » à travers un tableau abstrait, et ainsi de transmettre la musique seulement par des éléments visuels abstraits.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pPr>
            <w:r w:rsidDel="00000000" w:rsidR="00000000" w:rsidRPr="00000000">
              <w:rPr>
                <w:rtl w:val="0"/>
              </w:rPr>
              <w:t xml:space="preserve">Problématique : « Comment représenter un morceau de musique visuellement en utilisant l’abstrait ? »</w:t>
            </w:r>
          </w:p>
          <w:p w:rsidR="00000000" w:rsidDel="00000000" w:rsidP="00000000" w:rsidRDefault="00000000" w:rsidRPr="00000000" w14:paraId="0000000E">
            <w:pPr>
              <w:widowControl w:val="0"/>
              <w:spacing w:line="240" w:lineRule="auto"/>
              <w:rPr/>
            </w:pPr>
            <w:r w:rsidDel="00000000" w:rsidR="00000000" w:rsidRPr="00000000">
              <w:rPr>
                <w:rtl w:val="0"/>
              </w:rPr>
            </w:r>
          </w:p>
          <w:p w:rsidR="00000000" w:rsidDel="00000000" w:rsidP="00000000" w:rsidRDefault="00000000" w:rsidRPr="00000000" w14:paraId="0000000F">
            <w:pPr>
              <w:widowControl w:val="0"/>
              <w:spacing w:line="240" w:lineRule="auto"/>
              <w:rPr/>
            </w:pPr>
            <w:r w:rsidDel="00000000" w:rsidR="00000000" w:rsidRPr="00000000">
              <w:rPr>
                <w:rtl w:val="0"/>
              </w:rPr>
              <w:t xml:space="preserve">Réaliser une production qui donne à voir un morceau de musique sans figuration identifiable.</w:t>
            </w:r>
          </w:p>
          <w:p w:rsidR="00000000" w:rsidDel="00000000" w:rsidP="00000000" w:rsidRDefault="00000000" w:rsidRPr="00000000" w14:paraId="00000010">
            <w:pPr>
              <w:widowControl w:val="0"/>
              <w:spacing w:line="240" w:lineRule="auto"/>
              <w:rPr/>
            </w:pPr>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pPr>
            <w:r w:rsidDel="00000000" w:rsidR="00000000" w:rsidRPr="00000000">
              <w:rPr>
                <w:rtl w:val="0"/>
              </w:rPr>
              <w:t xml:space="preserve">Mon oeuvre est une peinture acrylique sur une toile de 30x30 cm et 5cm sur les cotés. Des traits de différentes couleurs (orange, marron, rose, vert, doré, bleu foncé, bleu clair, blanc) sont observables et débordent sur les cotés du tableau. Le fond est un dégradé de bleu clair.</w:t>
            </w:r>
          </w:p>
          <w:p w:rsidR="00000000" w:rsidDel="00000000" w:rsidP="00000000" w:rsidRDefault="00000000" w:rsidRPr="00000000" w14:paraId="00000012">
            <w:pPr>
              <w:widowControl w:val="0"/>
              <w:spacing w:line="240" w:lineRule="auto"/>
              <w:rPr/>
            </w:pPr>
            <w:r w:rsidDel="00000000" w:rsidR="00000000" w:rsidRPr="00000000">
              <w:rPr>
                <w:rtl w:val="0"/>
              </w:rPr>
            </w:r>
          </w:p>
          <w:p w:rsidR="00000000" w:rsidDel="00000000" w:rsidP="00000000" w:rsidRDefault="00000000" w:rsidRPr="00000000" w14:paraId="00000013">
            <w:pPr>
              <w:widowControl w:val="0"/>
              <w:spacing w:line="240" w:lineRule="auto"/>
              <w:rPr/>
            </w:pPr>
            <w:r w:rsidDel="00000000" w:rsidR="00000000" w:rsidRPr="00000000">
              <w:rPr>
                <w:rtl w:val="0"/>
              </w:rPr>
              <w:t xml:space="preserve">Pour répondre à la problématique, j’ai choisit de représenter les mouvements que le rythme (rapide, lent), et la hauteur (aigu, grave) et le volume avec des coups de pinceaux et des couleurs correspondantes à ce que la musique m’évoquait.</w:t>
            </w:r>
          </w:p>
          <w:p w:rsidR="00000000" w:rsidDel="00000000" w:rsidP="00000000" w:rsidRDefault="00000000" w:rsidRPr="00000000" w14:paraId="00000014">
            <w:pPr>
              <w:widowControl w:val="0"/>
              <w:spacing w:line="240" w:lineRule="auto"/>
              <w:rPr/>
            </w:pPr>
            <w:r w:rsidDel="00000000" w:rsidR="00000000" w:rsidRPr="00000000">
              <w:rPr>
                <w:rtl w:val="0"/>
              </w:rPr>
            </w:r>
          </w:p>
          <w:p w:rsidR="00000000" w:rsidDel="00000000" w:rsidP="00000000" w:rsidRDefault="00000000" w:rsidRPr="00000000" w14:paraId="00000015">
            <w:pPr>
              <w:widowControl w:val="0"/>
              <w:spacing w:line="240" w:lineRule="auto"/>
              <w:rPr/>
            </w:pPr>
            <w:r w:rsidDel="00000000" w:rsidR="00000000" w:rsidRPr="00000000">
              <w:rPr>
                <w:rtl w:val="0"/>
              </w:rPr>
              <w:t xml:space="preserve">L’hiver : 5:45min - 6:33min</w:t>
            </w:r>
          </w:p>
          <w:p w:rsidR="00000000" w:rsidDel="00000000" w:rsidP="00000000" w:rsidRDefault="00000000" w:rsidRPr="00000000" w14:paraId="00000016">
            <w:pPr>
              <w:widowControl w:val="0"/>
              <w:spacing w:line="240" w:lineRule="auto"/>
              <w:rPr/>
            </w:pPr>
            <w:r w:rsidDel="00000000" w:rsidR="00000000" w:rsidRPr="00000000">
              <w:rPr>
                <w:rtl w:val="0"/>
              </w:rPr>
              <w:t xml:space="preserve">Le printemps : 0:00 - 0:33min</w:t>
            </w:r>
          </w:p>
          <w:p w:rsidR="00000000" w:rsidDel="00000000" w:rsidP="00000000" w:rsidRDefault="00000000" w:rsidRPr="00000000" w14:paraId="00000017">
            <w:pPr>
              <w:widowControl w:val="0"/>
              <w:spacing w:line="240" w:lineRule="auto"/>
              <w:rPr/>
            </w:pPr>
            <w:r w:rsidDel="00000000" w:rsidR="00000000" w:rsidRPr="00000000">
              <w:rPr>
                <w:rtl w:val="0"/>
              </w:rPr>
              <w:t xml:space="preserve">L’été : 8:53 - 9:40min</w:t>
            </w:r>
          </w:p>
          <w:p w:rsidR="00000000" w:rsidDel="00000000" w:rsidP="00000000" w:rsidRDefault="00000000" w:rsidRPr="00000000" w14:paraId="00000018">
            <w:pPr>
              <w:widowControl w:val="0"/>
              <w:spacing w:line="240" w:lineRule="auto"/>
              <w:rPr/>
            </w:pPr>
            <w:r w:rsidDel="00000000" w:rsidR="00000000" w:rsidRPr="00000000">
              <w:rPr>
                <w:rtl w:val="0"/>
              </w:rPr>
              <w:t xml:space="preserve">L’automne : 0:00 - 1:15min</w:t>
            </w:r>
          </w:p>
          <w:p w:rsidR="00000000" w:rsidDel="00000000" w:rsidP="00000000" w:rsidRDefault="00000000" w:rsidRPr="00000000" w14:paraId="00000019">
            <w:pPr>
              <w:widowControl w:val="0"/>
              <w:spacing w:line="240" w:lineRule="auto"/>
              <w:rPr/>
            </w:pPr>
            <w:r w:rsidDel="00000000" w:rsidR="00000000" w:rsidRPr="00000000">
              <w:rPr>
                <w:rtl w:val="0"/>
              </w:rPr>
            </w:r>
          </w:p>
          <w:p w:rsidR="00000000" w:rsidDel="00000000" w:rsidP="00000000" w:rsidRDefault="00000000" w:rsidRPr="00000000" w14:paraId="0000001A">
            <w:pPr>
              <w:widowControl w:val="0"/>
              <w:spacing w:line="240" w:lineRule="auto"/>
              <w:rPr/>
            </w:pPr>
            <w:r w:rsidDel="00000000" w:rsidR="00000000" w:rsidRPr="00000000">
              <w:rPr>
                <w:rtl w:val="0"/>
              </w:rPr>
              <w:t xml:space="preserve">Vitesse : lorsque le tempo est rapide, les mouvement seront plus nombreux et souvent plus petits ; au contraire un tempo plus lent se transcrira par des mouvements plus grand et moins nombreux, plus imposants.</w:t>
            </w:r>
          </w:p>
          <w:p w:rsidR="00000000" w:rsidDel="00000000" w:rsidP="00000000" w:rsidRDefault="00000000" w:rsidRPr="00000000" w14:paraId="0000001B">
            <w:pPr>
              <w:widowControl w:val="0"/>
              <w:spacing w:line="240" w:lineRule="auto"/>
              <w:rPr/>
            </w:pPr>
            <w:r w:rsidDel="00000000" w:rsidR="00000000" w:rsidRPr="00000000">
              <w:rPr>
                <w:rtl w:val="0"/>
              </w:rPr>
            </w:r>
          </w:p>
          <w:p w:rsidR="00000000" w:rsidDel="00000000" w:rsidP="00000000" w:rsidRDefault="00000000" w:rsidRPr="00000000" w14:paraId="0000001C">
            <w:pPr>
              <w:widowControl w:val="0"/>
              <w:spacing w:line="240" w:lineRule="auto"/>
              <w:rPr/>
            </w:pPr>
            <w:r w:rsidDel="00000000" w:rsidR="00000000" w:rsidRPr="00000000">
              <w:rPr>
                <w:rtl w:val="0"/>
              </w:rPr>
              <w:t xml:space="preserve">Hauteur : la hauteur est représentée ici par la couleur. Une musique plutöt grave aura alors des couleurs plus ternes (marron), plus foncés (bleu), tandis que une musique plutôt aigue sera représentée avec une teinte plus claire.</w:t>
            </w:r>
          </w:p>
          <w:p w:rsidR="00000000" w:rsidDel="00000000" w:rsidP="00000000" w:rsidRDefault="00000000" w:rsidRPr="00000000" w14:paraId="0000001D">
            <w:pPr>
              <w:widowControl w:val="0"/>
              <w:spacing w:line="240" w:lineRule="auto"/>
              <w:rPr/>
            </w:pPr>
            <w:r w:rsidDel="00000000" w:rsidR="00000000" w:rsidRPr="00000000">
              <w:rPr>
                <w:rtl w:val="0"/>
              </w:rPr>
            </w:r>
          </w:p>
          <w:p w:rsidR="00000000" w:rsidDel="00000000" w:rsidP="00000000" w:rsidRDefault="00000000" w:rsidRPr="00000000" w14:paraId="0000001E">
            <w:pPr>
              <w:widowControl w:val="0"/>
              <w:spacing w:line="240" w:lineRule="auto"/>
              <w:rPr/>
            </w:pPr>
            <w:r w:rsidDel="00000000" w:rsidR="00000000" w:rsidRPr="00000000">
              <w:rPr>
                <w:rtl w:val="0"/>
              </w:rPr>
              <w:t xml:space="preserve">Bien que les quatres musiques peuvent se repérer facilement sur le tableau (hiver en bas à gauche, printemps en haut à gauche, été en haut à droite, automne en bas à droite), les quatres sont mélangées avec des dégradés, des superpositions ou des petites touches, afin de montrer que les 4 saisons sont liées, autant dans la musique que dans la vraie vie. De plus, elles sont représentées dans l’ordre du cycle naturel. Les critères énoncés ci-dessus ne caractérisent pas une musique complète, c'est pour ça qu’il peut y avoir plusieurs types de mouvement et plusieurs couleurs pour une seule saison, car la musique est changeante.</w:t>
            </w:r>
          </w:p>
          <w:p w:rsidR="00000000" w:rsidDel="00000000" w:rsidP="00000000" w:rsidRDefault="00000000" w:rsidRPr="00000000" w14:paraId="0000001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Pour donner tout son sens à mon oeuvre, j’estime qu’il est mieux de l’exposer sur un fond blanc, afin de bien mettre en lumière les couleurs et les mouvements du tableaux. De plus, le tableau étant déjà assez conséquent et rempli de détail, rajouter des détails à l’exposition ne ferait que submerger le spectateur. </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Néanmoins, on peut mettre l’oeuvre en scène en prolongeant le tableau et  l’imagination du spectateur, en mettant des fleurs naturelles et de plantes (types bruyères, pas très gros) aux alentours du tableau, mais en suivant les couleurs de celui-ci (fleurs de même couleurs à coté du printemps, ect..), et qui poussent à la saison correspondante.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pPr>
            <w:r w:rsidDel="00000000" w:rsidR="00000000" w:rsidRPr="00000000">
              <w:rPr>
                <w:rtl w:val="0"/>
              </w:rPr>
              <w:t xml:space="preserve">Oscar Fischinger, An optical poem, 1938. Film d’animation, 7 mn.</w:t>
            </w:r>
          </w:p>
          <w:p w:rsidR="00000000" w:rsidDel="00000000" w:rsidP="00000000" w:rsidRDefault="00000000" w:rsidRPr="00000000" w14:paraId="00000023">
            <w:pPr>
              <w:widowControl w:val="0"/>
              <w:spacing w:line="240" w:lineRule="auto"/>
              <w:rPr/>
            </w:pPr>
            <w:r w:rsidDel="00000000" w:rsidR="00000000" w:rsidRPr="00000000">
              <w:rPr>
                <w:rtl w:val="0"/>
              </w:rPr>
            </w:r>
          </w:p>
          <w:p w:rsidR="00000000" w:rsidDel="00000000" w:rsidP="00000000" w:rsidRDefault="00000000" w:rsidRPr="00000000" w14:paraId="00000024">
            <w:pPr>
              <w:widowControl w:val="0"/>
              <w:spacing w:line="240" w:lineRule="auto"/>
              <w:rPr/>
            </w:pPr>
            <w:r w:rsidDel="00000000" w:rsidR="00000000" w:rsidRPr="00000000">
              <w:rPr>
                <w:rtl w:val="0"/>
              </w:rPr>
              <w:t xml:space="preserve"> L’oeuvre de Oscar Fischinger est une vidéo de 7min dans laquelle on peut voir plusieurs formes et couleurs défiler tout au long de la vidéo avec des mouvements variés, accompagnés d’une musique d’orchestre. </w:t>
            </w:r>
          </w:p>
          <w:p w:rsidR="00000000" w:rsidDel="00000000" w:rsidP="00000000" w:rsidRDefault="00000000" w:rsidRPr="00000000" w14:paraId="0000002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L'œuvre de Fischinger est plutôt similaire à Vivaldi : Visual Concerto, autant sur le fond que la forme. En effet, les deux sont au format 2D et présentent des formes abstraites pour représenter la musique visuellement. Mais surtout, les deux œuvres usent du même principe : le mouvement pour représenter les variations du son. On peut voir que certaines formes représentent certains sons ou instruments, ou quand les formes montent lorsque le son devient de plus en plus aiguë par exemple. C’est très similaire à mon tableau dans lequel certains mouvements représentent un type de son précis. </w:t>
            </w:r>
          </w:p>
        </w:tc>
      </w:tr>
    </w:tbl>
    <w:p w:rsidR="00000000" w:rsidDel="00000000" w:rsidP="00000000" w:rsidRDefault="00000000" w:rsidRPr="00000000" w14:paraId="00000027">
      <w:pPr>
        <w:spacing w:line="240" w:lineRule="auto"/>
        <w:rPr/>
      </w:pPr>
      <w:r w:rsidDel="00000000" w:rsidR="00000000" w:rsidRPr="00000000">
        <w:rPr>
          <w:rtl w:val="0"/>
        </w:rPr>
      </w:r>
    </w:p>
    <w:p w:rsidR="00000000" w:rsidDel="00000000" w:rsidP="00000000" w:rsidRDefault="00000000" w:rsidRPr="00000000" w14:paraId="00000028">
      <w:pPr>
        <w:spacing w:line="240" w:lineRule="auto"/>
        <w:rPr/>
      </w:pPr>
      <w:r w:rsidDel="00000000" w:rsidR="00000000" w:rsidRPr="00000000">
        <w:rPr>
          <w:rtl w:val="0"/>
        </w:rPr>
      </w:r>
    </w:p>
    <w:p w:rsidR="00000000" w:rsidDel="00000000" w:rsidP="00000000" w:rsidRDefault="00000000" w:rsidRPr="00000000" w14:paraId="00000029">
      <w:pPr>
        <w:spacing w:line="240" w:lineRule="auto"/>
        <w:rPr/>
      </w:pPr>
      <w:r w:rsidDel="00000000" w:rsidR="00000000" w:rsidRPr="00000000">
        <w:rPr/>
        <w:drawing>
          <wp:inline distB="114300" distT="114300" distL="114300" distR="114300">
            <wp:extent cx="4987636" cy="6102927"/>
            <wp:effectExtent b="0" l="0" r="0" t="0"/>
            <wp:docPr id="5"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4987636" cy="6102927"/>
                    </a:xfrm>
                    <a:prstGeom prst="rect"/>
                    <a:ln/>
                  </pic:spPr>
                </pic:pic>
              </a:graphicData>
            </a:graphic>
          </wp:inline>
        </w:drawing>
      </w:r>
      <w:r w:rsidDel="00000000" w:rsidR="00000000" w:rsidRPr="00000000">
        <w:rPr/>
        <w:drawing>
          <wp:inline distB="114300" distT="114300" distL="114300" distR="114300">
            <wp:extent cx="4987636" cy="4738255"/>
            <wp:effectExtent b="0" l="0" r="0" t="0"/>
            <wp:docPr id="7"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4987636" cy="4738255"/>
                    </a:xfrm>
                    <a:prstGeom prst="rect"/>
                    <a:ln/>
                  </pic:spPr>
                </pic:pic>
              </a:graphicData>
            </a:graphic>
          </wp:inline>
        </w:drawing>
      </w:r>
      <w:r w:rsidDel="00000000" w:rsidR="00000000" w:rsidRPr="00000000">
        <w:rPr/>
        <w:drawing>
          <wp:inline distB="114300" distT="114300" distL="114300" distR="114300">
            <wp:extent cx="4156364" cy="4003964"/>
            <wp:effectExtent b="0" l="0" r="0" t="0"/>
            <wp:docPr id="6"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4156364" cy="4003964"/>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spacing w:line="240" w:lineRule="aut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tyw9WLqJH0P53Y4i/9RdexaJvg==">CgMxLjA4AHIhMU5hbUpGQjlPOS1PWVphd2psUTVrMTBET2FUUEJBMEZM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