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49FC" w14:textId="77777777" w:rsidR="00785381" w:rsidRDefault="00785381">
      <w:pPr>
        <w:rPr>
          <w:sz w:val="36"/>
          <w:szCs w:val="36"/>
        </w:rPr>
      </w:pPr>
      <w:r>
        <w:rPr>
          <w:sz w:val="36"/>
          <w:szCs w:val="36"/>
        </w:rPr>
        <w:t>Trace écrite « accumulation » :</w:t>
      </w:r>
    </w:p>
    <w:p w14:paraId="7742F883" w14:textId="42FE7A81" w:rsidR="00FC2313" w:rsidRDefault="00785381">
      <w:pPr>
        <w:rPr>
          <w:sz w:val="36"/>
          <w:szCs w:val="36"/>
        </w:rPr>
      </w:pPr>
      <w:r w:rsidRPr="00785381">
        <w:rPr>
          <w:sz w:val="36"/>
          <w:szCs w:val="36"/>
        </w:rPr>
        <w:t>Po</w:t>
      </w:r>
      <w:r>
        <w:rPr>
          <w:sz w:val="36"/>
          <w:szCs w:val="36"/>
        </w:rPr>
        <w:t xml:space="preserve">ur </w:t>
      </w:r>
      <w:r w:rsidR="003F4EE2">
        <w:rPr>
          <w:sz w:val="36"/>
          <w:szCs w:val="36"/>
        </w:rPr>
        <w:t>matérialiser</w:t>
      </w:r>
      <w:r>
        <w:rPr>
          <w:sz w:val="36"/>
          <w:szCs w:val="36"/>
        </w:rPr>
        <w:t xml:space="preserve"> le temps, il faut se demander comment celui-ci devient visible. Il apparait sous forme d’accumulation ou de dégradation de la matière. </w:t>
      </w:r>
    </w:p>
    <w:p w14:paraId="5392CFD4" w14:textId="1769B8E1" w:rsidR="00785381" w:rsidRDefault="00785381">
      <w:pPr>
        <w:rPr>
          <w:sz w:val="36"/>
          <w:szCs w:val="36"/>
        </w:rPr>
      </w:pPr>
      <w:r>
        <w:rPr>
          <w:sz w:val="36"/>
          <w:szCs w:val="36"/>
        </w:rPr>
        <w:t>En choisissant de montrer l’accumulation, il est alors judicieux de faire un assemblage ou une sculpture.</w:t>
      </w:r>
    </w:p>
    <w:p w14:paraId="16376073" w14:textId="3B027CC8" w:rsidR="00785381" w:rsidRDefault="00785381">
      <w:pPr>
        <w:rPr>
          <w:sz w:val="36"/>
          <w:szCs w:val="36"/>
        </w:rPr>
      </w:pPr>
      <w:r>
        <w:rPr>
          <w:sz w:val="36"/>
          <w:szCs w:val="36"/>
        </w:rPr>
        <w:t xml:space="preserve">Dans les preuves d’accumulation par le temps, on peut trouver les palettes de peintures. Elles sont les traces de couleurs utilisées par des artistes </w:t>
      </w:r>
      <w:r w:rsidR="003F4EE2">
        <w:rPr>
          <w:sz w:val="36"/>
          <w:szCs w:val="36"/>
        </w:rPr>
        <w:t>(plus</w:t>
      </w:r>
      <w:r>
        <w:rPr>
          <w:sz w:val="36"/>
          <w:szCs w:val="36"/>
        </w:rPr>
        <w:t xml:space="preserve"> ou moins amateur) </w:t>
      </w:r>
      <w:r w:rsidR="00E26CFB">
        <w:rPr>
          <w:sz w:val="36"/>
          <w:szCs w:val="36"/>
        </w:rPr>
        <w:t xml:space="preserve">et par leurs successions de forment une « croutes » une fois sèches. De plus l’accumulation s’accentue au fil du temps avec la répétition de ce schéma à chaque utilisation sans nettoyage. </w:t>
      </w:r>
    </w:p>
    <w:p w14:paraId="2407E049" w14:textId="7A01417B" w:rsidR="00E26CFB" w:rsidRDefault="00E26CFB">
      <w:pPr>
        <w:rPr>
          <w:sz w:val="36"/>
          <w:szCs w:val="36"/>
        </w:rPr>
      </w:pPr>
      <w:r>
        <w:rPr>
          <w:sz w:val="36"/>
          <w:szCs w:val="36"/>
        </w:rPr>
        <w:t xml:space="preserve">Il à alors fallu gratter les couches de peintures sur les palettes à disposition et récupérer ces « croutes » de peinture. </w:t>
      </w:r>
    </w:p>
    <w:p w14:paraId="56A1D850" w14:textId="3A08AD29" w:rsidR="00E26CFB" w:rsidRDefault="00E26CFB">
      <w:pPr>
        <w:rPr>
          <w:sz w:val="36"/>
          <w:szCs w:val="36"/>
        </w:rPr>
      </w:pPr>
      <w:r>
        <w:rPr>
          <w:sz w:val="36"/>
          <w:szCs w:val="36"/>
        </w:rPr>
        <w:t xml:space="preserve">Ensuite pour montrer l’accumulation, </w:t>
      </w:r>
      <w:r w:rsidR="003F4EE2">
        <w:rPr>
          <w:sz w:val="36"/>
          <w:szCs w:val="36"/>
        </w:rPr>
        <w:t>elles ont</w:t>
      </w:r>
      <w:r>
        <w:rPr>
          <w:sz w:val="36"/>
          <w:szCs w:val="36"/>
        </w:rPr>
        <w:t xml:space="preserve"> été placées sur un support jusqu’à le recouvrir lui-même ce qui l’englouti. Le support lui-même, par extension n’échappe pas au temps et à l’espace dont on le prive. </w:t>
      </w:r>
      <w:r>
        <w:rPr>
          <w:sz w:val="36"/>
          <w:szCs w:val="36"/>
        </w:rPr>
        <w:br/>
        <w:t>Il y a donc une représentation du temps par deux types d’accumulations : celle qui engendre de la matière et celle qui la cache. Elles sont d’ailleurs souvent liées.</w:t>
      </w:r>
    </w:p>
    <w:p w14:paraId="4DF7AF62" w14:textId="77777777" w:rsidR="0019051E" w:rsidRDefault="0019051E">
      <w:pPr>
        <w:rPr>
          <w:sz w:val="36"/>
          <w:szCs w:val="36"/>
        </w:rPr>
      </w:pPr>
    </w:p>
    <w:p w14:paraId="2DE3BAF3" w14:textId="3DBB46D0" w:rsidR="0019051E" w:rsidRDefault="0019051E">
      <w:pPr>
        <w:rPr>
          <w:sz w:val="36"/>
          <w:szCs w:val="36"/>
        </w:rPr>
      </w:pPr>
      <w:r>
        <w:rPr>
          <w:sz w:val="36"/>
          <w:szCs w:val="36"/>
        </w:rPr>
        <w:t>Analyse d’œuvre sur le temps :</w:t>
      </w:r>
      <w:r w:rsidR="00CE3730">
        <w:rPr>
          <w:sz w:val="36"/>
          <w:szCs w:val="36"/>
        </w:rPr>
        <w:t xml:space="preserve"> Monsieur et Mme </w:t>
      </w:r>
      <w:proofErr w:type="spellStart"/>
      <w:r w:rsidR="00CE3730">
        <w:rPr>
          <w:sz w:val="36"/>
          <w:szCs w:val="36"/>
        </w:rPr>
        <w:t>Adelman</w:t>
      </w:r>
      <w:proofErr w:type="spellEnd"/>
      <w:r w:rsidR="00CE3730">
        <w:rPr>
          <w:sz w:val="36"/>
          <w:szCs w:val="36"/>
        </w:rPr>
        <w:t xml:space="preserve"> Nicolas Bedos (2017)</w:t>
      </w:r>
    </w:p>
    <w:p w14:paraId="75E0DB7C" w14:textId="141F2E5B" w:rsidR="00CE3730" w:rsidRDefault="00CE3730">
      <w:pPr>
        <w:rPr>
          <w:sz w:val="36"/>
          <w:szCs w:val="36"/>
        </w:rPr>
      </w:pPr>
    </w:p>
    <w:p w14:paraId="407B87CF" w14:textId="47591980" w:rsidR="00CE3730" w:rsidRDefault="00CE3730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0D5C87E" wp14:editId="03BF6025">
            <wp:extent cx="2145671" cy="2858354"/>
            <wp:effectExtent l="0" t="0" r="6985" b="0"/>
            <wp:docPr id="1180926748" name="Image 1" descr="Une image contenant habits, texte, Visage humain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6748" name="Image 1" descr="Une image contenant habits, texte, Visage humain, person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911" cy="287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530B9E" wp14:editId="10E1B15B">
            <wp:extent cx="3548330" cy="1879542"/>
            <wp:effectExtent l="0" t="0" r="0" b="6985"/>
            <wp:docPr id="598347699" name="Image 2" descr="Monsieur &amp; madame Adelman en streaming - France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sieur &amp; madame Adelman en streaming - France T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778" cy="192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Monsieur et Mme </w:t>
      </w:r>
      <w:proofErr w:type="spellStart"/>
      <w:r>
        <w:rPr>
          <w:sz w:val="36"/>
          <w:szCs w:val="36"/>
        </w:rPr>
        <w:t>Adelman</w:t>
      </w:r>
      <w:proofErr w:type="spellEnd"/>
      <w:r>
        <w:rPr>
          <w:sz w:val="36"/>
          <w:szCs w:val="36"/>
        </w:rPr>
        <w:t xml:space="preserve"> est un film de Nicolas Bedos réalisé en 2017.</w:t>
      </w:r>
      <w:r w:rsidRPr="00CE3730">
        <w:rPr>
          <w:noProof/>
        </w:rPr>
        <w:t xml:space="preserve"> </w:t>
      </w:r>
      <w:r>
        <w:rPr>
          <w:sz w:val="36"/>
          <w:szCs w:val="36"/>
        </w:rPr>
        <w:t xml:space="preserve">Il s’agit du premier film du réalisateur et met en place les principaux thèmes de sa filmographie : l’amour, </w:t>
      </w:r>
      <w:r w:rsidR="003F4EE2">
        <w:rPr>
          <w:sz w:val="36"/>
          <w:szCs w:val="36"/>
        </w:rPr>
        <w:t>le temps</w:t>
      </w:r>
      <w:r>
        <w:rPr>
          <w:sz w:val="36"/>
          <w:szCs w:val="36"/>
        </w:rPr>
        <w:t xml:space="preserve">, la vieillesse mais aussi l’argent. Dans ce long-métrage, Mme </w:t>
      </w:r>
      <w:proofErr w:type="spellStart"/>
      <w:r>
        <w:rPr>
          <w:sz w:val="36"/>
          <w:szCs w:val="36"/>
        </w:rPr>
        <w:t>Adelman</w:t>
      </w:r>
      <w:proofErr w:type="spellEnd"/>
      <w:r>
        <w:rPr>
          <w:sz w:val="36"/>
          <w:szCs w:val="36"/>
        </w:rPr>
        <w:t xml:space="preserve"> ( </w:t>
      </w:r>
      <w:proofErr w:type="spellStart"/>
      <w:r>
        <w:rPr>
          <w:sz w:val="36"/>
          <w:szCs w:val="36"/>
        </w:rPr>
        <w:t>doria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tillier</w:t>
      </w:r>
      <w:proofErr w:type="spellEnd"/>
      <w:r>
        <w:rPr>
          <w:sz w:val="36"/>
          <w:szCs w:val="36"/>
        </w:rPr>
        <w:t xml:space="preserve">) raconte son histoire avec son mari, l’écrivain à succès </w:t>
      </w:r>
      <w:r w:rsidR="00237C95">
        <w:rPr>
          <w:sz w:val="36"/>
          <w:szCs w:val="36"/>
        </w:rPr>
        <w:t xml:space="preserve">Victor </w:t>
      </w:r>
      <w:proofErr w:type="spellStart"/>
      <w:r w:rsidR="00237C95">
        <w:rPr>
          <w:sz w:val="36"/>
          <w:szCs w:val="36"/>
        </w:rPr>
        <w:t>Adelman</w:t>
      </w:r>
      <w:proofErr w:type="spellEnd"/>
      <w:r w:rsidR="00237C95">
        <w:rPr>
          <w:sz w:val="36"/>
          <w:szCs w:val="36"/>
        </w:rPr>
        <w:t xml:space="preserve"> (Nicolas Bedos). Il s’agit donc d’un récit qui navigue entre le passé et le présent.</w:t>
      </w:r>
    </w:p>
    <w:p w14:paraId="211A708F" w14:textId="7C7C9B71" w:rsidR="003F4EE2" w:rsidRDefault="00237C95">
      <w:pPr>
        <w:rPr>
          <w:sz w:val="36"/>
          <w:szCs w:val="36"/>
        </w:rPr>
      </w:pPr>
      <w:r>
        <w:rPr>
          <w:sz w:val="36"/>
          <w:szCs w:val="36"/>
        </w:rPr>
        <w:t xml:space="preserve">Néanmoins la mémoire de Sarah </w:t>
      </w:r>
      <w:proofErr w:type="spellStart"/>
      <w:r>
        <w:rPr>
          <w:sz w:val="36"/>
          <w:szCs w:val="36"/>
        </w:rPr>
        <w:t>Adelman</w:t>
      </w:r>
      <w:proofErr w:type="spellEnd"/>
      <w:r>
        <w:rPr>
          <w:sz w:val="36"/>
          <w:szCs w:val="36"/>
        </w:rPr>
        <w:t xml:space="preserve"> n’est pas le seul témoin du temps. </w:t>
      </w:r>
      <w:r>
        <w:rPr>
          <w:sz w:val="36"/>
          <w:szCs w:val="36"/>
        </w:rPr>
        <w:br/>
        <w:t xml:space="preserve">Le film aborde aussi la question du devoir de mémoire et de l’appropriation culturel. Au travers de la famille de Sarah qui est de confession juive, Victor découvre l’héritage culturel qui y est associé. Il </w:t>
      </w:r>
      <w:r w:rsidR="00395E04">
        <w:rPr>
          <w:sz w:val="36"/>
          <w:szCs w:val="36"/>
        </w:rPr>
        <w:t xml:space="preserve">prendra le nom de sa femme, et adoptera cette culture en opposition à celle de sa famille d’origine bourgeoise et chrétienne. </w:t>
      </w:r>
      <w:r w:rsidR="003F4EE2">
        <w:rPr>
          <w:sz w:val="36"/>
          <w:szCs w:val="36"/>
        </w:rPr>
        <w:t>Cette idée est appuyée par le changement de colorimétrie entre les deux familles.</w:t>
      </w:r>
    </w:p>
    <w:p w14:paraId="7913EDFD" w14:textId="0DE18E3D" w:rsidR="00237C95" w:rsidRDefault="00395E04">
      <w:pPr>
        <w:rPr>
          <w:sz w:val="36"/>
          <w:szCs w:val="36"/>
        </w:rPr>
      </w:pPr>
      <w:r>
        <w:rPr>
          <w:sz w:val="36"/>
          <w:szCs w:val="36"/>
        </w:rPr>
        <w:t>Le temps devient alors une véritable identité et un héritage faisant écho dans le présent.</w:t>
      </w:r>
    </w:p>
    <w:p w14:paraId="6F5BBBE6" w14:textId="2A08E82A" w:rsidR="00395E04" w:rsidRDefault="00395E04">
      <w:pPr>
        <w:rPr>
          <w:sz w:val="36"/>
          <w:szCs w:val="36"/>
        </w:rPr>
      </w:pPr>
      <w:r>
        <w:rPr>
          <w:sz w:val="36"/>
          <w:szCs w:val="36"/>
        </w:rPr>
        <w:lastRenderedPageBreak/>
        <w:t>Le temps se manifeste aussi par la dégradation au fil du temps des personnages notamment de Victor. Celui-ci devient sénile et atteint d’Alzheimer on le voit diminuer petit à petit.</w:t>
      </w:r>
      <w:r w:rsidR="003F4EE2">
        <w:rPr>
          <w:sz w:val="36"/>
          <w:szCs w:val="36"/>
        </w:rPr>
        <w:t xml:space="preserve"> On peut alors l’observer dans des plans majoritairement en contre-plongée.</w:t>
      </w:r>
      <w:r>
        <w:rPr>
          <w:sz w:val="36"/>
          <w:szCs w:val="36"/>
        </w:rPr>
        <w:t xml:space="preserve"> B</w:t>
      </w:r>
      <w:r w:rsidR="003F4EE2">
        <w:rPr>
          <w:sz w:val="36"/>
          <w:szCs w:val="36"/>
        </w:rPr>
        <w:t>ien au-delà</w:t>
      </w:r>
      <w:r>
        <w:rPr>
          <w:sz w:val="36"/>
          <w:szCs w:val="36"/>
        </w:rPr>
        <w:t xml:space="preserve"> des marques du temps qui occupent les visages des deux protagonistes, le film va alors plus loin. Victor dépassé par le temps, par son art littéraire devenu vieillissant et </w:t>
      </w:r>
      <w:r w:rsidR="003F4EE2">
        <w:rPr>
          <w:sz w:val="36"/>
          <w:szCs w:val="36"/>
        </w:rPr>
        <w:t>la maladie finie</w:t>
      </w:r>
      <w:r>
        <w:rPr>
          <w:sz w:val="36"/>
          <w:szCs w:val="36"/>
        </w:rPr>
        <w:t xml:space="preserve"> alors par disparaitre. Il y a alors l’ajout de la notion de la mort liée au temps.</w:t>
      </w:r>
      <w:r w:rsidR="00660675" w:rsidRPr="00660675">
        <w:t xml:space="preserve"> </w:t>
      </w:r>
    </w:p>
    <w:p w14:paraId="6911F08F" w14:textId="7BE88AD9" w:rsidR="0019051E" w:rsidRPr="00785381" w:rsidRDefault="00660675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5004803B" wp14:editId="23239BDF">
            <wp:extent cx="2716040" cy="3681861"/>
            <wp:effectExtent l="0" t="0" r="8255" b="0"/>
            <wp:docPr id="286422826" name="Image 3" descr="Une image contenant personne, Visage humain, texte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22826" name="Image 3" descr="Une image contenant personne, Visage humain, texte, souri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76" cy="37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51E" w:rsidRPr="00785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EB"/>
    <w:rsid w:val="0019051E"/>
    <w:rsid w:val="00237C95"/>
    <w:rsid w:val="00287B71"/>
    <w:rsid w:val="00395E04"/>
    <w:rsid w:val="003F4EE2"/>
    <w:rsid w:val="004366EB"/>
    <w:rsid w:val="00660675"/>
    <w:rsid w:val="00785381"/>
    <w:rsid w:val="00CE3730"/>
    <w:rsid w:val="00E26CFB"/>
    <w:rsid w:val="00F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618B"/>
  <w15:chartTrackingRefBased/>
  <w15:docId w15:val="{91721AE5-38EB-4F74-9531-82C97229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MATAHRI-THIEBAUT Zoé</dc:creator>
  <cp:keywords/>
  <dc:description/>
  <cp:lastModifiedBy>MATAHRI-THIEBAUT Zoé</cp:lastModifiedBy>
  <cp:revision>5</cp:revision>
  <dcterms:created xsi:type="dcterms:W3CDTF">2024-01-31T13:57:00Z</dcterms:created>
  <dcterms:modified xsi:type="dcterms:W3CDTF">2024-01-31T14:59:00Z</dcterms:modified>
</cp:coreProperties>
</file>