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437790</wp:posOffset>
                </wp:positionH>
                <wp:positionV relativeFrom="page">
                  <wp:posOffset>217619</wp:posOffset>
                </wp:positionV>
                <wp:extent cx="9253143" cy="1800225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143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67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06"/>
                              <w:gridCol w:w="1960"/>
                              <w:gridCol w:w="2343"/>
                              <w:gridCol w:w="2936"/>
                              <w:gridCol w:w="1657"/>
                              <w:gridCol w:w="1635"/>
                              <w:gridCol w:w="1763"/>
                              <w:gridCol w:w="217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type="dxa" w:w="156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99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>Tableau d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 xml:space="preserve">coupage 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 xml:space="preserve">Fiction sonore :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quence / sc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Lieu / espace sonore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Action / situation</w:t>
                                  </w:r>
                                </w:p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Dialogue / texte</w:t>
                                  </w:r>
                                </w:p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Ambiances sonores</w:t>
                                  </w:r>
                                </w:p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Bruitages / effets</w:t>
                                  </w:r>
                                </w:p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Musique</w:t>
                                  </w:r>
                                </w:p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Intentions (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motion, rythme)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98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ne 1 (exemple)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Rue, nuit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Un personnage marche seul</w:t>
                                  </w:r>
                                </w:p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« 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Il faisait d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nuit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 »</w:t>
                                  </w:r>
                                </w:p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Circulation lointaine, vent</w:t>
                                  </w:r>
                                </w:p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Pas sur le trottoir</w:t>
                                  </w:r>
                                </w:p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Tension, solitude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4.5pt;margin-top:17.1pt;width:728.6pt;height:141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67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06"/>
                        <w:gridCol w:w="1960"/>
                        <w:gridCol w:w="2343"/>
                        <w:gridCol w:w="2936"/>
                        <w:gridCol w:w="1657"/>
                        <w:gridCol w:w="1635"/>
                        <w:gridCol w:w="1763"/>
                        <w:gridCol w:w="217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67" w:hRule="atLeast"/>
                        </w:trPr>
                        <w:tc>
                          <w:tcPr>
                            <w:tcW w:type="dxa" w:w="156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99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Tableau d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coupage 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Fiction sonore :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7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quence / sc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Lieu / espace sonore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Action / situation</w:t>
                            </w:r>
                          </w:p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Dialogue / texte</w:t>
                            </w:r>
                          </w:p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Ambiances sonores</w:t>
                            </w:r>
                          </w:p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Bruitages / effets</w:t>
                            </w:r>
                          </w:p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Musique</w:t>
                            </w:r>
                          </w:p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Intentions (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motion, rythme)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98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Sc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ne 1 (exemple)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Rue, nuit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Un personnage marche seul</w:t>
                            </w:r>
                          </w:p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 xml:space="preserve">« 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Il faisait d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nuit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… »</w:t>
                            </w:r>
                          </w:p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Circulation lointaine, vent</w:t>
                            </w:r>
                          </w:p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Pas sur le trottoir</w:t>
                            </w:r>
                          </w:p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Tension, solitude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371382</wp:posOffset>
                </wp:positionH>
                <wp:positionV relativeFrom="page">
                  <wp:posOffset>435335</wp:posOffset>
                </wp:positionV>
                <wp:extent cx="9950635" cy="6554385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635" cy="6554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67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06"/>
                              <w:gridCol w:w="1960"/>
                              <w:gridCol w:w="2343"/>
                              <w:gridCol w:w="2936"/>
                              <w:gridCol w:w="1657"/>
                              <w:gridCol w:w="1635"/>
                              <w:gridCol w:w="1763"/>
                              <w:gridCol w:w="217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quence / sc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Lieu / espace sonore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Action / situation</w:t>
                                  </w:r>
                                </w:p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Dialogue / texte</w:t>
                                  </w:r>
                                </w:p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Ambiances sonores</w:t>
                                  </w:r>
                                </w:p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Bruitages / effets</w:t>
                                  </w:r>
                                </w:p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Musique</w:t>
                                  </w:r>
                                </w:p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Intentions (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motion, rythme)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98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ne 1 (exemple)</w:t>
                                  </w: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Rue, nuit</w:t>
                                  </w:r>
                                </w:p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Un personnage marche seul</w:t>
                                  </w:r>
                                </w:p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« 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Il faisait d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nuit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 »</w:t>
                                  </w:r>
                                </w:p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Circulation lointaine, vent</w:t>
                                  </w:r>
                                </w:p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Pas sur le trottoir</w:t>
                                  </w:r>
                                </w:p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Tension, solitude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1" w:hRule="atLeast"/>
                              </w:trPr>
                              <w:tc>
                                <w:tcPr>
                                  <w:tcW w:type="dxa" w:w="120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96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34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63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76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1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.2pt;margin-top:34.3pt;width:783.5pt;height:516.1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67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06"/>
                        <w:gridCol w:w="1960"/>
                        <w:gridCol w:w="2343"/>
                        <w:gridCol w:w="2936"/>
                        <w:gridCol w:w="1657"/>
                        <w:gridCol w:w="1635"/>
                        <w:gridCol w:w="1763"/>
                        <w:gridCol w:w="217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67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quence / sc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Lieu / espace sonore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Action / situation</w:t>
                            </w:r>
                          </w:p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Dialogue / texte</w:t>
                            </w:r>
                          </w:p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Ambiances sonores</w:t>
                            </w:r>
                          </w:p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Bruitages / effets</w:t>
                            </w:r>
                          </w:p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Musique</w:t>
                            </w:r>
                          </w:p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Intentions (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motion, rythme)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98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Sc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ne 1 (exemple)</w:t>
                            </w: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Rue, nuit</w:t>
                            </w:r>
                          </w:p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Un personnage marche seul</w:t>
                            </w:r>
                          </w:p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 xml:space="preserve">« 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Il faisait d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nuit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… »</w:t>
                            </w:r>
                          </w:p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Circulation lointaine, vent</w:t>
                            </w:r>
                          </w:p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Pas sur le trottoir</w:t>
                            </w:r>
                          </w:p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Tension, solitude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1" w:hRule="atLeast"/>
                        </w:trPr>
                        <w:tc>
                          <w:tcPr>
                            <w:tcW w:type="dxa" w:w="120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96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34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63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76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1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440209</wp:posOffset>
                </wp:positionH>
                <wp:positionV relativeFrom="page">
                  <wp:posOffset>720000</wp:posOffset>
                </wp:positionV>
                <wp:extent cx="5807552" cy="306133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552" cy="306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4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788"/>
                              <w:gridCol w:w="2619"/>
                              <w:gridCol w:w="11046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type="dxa" w:w="15453"/>
                                  <w:gridSpan w:val="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99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>Tableau de pr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36"/>
                                      <w:szCs w:val="36"/>
                                      <w:rtl w:val="0"/>
                                    </w:rPr>
                                    <w:t>paration globale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type="dxa" w:w="178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ments cl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261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Questions-guides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Notes / choix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7" w:hRule="atLeast"/>
                              </w:trPr>
                              <w:tc>
                                <w:tcPr>
                                  <w:tcW w:type="dxa" w:w="178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Lieu / espace sonore</w:t>
                                  </w:r>
                                </w:p>
                              </w:tc>
                              <w:tc>
                                <w:tcPr>
                                  <w:tcW w:type="dxa" w:w="261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ù 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se d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roule l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histoire ? Quels lieux sont audibles ?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7" w:hRule="atLeast"/>
                              </w:trPr>
                              <w:tc>
                                <w:tcPr>
                                  <w:tcW w:type="dxa" w:w="178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Temps</w:t>
                                  </w:r>
                                </w:p>
                              </w:tc>
                              <w:tc>
                                <w:tcPr>
                                  <w:tcW w:type="dxa" w:w="261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Quand ? (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poque, moment de la journ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e, dur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7" w:hRule="atLeast"/>
                              </w:trPr>
                              <w:tc>
                                <w:tcPr>
                                  <w:tcW w:type="dxa" w:w="178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Personnage principal</w:t>
                                  </w:r>
                                </w:p>
                              </w:tc>
                              <w:tc>
                                <w:tcPr>
                                  <w:tcW w:type="dxa" w:w="261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Qui est-il/elle ? 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ge, quotidien, 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tat 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motionnel dominant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7" w:hRule="atLeast"/>
                              </w:trPr>
                              <w:tc>
                                <w:tcPr>
                                  <w:tcW w:type="dxa" w:w="178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Voix</w:t>
                                  </w:r>
                                </w:p>
                              </w:tc>
                              <w:tc>
                                <w:tcPr>
                                  <w:tcW w:type="dxa" w:w="261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Narrateur ? Dialogues ? Mixte ?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7" w:hRule="atLeast"/>
                              </w:trPr>
                              <w:tc>
                                <w:tcPr>
                                  <w:tcW w:type="dxa" w:w="4407"/>
                                  <w:gridSpan w:val="2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Arc narratif : classique (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 xml:space="preserve">clencheur </w:t>
                                  </w:r>
                                  <w:r>
                                    <w:rPr>
                                      <w:rStyle w:val="Aucun"/>
                                      <w:rFonts w:ascii="Arial Unicode MS" w:cs="Arial Unicode MS" w:hAnsi="Arial Unicode MS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4"/>
                                      <w:szCs w:val="24"/>
                                      <w:rtl w:val="0"/>
                                    </w:rPr>
                                    <w:t>→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it-IT"/>
                                    </w:rPr>
                                    <w:t>Qu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ê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 xml:space="preserve">te / objectif </w:t>
                                  </w:r>
                                  <w:r>
                                    <w:rPr>
                                      <w:rStyle w:val="Aucun"/>
                                      <w:rFonts w:ascii="Arial Unicode MS" w:cs="Arial Unicode MS" w:hAnsi="Arial Unicode MS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4"/>
                                      <w:szCs w:val="24"/>
                                      <w:rtl w:val="0"/>
                                    </w:rPr>
                                    <w:t>→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Obstacles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, transformation) ou po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tique, exp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FR"/>
                                    </w:rPr>
                                    <w:t>rimental plus libre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7" w:hRule="atLeast"/>
                              </w:trPr>
                              <w:tc>
                                <w:tcPr>
                                  <w:tcW w:type="dxa" w:w="4407"/>
                                  <w:gridSpan w:val="2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1104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7" w:hRule="atLeast"/>
                              </w:trPr>
                              <w:tc>
                                <w:tcPr>
                                  <w:tcW w:type="dxa" w:w="4407"/>
                                  <w:gridSpan w:val="2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1104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7" w:hRule="atLeast"/>
                              </w:trPr>
                              <w:tc>
                                <w:tcPr>
                                  <w:tcW w:type="dxa" w:w="4407"/>
                                  <w:gridSpan w:val="2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1104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67" w:hRule="atLeast"/>
                              </w:trPr>
                              <w:tc>
                                <w:tcPr>
                                  <w:tcW w:type="dxa" w:w="4407"/>
                                  <w:gridSpan w:val="2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1104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7" w:hRule="atLeast"/>
                              </w:trPr>
                              <w:tc>
                                <w:tcPr>
                                  <w:tcW w:type="dxa" w:w="178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Pitch sonore</w:t>
                                  </w:r>
                                </w:p>
                              </w:tc>
                              <w:tc>
                                <w:tcPr>
                                  <w:tcW w:type="dxa" w:w="261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sumer l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histoire en 3 phrases maximum</w:t>
                                  </w:r>
                                </w:p>
                              </w:tc>
                              <w:tc>
                                <w:tcPr>
                                  <w:tcW w:type="dxa" w:w="1104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4.7pt;margin-top:56.7pt;width:457.3pt;height:241.1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4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788"/>
                        <w:gridCol w:w="2619"/>
                        <w:gridCol w:w="11046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67" w:hRule="atLeast"/>
                        </w:trPr>
                        <w:tc>
                          <w:tcPr>
                            <w:tcW w:type="dxa" w:w="15453"/>
                            <w:gridSpan w:val="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99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Tableau de pr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paration globale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0" w:hRule="atLeast"/>
                        </w:trPr>
                        <w:tc>
                          <w:tcPr>
                            <w:tcW w:type="dxa" w:w="178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ments cl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261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Questions-guides</w:t>
                            </w:r>
                          </w:p>
                        </w:tc>
                        <w:tc>
                          <w:tcPr>
                            <w:tcW w:type="dxa" w:w="1104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Notes / choix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7" w:hRule="atLeast"/>
                        </w:trPr>
                        <w:tc>
                          <w:tcPr>
                            <w:tcW w:type="dxa" w:w="178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Lieu / espace sonore</w:t>
                            </w:r>
                          </w:p>
                        </w:tc>
                        <w:tc>
                          <w:tcPr>
                            <w:tcW w:type="dxa" w:w="261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O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 xml:space="preserve">ù 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se d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roule l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histoire ? Quels lieux sont audibles ?</w:t>
                            </w:r>
                          </w:p>
                        </w:tc>
                        <w:tc>
                          <w:tcPr>
                            <w:tcW w:type="dxa" w:w="1104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7" w:hRule="atLeast"/>
                        </w:trPr>
                        <w:tc>
                          <w:tcPr>
                            <w:tcW w:type="dxa" w:w="178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Temps</w:t>
                            </w:r>
                          </w:p>
                        </w:tc>
                        <w:tc>
                          <w:tcPr>
                            <w:tcW w:type="dxa" w:w="261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Quand ? (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poque, moment de la journ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e, dur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type="dxa" w:w="1104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7" w:hRule="atLeast"/>
                        </w:trPr>
                        <w:tc>
                          <w:tcPr>
                            <w:tcW w:type="dxa" w:w="178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Personnage principal</w:t>
                            </w:r>
                          </w:p>
                        </w:tc>
                        <w:tc>
                          <w:tcPr>
                            <w:tcW w:type="dxa" w:w="261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 xml:space="preserve">Qui est-il/elle ? 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â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 xml:space="preserve">ge, quotidien, 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 xml:space="preserve">tat 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motionnel dominant</w:t>
                            </w:r>
                          </w:p>
                        </w:tc>
                        <w:tc>
                          <w:tcPr>
                            <w:tcW w:type="dxa" w:w="1104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7" w:hRule="atLeast"/>
                        </w:trPr>
                        <w:tc>
                          <w:tcPr>
                            <w:tcW w:type="dxa" w:w="178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Voix</w:t>
                            </w:r>
                          </w:p>
                        </w:tc>
                        <w:tc>
                          <w:tcPr>
                            <w:tcW w:type="dxa" w:w="261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Narrateur ? Dialogues ? Mixte ?</w:t>
                            </w:r>
                          </w:p>
                        </w:tc>
                        <w:tc>
                          <w:tcPr>
                            <w:tcW w:type="dxa" w:w="1104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7" w:hRule="atLeast"/>
                        </w:trPr>
                        <w:tc>
                          <w:tcPr>
                            <w:tcW w:type="dxa" w:w="4407"/>
                            <w:gridSpan w:val="2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Arc narratif : classique (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clencheur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→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Qu</w:t>
                            </w:r>
                            <w:r>
                              <w:rPr>
                                <w:rStyle w:val="Aucun"/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te / objectif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→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Obstacles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, transformation) ou po</w:t>
                            </w:r>
                            <w:r>
                              <w:rPr>
                                <w:rStyle w:val="Aucun"/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tique, exp</w:t>
                            </w:r>
                            <w:r>
                              <w:rPr>
                                <w:rStyle w:val="Aucun"/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rimental plus libre</w:t>
                            </w:r>
                          </w:p>
                        </w:tc>
                        <w:tc>
                          <w:tcPr>
                            <w:tcW w:type="dxa" w:w="1104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7" w:hRule="atLeast"/>
                        </w:trPr>
                        <w:tc>
                          <w:tcPr>
                            <w:tcW w:type="dxa" w:w="4407"/>
                            <w:gridSpan w:val="2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1104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7" w:hRule="atLeast"/>
                        </w:trPr>
                        <w:tc>
                          <w:tcPr>
                            <w:tcW w:type="dxa" w:w="4407"/>
                            <w:gridSpan w:val="2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1104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7" w:hRule="atLeast"/>
                        </w:trPr>
                        <w:tc>
                          <w:tcPr>
                            <w:tcW w:type="dxa" w:w="4407"/>
                            <w:gridSpan w:val="2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1104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67" w:hRule="atLeast"/>
                        </w:trPr>
                        <w:tc>
                          <w:tcPr>
                            <w:tcW w:type="dxa" w:w="4407"/>
                            <w:gridSpan w:val="2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1104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7" w:hRule="atLeast"/>
                        </w:trPr>
                        <w:tc>
                          <w:tcPr>
                            <w:tcW w:type="dxa" w:w="178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Pitch sonore</w:t>
                            </w:r>
                          </w:p>
                        </w:tc>
                        <w:tc>
                          <w:tcPr>
                            <w:tcW w:type="dxa" w:w="261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R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sumer l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histoire en 3 phrases maximum</w:t>
                            </w:r>
                          </w:p>
                        </w:tc>
                        <w:tc>
                          <w:tcPr>
                            <w:tcW w:type="dxa" w:w="1104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551072</wp:posOffset>
                </wp:positionH>
                <wp:positionV relativeFrom="page">
                  <wp:posOffset>319924</wp:posOffset>
                </wp:positionV>
                <wp:extent cx="5170567" cy="141478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567" cy="141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838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108"/>
                              <w:gridCol w:w="4660"/>
                              <w:gridCol w:w="3010"/>
                              <w:gridCol w:w="2855"/>
                              <w:gridCol w:w="320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Roman" w:hAnsi="Times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Voix (piste 1)</w:t>
                                  </w:r>
                                </w:p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Bruitages (piste 2)</w:t>
                                  </w:r>
                                </w:p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Ambiances (piste 3)</w:t>
                                  </w:r>
                                </w:p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Musique (piste 4)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cs="Arial Unicode MS" w:hAnsi="Times Roman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Narrateur calme</w:t>
                                  </w:r>
                                </w:p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Pas, froissement</w:t>
                                  </w:r>
                                </w:p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/>
                                      <w:sz w:val="24"/>
                                      <w:szCs w:val="24"/>
                                      <w:rtl w:val="0"/>
                                    </w:rPr>
                                    <w:t>Rue nocturne</w:t>
                                  </w:r>
                                </w:p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hAnsi="Times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cs="Arial Unicode MS" w:hAnsi="Times Roman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Roman" w:cs="Arial Unicode MS" w:hAnsi="Times Roman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4" w:hRule="atLeast"/>
                              </w:trPr>
                              <w:tc>
                                <w:tcPr>
                                  <w:tcW w:type="dxa" w:w="11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465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0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85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2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3.4pt;margin-top:25.2pt;width:407.1pt;height:111.4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838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108"/>
                        <w:gridCol w:w="4660"/>
                        <w:gridCol w:w="3010"/>
                        <w:gridCol w:w="2855"/>
                        <w:gridCol w:w="320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Sc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Voix (piste 1)</w:t>
                            </w:r>
                          </w:p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Bruitages (piste 2)</w:t>
                            </w:r>
                          </w:p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Ambiances (piste 3)</w:t>
                            </w:r>
                          </w:p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Musique (piste 4)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87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cs="Arial Unicode MS" w:hAnsi="Times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Narrateur calme</w:t>
                            </w:r>
                          </w:p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Pas, froissement</w:t>
                            </w:r>
                          </w:p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</w:rPr>
                              <w:t>Rue nocturne</w:t>
                            </w:r>
                          </w:p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</w:rPr>
                              <w:t>—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cs="Arial Unicode MS" w:hAnsi="Times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cs="Arial Unicode MS" w:hAnsi="Times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4" w:hRule="atLeast"/>
                        </w:trPr>
                        <w:tc>
                          <w:tcPr>
                            <w:tcW w:type="dxa" w:w="11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465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0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85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2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