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54" w:rsidRPr="007A1654" w:rsidRDefault="007A1654" w:rsidP="007A1654">
      <w:pPr>
        <w:spacing w:line="341" w:lineRule="exact"/>
        <w:ind w:left="1418"/>
        <w:jc w:val="both"/>
        <w:rPr>
          <w:b/>
          <w:sz w:val="28"/>
        </w:rPr>
      </w:pPr>
      <w:bookmarkStart w:id="0" w:name="_GoBack"/>
      <w:r w:rsidRPr="007A1654">
        <w:rPr>
          <w:b/>
          <w:sz w:val="28"/>
        </w:rPr>
        <w:t>Список</w:t>
      </w:r>
      <w:r w:rsidRPr="007A1654">
        <w:rPr>
          <w:b/>
          <w:spacing w:val="-11"/>
          <w:sz w:val="28"/>
        </w:rPr>
        <w:t xml:space="preserve"> </w:t>
      </w:r>
      <w:r w:rsidRPr="007A1654">
        <w:rPr>
          <w:b/>
          <w:sz w:val="28"/>
        </w:rPr>
        <w:t>полезной</w:t>
      </w:r>
      <w:r w:rsidRPr="007A1654">
        <w:rPr>
          <w:b/>
          <w:spacing w:val="-9"/>
          <w:sz w:val="28"/>
        </w:rPr>
        <w:t xml:space="preserve"> </w:t>
      </w:r>
      <w:r w:rsidRPr="007A1654">
        <w:rPr>
          <w:b/>
          <w:spacing w:val="-2"/>
          <w:sz w:val="28"/>
        </w:rPr>
        <w:t>литературы</w:t>
      </w:r>
    </w:p>
    <w:bookmarkEnd w:id="0"/>
    <w:p w:rsidR="007A1654" w:rsidRDefault="007A1654" w:rsidP="007A1654">
      <w:pPr>
        <w:pStyle w:val="a3"/>
        <w:spacing w:line="259" w:lineRule="auto"/>
        <w:ind w:left="708" w:right="138"/>
        <w:jc w:val="both"/>
      </w:pPr>
      <w:r>
        <w:t>Непрерывное обучение для взрослых давно перестало быть чем-то оригинальным, и чтобы оставаться востребованными, многие специалисты предпочитают учиться и читать книги в течение всей жизни. Но взрослые не схватывают</w:t>
      </w:r>
      <w:r>
        <w:rPr>
          <w:spacing w:val="-13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лету,</w:t>
      </w:r>
      <w:r>
        <w:rPr>
          <w:spacing w:val="-1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дети,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приходится</w:t>
      </w:r>
      <w:r>
        <w:rPr>
          <w:spacing w:val="-9"/>
        </w:rPr>
        <w:t xml:space="preserve"> </w:t>
      </w:r>
      <w:r>
        <w:t>прикладывать</w:t>
      </w:r>
      <w:r>
        <w:rPr>
          <w:spacing w:val="-12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усилий, а преподавателям предлагать особые методики. Помимо этого, сейчас обучение активно переходит в онлайн. Поэтому мы собрали подборку из 10 книг о методах обучения для взрослых, которые будут полезны как студентам, так и педагогам, которые работают со взрослой аудиторией.</w:t>
      </w:r>
    </w:p>
    <w:p w:rsidR="007A1654" w:rsidRDefault="007A1654" w:rsidP="007A1654">
      <w:pPr>
        <w:pStyle w:val="a3"/>
        <w:spacing w:before="157"/>
        <w:ind w:left="708" w:right="142"/>
        <w:jc w:val="both"/>
      </w:pPr>
      <w:r>
        <w:t xml:space="preserve">10 книг о том, как учиться и как учить взрослых студентов в современном технологичном мире. Старые, проверенные, методики обучения и новые, инновационные, подходы - все в полезном списке образовательной литературы </w:t>
      </w:r>
      <w:r>
        <w:rPr>
          <w:spacing w:val="-2"/>
        </w:rPr>
        <w:t>ниже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7A1654" w:rsidRDefault="007A1654" w:rsidP="007A1654">
      <w:pPr>
        <w:pStyle w:val="a3"/>
        <w:spacing w:before="188"/>
        <w:ind w:firstLine="0"/>
      </w:pPr>
    </w:p>
    <w:p w:rsidR="007A1654" w:rsidRDefault="007A1654" w:rsidP="007A1654">
      <w:pPr>
        <w:pStyle w:val="4"/>
        <w:ind w:left="1418"/>
        <w:jc w:val="both"/>
      </w:pPr>
      <w:r>
        <w:t>Д.</w:t>
      </w:r>
      <w:r>
        <w:rPr>
          <w:spacing w:val="-10"/>
        </w:rPr>
        <w:t xml:space="preserve"> </w:t>
      </w:r>
      <w:r>
        <w:t>Лемов</w:t>
      </w:r>
      <w:r>
        <w:rPr>
          <w:spacing w:val="-10"/>
        </w:rPr>
        <w:t xml:space="preserve"> </w:t>
      </w:r>
      <w:r>
        <w:t>«Мастерство</w:t>
      </w:r>
      <w:r>
        <w:rPr>
          <w:spacing w:val="-7"/>
        </w:rPr>
        <w:t xml:space="preserve"> </w:t>
      </w:r>
      <w:r>
        <w:rPr>
          <w:spacing w:val="-2"/>
        </w:rPr>
        <w:t>учителя»</w:t>
      </w:r>
    </w:p>
    <w:p w:rsidR="007A1654" w:rsidRDefault="007A1654" w:rsidP="007A1654">
      <w:pPr>
        <w:pStyle w:val="a3"/>
        <w:spacing w:before="187" w:line="259" w:lineRule="auto"/>
        <w:ind w:left="708" w:right="139"/>
        <w:jc w:val="both"/>
      </w:pPr>
      <w:r>
        <w:t>Дуг Лемов собрал в своей книге коллекцию из 49 конкретных и точных техник, которые влияют на успех учителя и успеваемость его учеников. Сформировать эти особые техники автору помогло наблюдение за несколькими десятками преподавателей, которые работали в бесплатных бюджетных школах, но выпускали сильных учеников. В книге детально описаны преподавательские техники с говорящими названиями: "не отклоняться от ответа", "сделайте это снова", "никаких предупреждений" и многие другие. Книга рекомендована к прочтению для учителей и управленцев, развивающих свою команду.</w:t>
      </w:r>
    </w:p>
    <w:p w:rsidR="007A1654" w:rsidRDefault="007A1654" w:rsidP="007A1654">
      <w:pPr>
        <w:pStyle w:val="4"/>
        <w:spacing w:before="158"/>
        <w:ind w:left="1418"/>
        <w:jc w:val="both"/>
      </w:pPr>
      <w:r>
        <w:t>Л.</w:t>
      </w:r>
      <w:r>
        <w:rPr>
          <w:spacing w:val="-9"/>
        </w:rPr>
        <w:t xml:space="preserve"> </w:t>
      </w:r>
      <w:r>
        <w:t>ЛеФевер</w:t>
      </w:r>
      <w:r>
        <w:rPr>
          <w:spacing w:val="-11"/>
        </w:rPr>
        <w:t xml:space="preserve"> </w:t>
      </w:r>
      <w:r>
        <w:t>«Искусство</w:t>
      </w:r>
      <w:r>
        <w:rPr>
          <w:spacing w:val="-10"/>
        </w:rPr>
        <w:t xml:space="preserve"> </w:t>
      </w:r>
      <w:r>
        <w:rPr>
          <w:spacing w:val="-2"/>
        </w:rPr>
        <w:t>объяснять»</w:t>
      </w:r>
    </w:p>
    <w:p w:rsidR="007A1654" w:rsidRDefault="007A1654" w:rsidP="007A1654">
      <w:pPr>
        <w:pStyle w:val="a3"/>
        <w:spacing w:before="186" w:line="259" w:lineRule="auto"/>
        <w:ind w:left="708" w:right="142"/>
        <w:jc w:val="both"/>
      </w:pPr>
      <w:r>
        <w:t>Книга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тех,</w:t>
      </w:r>
      <w:r>
        <w:rPr>
          <w:spacing w:val="-16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хочет,</w:t>
      </w:r>
      <w:r>
        <w:rPr>
          <w:spacing w:val="-12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понимали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полуслова.</w:t>
      </w:r>
      <w:r>
        <w:rPr>
          <w:spacing w:val="-12"/>
        </w:rPr>
        <w:t xml:space="preserve"> </w:t>
      </w:r>
      <w:r>
        <w:t>Автор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книги</w:t>
      </w:r>
      <w:r>
        <w:rPr>
          <w:spacing w:val="-11"/>
        </w:rPr>
        <w:t xml:space="preserve"> </w:t>
      </w:r>
      <w:r>
        <w:t>не педагог, а бизнесмен, владелец компании по производству обучающих видеороликов для университетов и корпораций. Умение грамотно доносить свои мысли,</w:t>
      </w:r>
      <w:r>
        <w:rPr>
          <w:spacing w:val="-16"/>
        </w:rPr>
        <w:t xml:space="preserve"> </w:t>
      </w:r>
      <w:r>
        <w:t>обращаетесь</w:t>
      </w:r>
      <w:r>
        <w:rPr>
          <w:spacing w:val="-15"/>
        </w:rPr>
        <w:t xml:space="preserve"> </w:t>
      </w:r>
      <w:r>
        <w:t>ли</w:t>
      </w:r>
      <w:r>
        <w:rPr>
          <w:spacing w:val="-16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друзьям,</w:t>
      </w:r>
      <w:r>
        <w:rPr>
          <w:spacing w:val="-12"/>
        </w:rPr>
        <w:t xml:space="preserve"> </w:t>
      </w:r>
      <w:r>
        <w:t>деловым</w:t>
      </w:r>
      <w:r>
        <w:rPr>
          <w:spacing w:val="-15"/>
        </w:rPr>
        <w:t xml:space="preserve"> </w:t>
      </w:r>
      <w:r>
        <w:t>партнерам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ко</w:t>
      </w:r>
      <w:r>
        <w:rPr>
          <w:spacing w:val="-12"/>
        </w:rPr>
        <w:t xml:space="preserve"> </w:t>
      </w:r>
      <w:r>
        <w:t>всему</w:t>
      </w:r>
      <w:r>
        <w:rPr>
          <w:spacing w:val="-11"/>
        </w:rPr>
        <w:t xml:space="preserve"> </w:t>
      </w:r>
      <w:r>
        <w:t>миру, -</w:t>
      </w:r>
      <w:r>
        <w:rPr>
          <w:spacing w:val="-12"/>
        </w:rPr>
        <w:t xml:space="preserve"> </w:t>
      </w:r>
      <w:r>
        <w:t>это простой,</w:t>
      </w:r>
      <w:r>
        <w:rPr>
          <w:spacing w:val="-1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важный</w:t>
      </w:r>
      <w:r>
        <w:rPr>
          <w:spacing w:val="-7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успеху.</w:t>
      </w:r>
      <w:r>
        <w:rPr>
          <w:spacing w:val="-8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полезна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педагогам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родителям, так и руководителям, маркетологам, копирайтерам и дизайнерам. Тем, кому по долгу</w:t>
      </w:r>
      <w:r>
        <w:rPr>
          <w:spacing w:val="-17"/>
        </w:rPr>
        <w:t xml:space="preserve"> </w:t>
      </w:r>
      <w:r>
        <w:t>службы</w:t>
      </w:r>
      <w:r>
        <w:rPr>
          <w:spacing w:val="-16"/>
        </w:rPr>
        <w:t xml:space="preserve"> </w:t>
      </w:r>
      <w:r>
        <w:t>приходится</w:t>
      </w:r>
      <w:r>
        <w:rPr>
          <w:spacing w:val="-16"/>
        </w:rPr>
        <w:t xml:space="preserve"> </w:t>
      </w:r>
      <w:r>
        <w:t>общаться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клиентами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“продавать”</w:t>
      </w:r>
      <w:r>
        <w:rPr>
          <w:spacing w:val="-17"/>
        </w:rPr>
        <w:t xml:space="preserve"> </w:t>
      </w:r>
      <w:r>
        <w:t>свои</w:t>
      </w:r>
      <w:r>
        <w:rPr>
          <w:spacing w:val="-18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идеи.</w:t>
      </w:r>
    </w:p>
    <w:p w:rsidR="007A1654" w:rsidRDefault="007A1654" w:rsidP="007A1654">
      <w:pPr>
        <w:pStyle w:val="4"/>
        <w:spacing w:before="163"/>
        <w:ind w:left="1418"/>
        <w:jc w:val="both"/>
      </w:pPr>
      <w:r>
        <w:t>Д.</w:t>
      </w:r>
      <w:r>
        <w:rPr>
          <w:spacing w:val="-11"/>
        </w:rPr>
        <w:t xml:space="preserve"> </w:t>
      </w:r>
      <w:r>
        <w:t>Боулер</w:t>
      </w:r>
      <w:r>
        <w:rPr>
          <w:spacing w:val="-9"/>
        </w:rPr>
        <w:t xml:space="preserve"> </w:t>
      </w:r>
      <w:r>
        <w:t>«Безграничный</w:t>
      </w:r>
      <w:r>
        <w:rPr>
          <w:spacing w:val="-7"/>
        </w:rPr>
        <w:t xml:space="preserve"> </w:t>
      </w:r>
      <w:r>
        <w:rPr>
          <w:spacing w:val="-2"/>
        </w:rPr>
        <w:t>разум»</w:t>
      </w:r>
    </w:p>
    <w:p w:rsidR="007A1654" w:rsidRDefault="007A1654" w:rsidP="007A1654">
      <w:pPr>
        <w:pStyle w:val="a3"/>
        <w:ind w:firstLine="0"/>
        <w:rPr>
          <w:b/>
          <w:sz w:val="20"/>
        </w:rPr>
      </w:pPr>
    </w:p>
    <w:p w:rsidR="007A1654" w:rsidRDefault="007A1654" w:rsidP="007A1654">
      <w:pPr>
        <w:pStyle w:val="a3"/>
        <w:ind w:firstLine="0"/>
        <w:rPr>
          <w:b/>
          <w:sz w:val="20"/>
        </w:rPr>
      </w:pPr>
    </w:p>
    <w:p w:rsidR="007A1654" w:rsidRDefault="007A1654" w:rsidP="007A1654">
      <w:pPr>
        <w:pStyle w:val="a3"/>
        <w:spacing w:before="51"/>
        <w:ind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46B5AF" wp14:editId="02B4C26F">
                <wp:simplePos x="0" y="0"/>
                <wp:positionH relativeFrom="page">
                  <wp:posOffset>719632</wp:posOffset>
                </wp:positionH>
                <wp:positionV relativeFrom="paragraph">
                  <wp:posOffset>203033</wp:posOffset>
                </wp:positionV>
                <wp:extent cx="1829435" cy="6350"/>
                <wp:effectExtent l="0" t="0" r="0" b="0"/>
                <wp:wrapTopAndBottom/>
                <wp:docPr id="463" name="Graphic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D8E1" id="Graphic 463" o:spid="_x0000_s1026" style="position:absolute;margin-left:56.65pt;margin-top:16pt;width:144.0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1654" w:rsidRDefault="007A1654" w:rsidP="007A1654">
      <w:pPr>
        <w:spacing w:before="106"/>
        <w:ind w:left="708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vertAlign w:val="superscript"/>
        </w:rPr>
        <w:t>3</w:t>
      </w:r>
      <w:r>
        <w:rPr>
          <w:rFonts w:ascii="Times New Roman"/>
          <w:spacing w:val="76"/>
          <w:w w:val="150"/>
          <w:sz w:val="20"/>
        </w:rPr>
        <w:t xml:space="preserve"> </w:t>
      </w:r>
      <w:r>
        <w:rPr>
          <w:rFonts w:ascii="Times New Roman"/>
          <w:spacing w:val="-2"/>
          <w:sz w:val="20"/>
        </w:rPr>
        <w:t>https://eduzillio.com/blog/onlain-obuchenie/knigi-dlya-obucheniya-10-luchshih-knig-ob-effektivnoi-uchebe/</w:t>
      </w:r>
    </w:p>
    <w:p w:rsidR="007A1654" w:rsidRDefault="007A1654" w:rsidP="007A1654">
      <w:pPr>
        <w:rPr>
          <w:rFonts w:ascii="Times New Roman"/>
          <w:sz w:val="20"/>
        </w:rPr>
        <w:sectPr w:rsidR="007A1654">
          <w:pgSz w:w="11910" w:h="16840"/>
          <w:pgMar w:top="1080" w:right="708" w:bottom="1180" w:left="425" w:header="0" w:footer="982" w:gutter="0"/>
          <w:cols w:space="720"/>
        </w:sectPr>
      </w:pPr>
    </w:p>
    <w:p w:rsidR="007A1654" w:rsidRDefault="007A1654" w:rsidP="007A1654">
      <w:pPr>
        <w:pStyle w:val="a3"/>
        <w:spacing w:before="32" w:line="259" w:lineRule="auto"/>
        <w:ind w:left="708" w:right="147"/>
        <w:jc w:val="both"/>
      </w:pPr>
      <w:r>
        <w:lastRenderedPageBreak/>
        <w:t>Профессор Стэнфорда, педагог и математик, Джо Боулер опровергает расхожие мифы о врожденных способностях, которые предопределяют наш жизненный путь, и раскрывает шесть ключевых навыков, благодаря которым наш мозг будет развиваться и обновляться каждый день. Автор предлагает отринуть устоявшийся концепт о врожденных склонностях к той или иной дисциплине, считая его иллюзией и задается вопросом: “Что, если мы можем научиться буквально всему, чему захотим?”.</w:t>
      </w:r>
    </w:p>
    <w:p w:rsidR="007A1654" w:rsidRDefault="007A1654" w:rsidP="007A1654">
      <w:pPr>
        <w:pStyle w:val="4"/>
        <w:spacing w:before="162" w:line="256" w:lineRule="auto"/>
        <w:ind w:left="708" w:right="144" w:firstLine="710"/>
        <w:jc w:val="both"/>
      </w:pPr>
      <w:r>
        <w:t xml:space="preserve">Д. Дирксен «Искусство обучать. Как сделать любое обучение нескучным и </w:t>
      </w:r>
      <w:r>
        <w:rPr>
          <w:spacing w:val="-2"/>
        </w:rPr>
        <w:t>эффективным»</w:t>
      </w:r>
    </w:p>
    <w:p w:rsidR="007A1654" w:rsidRDefault="007A1654" w:rsidP="007A1654">
      <w:pPr>
        <w:pStyle w:val="a3"/>
        <w:spacing w:before="167" w:line="259" w:lineRule="auto"/>
        <w:ind w:left="708" w:right="139"/>
        <w:jc w:val="both"/>
      </w:pPr>
      <w:r>
        <w:t>Эта книга о том, как превратить учебу в захватывающий процесс, ее можно смело назвать настольной книгой для методистов онлайн-обучения. В книге в понятном виде и без академизма изложены базовые принципы педагогики и основы когнитивной психологии, которыми должен руководствоваться разработчик</w:t>
      </w:r>
      <w:r>
        <w:rPr>
          <w:spacing w:val="-11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программ.</w:t>
      </w:r>
      <w:r>
        <w:rPr>
          <w:spacing w:val="-4"/>
        </w:rPr>
        <w:t xml:space="preserve"> </w:t>
      </w:r>
      <w:r>
        <w:t>Издание</w:t>
      </w:r>
      <w:r>
        <w:rPr>
          <w:spacing w:val="-10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интересно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 методистам и преподавателям, но и тем, кто часто выступает с лекциями и презентациями перед аудиторией и защищает проекты.</w:t>
      </w:r>
    </w:p>
    <w:p w:rsidR="007A1654" w:rsidRDefault="007A1654" w:rsidP="007A1654">
      <w:pPr>
        <w:pStyle w:val="4"/>
        <w:spacing w:before="157"/>
        <w:ind w:left="1418"/>
        <w:jc w:val="both"/>
      </w:pPr>
      <w:r>
        <w:t>С.</w:t>
      </w:r>
      <w:r>
        <w:rPr>
          <w:spacing w:val="-10"/>
        </w:rPr>
        <w:t xml:space="preserve"> </w:t>
      </w:r>
      <w:r>
        <w:t>Змеев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rPr>
          <w:spacing w:val="-2"/>
        </w:rPr>
        <w:t>андрагогики»</w:t>
      </w:r>
    </w:p>
    <w:p w:rsidR="007A1654" w:rsidRDefault="007A1654" w:rsidP="007A1654">
      <w:pPr>
        <w:pStyle w:val="a3"/>
        <w:spacing w:before="187" w:line="259" w:lineRule="auto"/>
        <w:ind w:left="708" w:right="136"/>
        <w:jc w:val="both"/>
      </w:pPr>
      <w:r>
        <w:t>Андрагогика — это наука, которая изучает образование взрослых на протяжении</w:t>
      </w:r>
      <w:r>
        <w:rPr>
          <w:spacing w:val="-1"/>
        </w:rPr>
        <w:t xml:space="preserve"> </w:t>
      </w:r>
      <w:r>
        <w:t>всей жизни</w:t>
      </w:r>
      <w:r>
        <w:rPr>
          <w:spacing w:val="-1"/>
        </w:rPr>
        <w:t xml:space="preserve"> </w:t>
      </w:r>
      <w:r>
        <w:t>как академическую дисциплину. «Основы андрагогики» - это фундаментальная работа, монография, написанная для студентов педагогических и психологических вузов, которая также будет интересна методистам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онлайн-университетов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глубокого погружения в вопросы и проблемы обучения взрослых слушателей. В книге широко освещена история андрагогики и ее основные принципы.</w:t>
      </w:r>
    </w:p>
    <w:p w:rsidR="007A1654" w:rsidRDefault="007A1654" w:rsidP="007A1654">
      <w:pPr>
        <w:pStyle w:val="4"/>
        <w:spacing w:before="158"/>
        <w:ind w:left="1418"/>
        <w:jc w:val="both"/>
      </w:pPr>
      <w:r>
        <w:t>М.</w:t>
      </w:r>
      <w:r>
        <w:rPr>
          <w:spacing w:val="-9"/>
        </w:rPr>
        <w:t xml:space="preserve"> </w:t>
      </w:r>
      <w:r>
        <w:t>Гладуэлл</w:t>
      </w:r>
      <w:r>
        <w:rPr>
          <w:spacing w:val="-5"/>
        </w:rPr>
        <w:t xml:space="preserve"> </w:t>
      </w:r>
      <w:r>
        <w:t>«Гении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аутсайдеры»</w:t>
      </w:r>
    </w:p>
    <w:p w:rsidR="007A1654" w:rsidRDefault="007A1654" w:rsidP="007A1654">
      <w:pPr>
        <w:pStyle w:val="a3"/>
        <w:spacing w:before="186" w:line="259" w:lineRule="auto"/>
        <w:ind w:left="708" w:right="137"/>
        <w:jc w:val="both"/>
      </w:pPr>
      <w:r>
        <w:t>Малкольм Гладуэлл нашел ответ на риторический вопрос «почему одним все,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другим</w:t>
      </w:r>
      <w:r>
        <w:rPr>
          <w:spacing w:val="-16"/>
        </w:rPr>
        <w:t xml:space="preserve"> </w:t>
      </w:r>
      <w:r>
        <w:t>ничего?».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книге</w:t>
      </w:r>
      <w:r>
        <w:rPr>
          <w:spacing w:val="-15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описал</w:t>
      </w:r>
      <w:r>
        <w:rPr>
          <w:spacing w:val="-16"/>
        </w:rPr>
        <w:t xml:space="preserve"> </w:t>
      </w:r>
      <w:r>
        <w:t>закономерности,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объясняют,</w:t>
      </w:r>
      <w:r>
        <w:rPr>
          <w:spacing w:val="-16"/>
        </w:rPr>
        <w:t xml:space="preserve"> </w:t>
      </w:r>
      <w:r>
        <w:t>что было общего, например, у Билла Гейтса и Моцарта, и почему им удалось войти в историю как гениям своего времени. Книга «Гении и аутсайдеры» - это не волшебная</w:t>
      </w:r>
      <w:r>
        <w:rPr>
          <w:spacing w:val="-9"/>
        </w:rPr>
        <w:t xml:space="preserve"> </w:t>
      </w:r>
      <w:r>
        <w:t>таблетка,</w:t>
      </w:r>
      <w:r>
        <w:rPr>
          <w:spacing w:val="-14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скорее</w:t>
      </w:r>
      <w:r>
        <w:rPr>
          <w:spacing w:val="-10"/>
        </w:rPr>
        <w:t xml:space="preserve"> </w:t>
      </w:r>
      <w:r>
        <w:t>документальное</w:t>
      </w:r>
      <w:r>
        <w:rPr>
          <w:spacing w:val="-10"/>
        </w:rPr>
        <w:t xml:space="preserve"> </w:t>
      </w:r>
      <w:r>
        <w:t>чтиво,</w:t>
      </w:r>
      <w:r>
        <w:rPr>
          <w:spacing w:val="-14"/>
        </w:rPr>
        <w:t xml:space="preserve"> </w:t>
      </w:r>
      <w:r>
        <w:t>документальная</w:t>
      </w:r>
      <w:r>
        <w:rPr>
          <w:spacing w:val="-9"/>
        </w:rPr>
        <w:t xml:space="preserve"> </w:t>
      </w:r>
      <w:r>
        <w:t>литература, описывающая</w:t>
      </w:r>
      <w:r>
        <w:rPr>
          <w:spacing w:val="-7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успехом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компонентами,</w:t>
      </w:r>
      <w:r>
        <w:rPr>
          <w:spacing w:val="-1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зависит.</w:t>
      </w:r>
      <w:r>
        <w:rPr>
          <w:spacing w:val="-8"/>
        </w:rPr>
        <w:t xml:space="preserve"> </w:t>
      </w:r>
      <w:r>
        <w:t>Книга будет полезна педагогам и родителям, а также тем, тем, кому интересно посмотреть на общепринятые вещи под непривычным углом.</w:t>
      </w:r>
    </w:p>
    <w:p w:rsidR="007A1654" w:rsidRDefault="007A1654" w:rsidP="007A1654">
      <w:pPr>
        <w:pStyle w:val="4"/>
        <w:spacing w:before="158" w:line="259" w:lineRule="auto"/>
        <w:ind w:left="708" w:right="152" w:firstLine="710"/>
        <w:jc w:val="both"/>
      </w:pPr>
      <w:r>
        <w:t>Х. Грант и Х. Тори «Психология мотивации. Как глубинные установки влияют на наши желания и поступки?»</w:t>
      </w:r>
    </w:p>
    <w:p w:rsidR="007A1654" w:rsidRDefault="007A1654" w:rsidP="007A1654">
      <w:pPr>
        <w:pStyle w:val="4"/>
        <w:spacing w:line="259" w:lineRule="auto"/>
        <w:jc w:val="both"/>
        <w:sectPr w:rsidR="007A1654">
          <w:pgSz w:w="11910" w:h="16840"/>
          <w:pgMar w:top="1080" w:right="708" w:bottom="1240" w:left="425" w:header="0" w:footer="982" w:gutter="0"/>
          <w:cols w:space="720"/>
        </w:sectPr>
      </w:pPr>
    </w:p>
    <w:p w:rsidR="007A1654" w:rsidRDefault="007A1654" w:rsidP="007A1654">
      <w:pPr>
        <w:pStyle w:val="a3"/>
        <w:spacing w:before="32" w:line="259" w:lineRule="auto"/>
        <w:ind w:left="708" w:right="145"/>
        <w:jc w:val="both"/>
      </w:pPr>
      <w:r>
        <w:lastRenderedPageBreak/>
        <w:t>В книге описаны ключевые аспекты мотивации, которые заставляют людей действовать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добиваться</w:t>
      </w:r>
      <w:r>
        <w:rPr>
          <w:spacing w:val="-13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целей.</w:t>
      </w:r>
      <w:r>
        <w:rPr>
          <w:spacing w:val="-14"/>
        </w:rPr>
        <w:t xml:space="preserve"> </w:t>
      </w:r>
      <w:r>
        <w:t>Авторы</w:t>
      </w:r>
      <w:r>
        <w:rPr>
          <w:spacing w:val="-14"/>
        </w:rPr>
        <w:t xml:space="preserve"> </w:t>
      </w:r>
      <w:r>
        <w:t>считают,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существует</w:t>
      </w:r>
      <w:r>
        <w:rPr>
          <w:spacing w:val="-13"/>
        </w:rPr>
        <w:t xml:space="preserve"> </w:t>
      </w:r>
      <w:r>
        <w:t>нескольких видов мотивации: ориентация на достижения и избегания упущенных возможностей. Книга понравится тем, кто хочет разобраться в скрытых причинах людских поступков,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будет полезна руководителям</w:t>
      </w:r>
      <w:r>
        <w:rPr>
          <w:spacing w:val="-2"/>
        </w:rPr>
        <w:t xml:space="preserve"> </w:t>
      </w:r>
      <w:r>
        <w:t>компаний,</w:t>
      </w:r>
      <w:r>
        <w:rPr>
          <w:spacing w:val="-2"/>
        </w:rPr>
        <w:t xml:space="preserve"> </w:t>
      </w:r>
      <w:r>
        <w:t xml:space="preserve">преподавателям и </w:t>
      </w:r>
      <w:r>
        <w:rPr>
          <w:spacing w:val="-2"/>
        </w:rPr>
        <w:t>родителям.</w:t>
      </w:r>
    </w:p>
    <w:p w:rsidR="007A1654" w:rsidRDefault="007A1654" w:rsidP="007A1654">
      <w:pPr>
        <w:pStyle w:val="4"/>
        <w:spacing w:before="162"/>
        <w:ind w:left="1418"/>
        <w:jc w:val="both"/>
      </w:pPr>
      <w:r>
        <w:t>Д.</w:t>
      </w:r>
      <w:r>
        <w:rPr>
          <w:spacing w:val="-9"/>
        </w:rPr>
        <w:t xml:space="preserve"> </w:t>
      </w:r>
      <w:r>
        <w:t>Медина</w:t>
      </w:r>
      <w:r>
        <w:rPr>
          <w:spacing w:val="-4"/>
        </w:rPr>
        <w:t xml:space="preserve"> </w:t>
      </w:r>
      <w:r>
        <w:t>«Правила</w:t>
      </w:r>
      <w:r>
        <w:rPr>
          <w:spacing w:val="-5"/>
        </w:rPr>
        <w:t xml:space="preserve"> </w:t>
      </w:r>
      <w:r>
        <w:t>мозга.</w:t>
      </w:r>
      <w:r>
        <w:rPr>
          <w:spacing w:val="-8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мозге</w:t>
      </w:r>
      <w:r>
        <w:rPr>
          <w:spacing w:val="-8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вашим</w:t>
      </w:r>
      <w:r>
        <w:rPr>
          <w:spacing w:val="-8"/>
        </w:rPr>
        <w:t xml:space="preserve"> </w:t>
      </w:r>
      <w:r>
        <w:rPr>
          <w:spacing w:val="-2"/>
        </w:rPr>
        <w:t>детям?»</w:t>
      </w:r>
    </w:p>
    <w:p w:rsidR="007A1654" w:rsidRDefault="007A1654" w:rsidP="007A1654">
      <w:pPr>
        <w:pStyle w:val="a3"/>
        <w:spacing w:before="186" w:line="259" w:lineRule="auto"/>
        <w:ind w:left="708" w:right="149"/>
        <w:jc w:val="both"/>
      </w:pPr>
      <w:r>
        <w:t>Книга в подробностях описывает механизм работы человеческой памяти и внимания. Цель автора - рассказать 12 главных и научно обоснованных фактов о работе мозга и поделиться идеями, как применять эти факты себе на благо, например, на работе или в учебном заведении.</w:t>
      </w:r>
    </w:p>
    <w:p w:rsidR="007A1654" w:rsidRDefault="007A1654" w:rsidP="007A1654">
      <w:pPr>
        <w:pStyle w:val="4"/>
        <w:spacing w:before="161" w:line="256" w:lineRule="auto"/>
        <w:ind w:left="708" w:right="151" w:firstLine="710"/>
        <w:jc w:val="both"/>
      </w:pPr>
      <w:r>
        <w:t>М. Аллен «E-learning: Как сделать электронное обучение понятным, качественным и доступным»</w:t>
      </w:r>
    </w:p>
    <w:p w:rsidR="007A1654" w:rsidRDefault="007A1654" w:rsidP="007A1654">
      <w:pPr>
        <w:pStyle w:val="a3"/>
        <w:spacing w:before="166" w:line="259" w:lineRule="auto"/>
        <w:ind w:left="708" w:right="144"/>
        <w:jc w:val="both"/>
      </w:pPr>
      <w:r>
        <w:t>Эта книга станет максимально полезной для специалистов ниши дистанционного образования. В ней описана детальная инструкция по созданию системы корпоративного онлайн-обучения международного уровня. Простой, но эффективный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создания E-learning продукта</w:t>
      </w:r>
      <w:r>
        <w:rPr>
          <w:spacing w:val="-1"/>
        </w:rPr>
        <w:t xml:space="preserve"> </w:t>
      </w:r>
      <w:r>
        <w:t>из книги</w:t>
      </w:r>
      <w:r>
        <w:rPr>
          <w:spacing w:val="-4"/>
        </w:rPr>
        <w:t xml:space="preserve"> </w:t>
      </w:r>
      <w:r>
        <w:t>М. Аллена</w:t>
      </w:r>
      <w:r>
        <w:rPr>
          <w:spacing w:val="-1"/>
        </w:rPr>
        <w:t xml:space="preserve"> </w:t>
      </w:r>
      <w:r>
        <w:t xml:space="preserve">позволит выполнить проект качественно и в срок, работая в рамках запланированного </w:t>
      </w:r>
      <w:r>
        <w:rPr>
          <w:spacing w:val="-2"/>
        </w:rPr>
        <w:t>бюджета.</w:t>
      </w:r>
    </w:p>
    <w:p w:rsidR="007A1654" w:rsidRDefault="007A1654" w:rsidP="007A1654">
      <w:pPr>
        <w:pStyle w:val="4"/>
        <w:spacing w:before="157"/>
        <w:ind w:left="1418"/>
        <w:jc w:val="both"/>
      </w:pPr>
      <w:r>
        <w:t>Е.</w:t>
      </w:r>
      <w:r>
        <w:rPr>
          <w:spacing w:val="-12"/>
        </w:rPr>
        <w:t xml:space="preserve"> </w:t>
      </w:r>
      <w:r>
        <w:t>Тихомирова</w:t>
      </w:r>
      <w:r>
        <w:rPr>
          <w:spacing w:val="-5"/>
        </w:rPr>
        <w:t xml:space="preserve"> </w:t>
      </w:r>
      <w:r>
        <w:t>«Живое</w:t>
      </w:r>
      <w:r>
        <w:rPr>
          <w:spacing w:val="-7"/>
        </w:rPr>
        <w:t xml:space="preserve"> </w:t>
      </w:r>
      <w:r>
        <w:rPr>
          <w:spacing w:val="-2"/>
        </w:rPr>
        <w:t>обучение»</w:t>
      </w:r>
    </w:p>
    <w:p w:rsidR="007A1654" w:rsidRDefault="007A1654" w:rsidP="007A1654">
      <w:pPr>
        <w:pStyle w:val="a3"/>
        <w:spacing w:before="187" w:line="259" w:lineRule="auto"/>
        <w:ind w:left="708" w:right="143"/>
        <w:jc w:val="both"/>
      </w:pPr>
      <w:r>
        <w:t>Еще один путеводитель по дистанционному обучению от российского автора. Книга будет полезна сразу нескольким сегментам целевой аудитории: методистам в онлайн-обучении, HR-менеджерам и руководителям. Вы узнаете о: форматах eLearning, стадиях разработки электронных курсов, как пользоваться СДО и как измерить результаты от обучения.</w:t>
      </w:r>
    </w:p>
    <w:p w:rsidR="00720292" w:rsidRDefault="007A1654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B4"/>
    <w:rsid w:val="007A1654"/>
    <w:rsid w:val="009321B4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B9DE9-B019-4CDA-A80C-5E16E95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6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7A1654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7A1654"/>
    <w:rPr>
      <w:rFonts w:ascii="Calibri" w:eastAsia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A1654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1654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2025-10-27T14:14:00Z</dcterms:created>
  <dcterms:modified xsi:type="dcterms:W3CDTF">2025-10-27T14:14:00Z</dcterms:modified>
</cp:coreProperties>
</file>