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88" w:rsidRPr="00215B88" w:rsidRDefault="00215B88" w:rsidP="00215B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5B88">
        <w:rPr>
          <w:rFonts w:ascii="Times New Roman" w:hAnsi="Times New Roman" w:cs="Times New Roman"/>
          <w:b/>
          <w:sz w:val="40"/>
          <w:szCs w:val="40"/>
        </w:rPr>
        <w:t>Методическая разработка</w:t>
      </w:r>
    </w:p>
    <w:p w:rsidR="00215B88" w:rsidRPr="00215B88" w:rsidRDefault="00215B88" w:rsidP="00215B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b/>
          <w:sz w:val="40"/>
          <w:szCs w:val="40"/>
        </w:rPr>
        <w:t>«Нейропсихологические приёмы в работе учителя-логопеда с детьми с ОНР»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 xml:space="preserve">Аннотация: В работе учителя-логопеда с детьми с ОНР нейропсихологические приемы играют важную роль. Они позволяют учесть индивидуальные особенности развития каждого ребенка и создать оптимальные условия для его развития и обучения. При использовании этих приемов, учителя-логопеды способствуют развитию </w:t>
      </w:r>
      <w:proofErr w:type="spellStart"/>
      <w:r w:rsidRPr="00215B88">
        <w:rPr>
          <w:rFonts w:ascii="Times New Roman" w:hAnsi="Times New Roman" w:cs="Times New Roman"/>
          <w:sz w:val="28"/>
          <w:szCs w:val="28"/>
        </w:rPr>
        <w:t>нейропластичности</w:t>
      </w:r>
      <w:proofErr w:type="spellEnd"/>
      <w:r w:rsidRPr="00215B88">
        <w:rPr>
          <w:rFonts w:ascii="Times New Roman" w:hAnsi="Times New Roman" w:cs="Times New Roman"/>
          <w:sz w:val="28"/>
          <w:szCs w:val="28"/>
        </w:rPr>
        <w:t xml:space="preserve"> и функционированию разных областей мозга, что способствует успешной адаптации и развитию ребенка с ОНР.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Ключевые слова: учитель-логопед, дети с ОНР, нейропсихологические приёмы.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 xml:space="preserve">В современном обществе растёт число детей, страдающих от общего нарушения развития (ОНР). Это состояние сопровождается нарушением умственного и физического развития, что требует особого подхода со стороны специалистов. Одним из таких специалистов является учитель-логопед, который играет важную роль в помощи детям с ОНР. Нейропсихологические приемы в его работе имеют особое значение, так как они позволяют учесть особенности </w:t>
      </w:r>
      <w:proofErr w:type="spellStart"/>
      <w:r w:rsidRPr="00215B88">
        <w:rPr>
          <w:rFonts w:ascii="Times New Roman" w:hAnsi="Times New Roman" w:cs="Times New Roman"/>
          <w:sz w:val="28"/>
          <w:szCs w:val="28"/>
        </w:rPr>
        <w:t>нейрологической</w:t>
      </w:r>
      <w:proofErr w:type="spellEnd"/>
      <w:r w:rsidRPr="00215B88">
        <w:rPr>
          <w:rFonts w:ascii="Times New Roman" w:hAnsi="Times New Roman" w:cs="Times New Roman"/>
          <w:sz w:val="28"/>
          <w:szCs w:val="28"/>
        </w:rPr>
        <w:t xml:space="preserve"> структуры ребенка, что способствует эффективному взаимодействию с ним.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В этой статье описаны 10 важных нейропсихологических приёмов, которые используют учителя-логопеды.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 xml:space="preserve">Первый нейропсихологический прием в работе учителя-логопеда – это создание комфортной и безопасной атмосферы. Дети с ОНР часто испытывают сложности в общении и адаптации к новым условиям. Поэтому особое внимание уделяется созданию специальной атмосферы в кабинете логопеда, где ребенок может чувствовать себя уверенно и </w:t>
      </w:r>
      <w:proofErr w:type="spellStart"/>
      <w:r w:rsidRPr="00215B88">
        <w:rPr>
          <w:rFonts w:ascii="Times New Roman" w:hAnsi="Times New Roman" w:cs="Times New Roman"/>
          <w:sz w:val="28"/>
          <w:szCs w:val="28"/>
        </w:rPr>
        <w:t>защищенно</w:t>
      </w:r>
      <w:proofErr w:type="spellEnd"/>
      <w:r w:rsidRPr="00215B88">
        <w:rPr>
          <w:rFonts w:ascii="Times New Roman" w:hAnsi="Times New Roman" w:cs="Times New Roman"/>
          <w:sz w:val="28"/>
          <w:szCs w:val="28"/>
        </w:rPr>
        <w:t>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Второй прием – индивидуальный подход. Важно адаптировать методики и задания под конкретного ребенка. Благодаря нейропсихологическому подходу, логопед способен определить структуру работы с каждым ребенком, учитывая его особенности развития и уровень функционирования различных мозговых систем.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lastRenderedPageBreak/>
        <w:t>Третий прием – использование многообразия сенсорной стимуляции. Исследования показывают, что дети с ОНР часто имеют измененную реакцию на различные типы восприятия. Можно использовать разнообразные сенсорные материалы и игры, чтобы стимулировать развитие различных областей мозга, таких как зрение, слух и осязание.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Четвертый прием – снижение эмоциональной нагрузки. Дети могут испытывать эмоциональную нестабильность и стресс. Учителя-логопеды проводят работу по установлению эмоциональной связи с ребенком, помогая ему справляться с эмоциональными трудностями и адаптироваться к новым ситуациям.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Пятый прием – поддержка моторного развития. Двигательная активность играет важную роль в развитии мозга. Необходимо интегрировать физические упражнения в свои занятия, что будет способствовать стимуляции нейрофизиологического и моторного развития ребенка.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Шестой прием – использование позитивного подхода. Положительное обращение учителя помогает укрепить мотивацию ребенка, восстановить его самооценку и повысить уровень самостоятельности. Это стимулирует развитие мозга и улучшает качество коммуникации и общения.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Седьмой прием – внедрение современных технологий. В современном мире технологии играют все большую роль в образовании. Необходимо использовать компьютерные программы, планшеты и другие устройства для индивидуальной работы с детьми. Технологические инструменты помогают развивать навыки чтения, письма и речи у детей.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Седьмой прием – использование повторений и упражнений на закрепление. Дети с ОНР могут иметь сложности с запоминанием и удержанием информации. Учителя применяют метод повторений, чтобы помочь ребенку закрепить полученные навыки. Повторение играет важную роль в формировании нового нейропсихологического пути и укреплении связей в мозге.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Восьмой прием – использование визуальных подсказок и ассоциаций. Визуальные подсказки и ассоциации помогают детям лучше понимать и запоминать информацию. Можно использовать различные визуальные материалы, картинки, плакаты и схемы, чтобы помочь ребенку связать новые понятия с конкретными образами.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lastRenderedPageBreak/>
        <w:t>Девятый прием – индивидуальный ритм и темп обучения. Дети с ОНР могут иметь разные скорости обучения и восприятия информации. Требуется адаптировать свои методики под индивидуальные особенности каждого ребенка, учитывая его ритм и темп обучения. Это помогает создать оптимальные условия для развития мозга и повышения эффективности обучения.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Десятый прием – использование мотивации и поощрения. Мотивация является важным фактором в работе с детьми с ОНР. Можно использовать различные приемы поощрения и мотивации, чтобы поддерживать интерес и усилия ребенка. Позитивные результаты и похвалы способствуют высокой активности и мотивации к обучению.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Но самое главное – сотрудничество с родителями. Родители являются незаменимыми помощниками и партнерами в работе с детьми с ОНР. Необходимо активно взаимодействовать с родителями, делиться с ними информацией о возможностях и прогрессе ребенка. Совместное участие и поддержка родителей усиливают эффект обучения и развития мозга.</w:t>
      </w:r>
    </w:p>
    <w:p w:rsidR="00215B88" w:rsidRPr="00215B88" w:rsidRDefault="00215B88" w:rsidP="00215B88">
      <w:pPr>
        <w:jc w:val="both"/>
        <w:rPr>
          <w:rFonts w:ascii="Times New Roman" w:hAnsi="Times New Roman" w:cs="Times New Roman"/>
          <w:sz w:val="28"/>
          <w:szCs w:val="28"/>
        </w:rPr>
      </w:pPr>
      <w:r w:rsidRPr="00215B88">
        <w:rPr>
          <w:rFonts w:ascii="Times New Roman" w:hAnsi="Times New Roman" w:cs="Times New Roman"/>
          <w:sz w:val="28"/>
          <w:szCs w:val="28"/>
        </w:rPr>
        <w:t>В заключение можно сказать, что нейропсихологические приемы в работе учителя-логопеда с детьми с ОНР играют важную роль в улучшении их жизненного качества и развитии. Создание комфортной атмосферы, индивидуальный подход, сенсорная стимуляция, управление эмоциями, моторное развитие, позитивный подход и использование технологий – все эти приемы совместно способствуют достижению наилучших результатов в работе с ОНР детьми.</w:t>
      </w:r>
    </w:p>
    <w:p w:rsidR="00E20845" w:rsidRPr="00215B88" w:rsidRDefault="00E20845" w:rsidP="00215B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845" w:rsidRPr="00215B88" w:rsidSect="00215B8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B88"/>
    <w:rsid w:val="00215B88"/>
    <w:rsid w:val="00E2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2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5B88"/>
    <w:rPr>
      <w:b/>
      <w:bCs/>
    </w:rPr>
  </w:style>
  <w:style w:type="paragraph" w:customStyle="1" w:styleId="has-text-align-right">
    <w:name w:val="has-text-align-right"/>
    <w:basedOn w:val="a"/>
    <w:rsid w:val="002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2024-01-26T16:53:00Z</dcterms:created>
  <dcterms:modified xsi:type="dcterms:W3CDTF">2024-01-26T16:54:00Z</dcterms:modified>
</cp:coreProperties>
</file>