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A6" w:rsidRDefault="006C402B" w:rsidP="006C402B">
      <w:pPr>
        <w:jc w:val="center"/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6C402B">
        <w:rPr>
          <w:rFonts w:ascii="Times New Roman" w:hAnsi="Times New Roman" w:cs="Times New Roman"/>
          <w:color w:val="464646"/>
          <w:sz w:val="40"/>
          <w:szCs w:val="40"/>
          <w:shd w:val="clear" w:color="auto" w:fill="FFFFFF"/>
        </w:rPr>
        <w:t>Испол</w:t>
      </w:r>
      <w:r>
        <w:rPr>
          <w:rFonts w:ascii="Times New Roman" w:hAnsi="Times New Roman" w:cs="Times New Roman"/>
          <w:color w:val="464646"/>
          <w:sz w:val="40"/>
          <w:szCs w:val="40"/>
          <w:shd w:val="clear" w:color="auto" w:fill="FFFFFF"/>
        </w:rPr>
        <w:t>ь</w:t>
      </w:r>
      <w:r w:rsidRPr="006C402B">
        <w:rPr>
          <w:rFonts w:ascii="Times New Roman" w:hAnsi="Times New Roman" w:cs="Times New Roman"/>
          <w:color w:val="464646"/>
          <w:sz w:val="40"/>
          <w:szCs w:val="40"/>
          <w:shd w:val="clear" w:color="auto" w:fill="FFFFFF"/>
        </w:rPr>
        <w:t>зование техн</w:t>
      </w:r>
      <w:r>
        <w:rPr>
          <w:rFonts w:ascii="Times New Roman" w:hAnsi="Times New Roman" w:cs="Times New Roman"/>
          <w:color w:val="464646"/>
          <w:sz w:val="40"/>
          <w:szCs w:val="40"/>
          <w:shd w:val="clear" w:color="auto" w:fill="FFFFFF"/>
        </w:rPr>
        <w:t>ологии ТРИЗ в деятельности ДОУ,</w:t>
      </w:r>
      <w:r w:rsidRPr="006C402B">
        <w:rPr>
          <w:rFonts w:ascii="Times New Roman" w:hAnsi="Times New Roman" w:cs="Times New Roman"/>
          <w:color w:val="464646"/>
          <w:sz w:val="40"/>
          <w:szCs w:val="40"/>
          <w:shd w:val="clear" w:color="auto" w:fill="FFFFFF"/>
        </w:rPr>
        <w:t xml:space="preserve"> как фактор развития ителлектуальных способностей детей дошкольного возраста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.</w:t>
      </w:r>
    </w:p>
    <w:p w:rsidR="00C27BA6" w:rsidRDefault="00C27BA6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</w:p>
    <w:p w:rsidR="00AD2A42" w:rsidRPr="003964EA" w:rsidRDefault="00C27BA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4EA">
        <w:rPr>
          <w:rFonts w:ascii="Times New Roman" w:hAnsi="Times New Roman" w:cs="Times New Roman"/>
          <w:sz w:val="28"/>
          <w:szCs w:val="28"/>
          <w:shd w:val="clear" w:color="auto" w:fill="FFFFFF"/>
        </w:rPr>
        <w:t>ТРИЗ - теория решения изобретательных задач. Главная идея этой технологии, сосотоит в том, что технические системы возникают и развиваются не как попало, а по определённым законам. Приёмы и методы ТРИЗа успешно используются в практике работы с детьми дошкольного возраста. Использование элементов ТРИЗ на занятиях позволяет не просто развить фантазию детей, но и научить их мыслить системно, научить находить сходства и противоречия, разрешать возникающие противоречия и в то же время превратить занятие в увлекательную игру.</w:t>
      </w:r>
    </w:p>
    <w:p w:rsidR="00C27BA6" w:rsidRPr="006C402B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C402B">
        <w:rPr>
          <w:sz w:val="28"/>
          <w:szCs w:val="28"/>
        </w:rPr>
        <w:t>Для решения тризовских задач можно выделить 4 этапа работы</w:t>
      </w:r>
    </w:p>
    <w:p w:rsidR="00C27BA6" w:rsidRPr="006C402B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C402B">
        <w:rPr>
          <w:sz w:val="28"/>
          <w:szCs w:val="28"/>
        </w:rPr>
        <w:t>1. Учим ребенка находить и различать противоречия, которые окружают его повсюду.</w:t>
      </w:r>
    </w:p>
    <w:p w:rsidR="00C27BA6" w:rsidRPr="006C402B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32"/>
          <w:szCs w:val="28"/>
        </w:rPr>
      </w:pPr>
      <w:r w:rsidRPr="006C402B">
        <w:rPr>
          <w:sz w:val="28"/>
          <w:szCs w:val="28"/>
        </w:rPr>
        <w:t>2. Учим детей фантазировать, изобретать.</w:t>
      </w:r>
    </w:p>
    <w:p w:rsidR="00C27BA6" w:rsidRPr="006C402B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C402B">
        <w:rPr>
          <w:sz w:val="28"/>
          <w:szCs w:val="28"/>
        </w:rPr>
        <w:t>3. Решение сказочных задач и придумывание разных сказок с помощью специальных методов ТРИЗ.</w:t>
      </w:r>
    </w:p>
    <w:p w:rsidR="00C27BA6" w:rsidRPr="00C27BA6" w:rsidRDefault="00C27BA6" w:rsidP="006C402B">
      <w:pPr>
        <w:pStyle w:val="a3"/>
        <w:shd w:val="clear" w:color="auto" w:fill="F9FAFA"/>
        <w:spacing w:before="120" w:beforeAutospacing="0" w:after="120" w:afterAutospacing="0"/>
        <w:rPr>
          <w:sz w:val="28"/>
          <w:szCs w:val="28"/>
        </w:rPr>
      </w:pPr>
      <w:r w:rsidRPr="006C402B">
        <w:rPr>
          <w:sz w:val="28"/>
          <w:szCs w:val="28"/>
        </w:rPr>
        <w:t>4. Учим детей находить выход из любой сложной ситуации, применяя полученные знания.</w:t>
      </w:r>
    </w:p>
    <w:p w:rsidR="00C27BA6" w:rsidRPr="003964EA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3964EA">
        <w:rPr>
          <w:sz w:val="28"/>
          <w:szCs w:val="28"/>
        </w:rPr>
        <w:t>Основн</w:t>
      </w:r>
      <w:r w:rsidR="006C402B">
        <w:rPr>
          <w:sz w:val="28"/>
          <w:szCs w:val="28"/>
        </w:rPr>
        <w:t xml:space="preserve">ые методы ТРИЗ используемые </w:t>
      </w:r>
      <w:r w:rsidRPr="003964EA">
        <w:rPr>
          <w:sz w:val="28"/>
          <w:szCs w:val="28"/>
        </w:rPr>
        <w:t xml:space="preserve"> в работе с детьми:</w:t>
      </w:r>
    </w:p>
    <w:p w:rsidR="00C27BA6" w:rsidRPr="003964EA" w:rsidRDefault="00C27BA6" w:rsidP="00C27BA6">
      <w:pPr>
        <w:pStyle w:val="a3"/>
        <w:shd w:val="clear" w:color="auto" w:fill="F9FAFA"/>
        <w:spacing w:before="0" w:beforeAutospacing="0" w:after="240" w:afterAutospacing="0"/>
        <w:rPr>
          <w:i/>
          <w:iCs/>
          <w:sz w:val="28"/>
          <w:szCs w:val="28"/>
        </w:rPr>
      </w:pPr>
      <w:r w:rsidRPr="003964EA">
        <w:rPr>
          <w:sz w:val="28"/>
          <w:szCs w:val="28"/>
        </w:rPr>
        <w:t>·                   </w:t>
      </w:r>
      <w:r w:rsidRPr="003964EA">
        <w:rPr>
          <w:i/>
          <w:iCs/>
          <w:sz w:val="28"/>
          <w:szCs w:val="28"/>
        </w:rPr>
        <w:t>Мозговой штурм</w:t>
      </w:r>
    </w:p>
    <w:p w:rsidR="00C27BA6" w:rsidRPr="003964EA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3964EA">
        <w:rPr>
          <w:rFonts w:ascii="Tahoma" w:hAnsi="Tahoma" w:cs="Tahoma"/>
          <w:sz w:val="22"/>
          <w:szCs w:val="22"/>
        </w:rPr>
        <w:t xml:space="preserve">                     </w:t>
      </w:r>
      <w:r w:rsidRPr="003964EA">
        <w:rPr>
          <w:i/>
          <w:iCs/>
          <w:sz w:val="28"/>
          <w:szCs w:val="28"/>
        </w:rPr>
        <w:t>Метод фокальных объектов</w:t>
      </w:r>
    </w:p>
    <w:p w:rsidR="00C27BA6" w:rsidRPr="003964EA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3964EA">
        <w:rPr>
          <w:sz w:val="28"/>
          <w:szCs w:val="28"/>
        </w:rPr>
        <w:t>·                   </w:t>
      </w:r>
      <w:r w:rsidRPr="003964EA">
        <w:rPr>
          <w:i/>
          <w:iCs/>
          <w:sz w:val="28"/>
          <w:szCs w:val="28"/>
        </w:rPr>
        <w:t>Морфологический анализ</w:t>
      </w:r>
    </w:p>
    <w:p w:rsidR="00C27BA6" w:rsidRPr="003964EA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3964EA">
        <w:rPr>
          <w:sz w:val="28"/>
          <w:szCs w:val="28"/>
        </w:rPr>
        <w:t>·                   </w:t>
      </w:r>
      <w:r w:rsidRPr="003964EA">
        <w:rPr>
          <w:i/>
          <w:iCs/>
          <w:sz w:val="28"/>
          <w:szCs w:val="28"/>
        </w:rPr>
        <w:t>Метод эмпатии</w:t>
      </w:r>
    </w:p>
    <w:p w:rsidR="00C27BA6" w:rsidRPr="003964EA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3964EA">
        <w:rPr>
          <w:sz w:val="28"/>
          <w:szCs w:val="28"/>
        </w:rPr>
        <w:t>·                   </w:t>
      </w:r>
      <w:r w:rsidRPr="003964EA">
        <w:rPr>
          <w:i/>
          <w:iCs/>
          <w:sz w:val="28"/>
          <w:szCs w:val="28"/>
        </w:rPr>
        <w:t>Метод проб и ошибок</w:t>
      </w:r>
    </w:p>
    <w:p w:rsidR="00C27BA6" w:rsidRPr="003964EA" w:rsidRDefault="00C27BA6" w:rsidP="00C27BA6">
      <w:pPr>
        <w:pStyle w:val="a3"/>
        <w:shd w:val="clear" w:color="auto" w:fill="F9FAFA"/>
        <w:spacing w:before="0" w:beforeAutospacing="0" w:after="240" w:afterAutospacing="0"/>
        <w:rPr>
          <w:i/>
          <w:iCs/>
          <w:sz w:val="28"/>
          <w:szCs w:val="28"/>
        </w:rPr>
      </w:pPr>
      <w:r w:rsidRPr="003964EA">
        <w:rPr>
          <w:sz w:val="28"/>
          <w:szCs w:val="28"/>
        </w:rPr>
        <w:t>·                   </w:t>
      </w:r>
      <w:r w:rsidRPr="003964EA">
        <w:rPr>
          <w:i/>
          <w:iCs/>
          <w:sz w:val="28"/>
          <w:szCs w:val="28"/>
        </w:rPr>
        <w:t>Тризовские игры и т.д.</w:t>
      </w:r>
    </w:p>
    <w:p w:rsidR="00C27BA6" w:rsidRPr="003964EA" w:rsidRDefault="00C27BA6" w:rsidP="00C27BA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3964EA">
        <w:rPr>
          <w:sz w:val="28"/>
          <w:szCs w:val="28"/>
        </w:rPr>
        <w:t>Рассмотрим более подробно деятельность и возможные методы на каждом этапе.</w:t>
      </w:r>
    </w:p>
    <w:p w:rsidR="00C27BA6" w:rsidRPr="003964EA" w:rsidRDefault="00C27BA6" w:rsidP="0094546A">
      <w:pPr>
        <w:pStyle w:val="a3"/>
        <w:shd w:val="clear" w:color="auto" w:fill="F9FAFA"/>
        <w:spacing w:before="0" w:beforeAutospacing="0" w:after="240" w:afterAutospacing="0" w:line="276" w:lineRule="auto"/>
        <w:rPr>
          <w:sz w:val="28"/>
          <w:szCs w:val="28"/>
        </w:rPr>
      </w:pPr>
      <w:r w:rsidRPr="003964EA">
        <w:rPr>
          <w:sz w:val="28"/>
          <w:szCs w:val="28"/>
        </w:rPr>
        <w:lastRenderedPageBreak/>
        <w:t>На первом этапе дети знакомятся с каждым компонентом в отдельности в игровой форме. Учатся находить и разрешать противоречия в объектах и явлениях, которые его окружают, знакомятся с проблемой многофункционального использования объекта, проводится исследование объекта: что- то в нем хорошо, а что- то плохо, что-то вредное, что- то мешает, а что- то нужно. Здесь можно использовать игры: «Хорошо-плохо», «Черное –белое», «Вперед- назад» «Паучок плетет паутину».</w:t>
      </w:r>
    </w:p>
    <w:p w:rsidR="0014328A" w:rsidRPr="003964EA" w:rsidRDefault="00C27BA6" w:rsidP="0094546A">
      <w:pPr>
        <w:pStyle w:val="a3"/>
        <w:spacing w:before="0" w:beforeAutospacing="0" w:after="240" w:afterAutospacing="0" w:line="276" w:lineRule="auto"/>
        <w:rPr>
          <w:sz w:val="28"/>
          <w:szCs w:val="28"/>
        </w:rPr>
      </w:pPr>
      <w:r w:rsidRPr="0094546A">
        <w:rPr>
          <w:b/>
          <w:i/>
          <w:iCs/>
          <w:sz w:val="32"/>
          <w:szCs w:val="32"/>
          <w:u w:val="single"/>
        </w:rPr>
        <w:t>Игра «Хорошо-плохо»</w:t>
      </w:r>
      <w:r w:rsidRPr="003964EA">
        <w:rPr>
          <w:sz w:val="28"/>
          <w:szCs w:val="28"/>
        </w:rPr>
        <w:t> - мозговой штурм для совершенствования умения выделять противоречия в предметах. Для этого выбираем объект и предлагаем найти положительные и отрицательные качества данного объекта. </w:t>
      </w:r>
      <w:r w:rsidR="0014328A" w:rsidRPr="003964EA">
        <w:rPr>
          <w:sz w:val="28"/>
          <w:szCs w:val="28"/>
        </w:rPr>
        <w:t>В эти игры можно начинать играть уже с детьми 4-го года жизни.</w:t>
      </w:r>
      <w:r w:rsidR="0094546A">
        <w:rPr>
          <w:sz w:val="28"/>
          <w:szCs w:val="28"/>
        </w:rPr>
        <w:t xml:space="preserve"> </w:t>
      </w:r>
      <w:r w:rsidR="0014328A" w:rsidRPr="003964EA">
        <w:rPr>
          <w:sz w:val="28"/>
          <w:szCs w:val="28"/>
        </w:rPr>
        <w:t>В начале берем объект, который не вызывает у детей положительных или отрицательных ассоциаций. Так как дети более склонны называть положительные стороны объекта, на 1-м этапе игры называем плохо, дети хорошо. Детей 5-го года жизни можно делить на две команды, одна команда называет хорошо, другая - плохо, соревнуясь, кто больше назовет качеств. В работе со старшими дошкольниками берем объекты, имеющие для детей социальную значимость, и учимся находить противоречивые свойства («В следующем году мы пойдём в первый класс - это хорошо или плохо?»).</w:t>
      </w:r>
    </w:p>
    <w:p w:rsidR="003964EA" w:rsidRPr="0094546A" w:rsidRDefault="0014328A" w:rsidP="0094546A">
      <w:pPr>
        <w:pStyle w:val="a3"/>
        <w:spacing w:before="0" w:beforeAutospacing="0" w:after="240" w:afterAutospacing="0" w:line="276" w:lineRule="auto"/>
        <w:rPr>
          <w:b/>
          <w:i/>
          <w:iCs/>
          <w:sz w:val="36"/>
          <w:szCs w:val="36"/>
          <w:u w:val="single"/>
        </w:rPr>
      </w:pPr>
      <w:r w:rsidRPr="0094546A">
        <w:rPr>
          <w:b/>
          <w:i/>
          <w:iCs/>
          <w:sz w:val="32"/>
          <w:szCs w:val="32"/>
          <w:u w:val="single"/>
        </w:rPr>
        <w:t>Игра «Чёрное и белое»</w:t>
      </w:r>
      <w:r w:rsidR="0094546A" w:rsidRPr="0094546A">
        <w:rPr>
          <w:iCs/>
          <w:sz w:val="32"/>
          <w:szCs w:val="32"/>
        </w:rPr>
        <w:t xml:space="preserve"> </w:t>
      </w:r>
      <w:r w:rsidR="0094546A">
        <w:rPr>
          <w:iCs/>
          <w:sz w:val="36"/>
          <w:szCs w:val="36"/>
        </w:rPr>
        <w:t xml:space="preserve">  </w:t>
      </w:r>
      <w:r w:rsidR="003964EA" w:rsidRPr="003964EA">
        <w:rPr>
          <w:sz w:val="28"/>
          <w:szCs w:val="28"/>
        </w:rPr>
        <w:t>Детям предлагается классифицировать положительных и отрицательных персонажей по их домикам. (Кто может жить в черном домике? (волк; баба Яга, Бармалей и др. ). А кто может жить в белом домике? (Белоснежка, Красная шапочка, Дюймовочка и др.). Затем детям предлагается проявить фантазию и предложить свои варианты ответов. Что будет если заяц, снег, сахар вдруг станут чёрными? Что будет если дорога, грязь, туча станут белыми?</w:t>
      </w:r>
    </w:p>
    <w:p w:rsidR="003964EA" w:rsidRPr="003964EA" w:rsidRDefault="003964EA" w:rsidP="0094546A">
      <w:pPr>
        <w:pStyle w:val="a3"/>
        <w:shd w:val="clear" w:color="auto" w:fill="F9FAFA"/>
        <w:spacing w:before="0" w:beforeAutospacing="0" w:after="240" w:afterAutospacing="0" w:line="276" w:lineRule="auto"/>
        <w:rPr>
          <w:sz w:val="28"/>
          <w:szCs w:val="28"/>
        </w:rPr>
      </w:pPr>
      <w:r w:rsidRPr="0094546A">
        <w:rPr>
          <w:b/>
          <w:i/>
          <w:iCs/>
          <w:sz w:val="32"/>
          <w:szCs w:val="32"/>
          <w:u w:val="single"/>
        </w:rPr>
        <w:t>Игра «Четвертый лишний»</w:t>
      </w:r>
      <w:r w:rsidRPr="003964EA">
        <w:rPr>
          <w:sz w:val="28"/>
          <w:szCs w:val="28"/>
        </w:rPr>
        <w:t> - научить видеть лишним каждый предмет, в зависимости от того, по какому признаку проводится сравнение. На карточке – изображение четырех предметов одной классификационной группы. Объяснить детям, что «лишним» будет каждый предмет по очереди, чтобы не было никому обидно.</w:t>
      </w:r>
    </w:p>
    <w:p w:rsidR="003964EA" w:rsidRPr="003964EA" w:rsidRDefault="003964EA" w:rsidP="0094546A">
      <w:pPr>
        <w:pStyle w:val="a3"/>
        <w:shd w:val="clear" w:color="auto" w:fill="F9FAFA"/>
        <w:spacing w:before="0" w:beforeAutospacing="0" w:after="240" w:afterAutospacing="0" w:line="276" w:lineRule="auto"/>
        <w:rPr>
          <w:sz w:val="28"/>
          <w:szCs w:val="28"/>
        </w:rPr>
      </w:pPr>
      <w:r w:rsidRPr="0094546A">
        <w:rPr>
          <w:b/>
          <w:i/>
          <w:iCs/>
          <w:sz w:val="32"/>
          <w:szCs w:val="32"/>
          <w:u w:val="single"/>
        </w:rPr>
        <w:t>Игра «Мир вокруг нас»</w:t>
      </w:r>
      <w:r w:rsidRPr="003964EA">
        <w:rPr>
          <w:sz w:val="28"/>
          <w:szCs w:val="28"/>
        </w:rPr>
        <w:t> - совершенствовать умения детей классифицировать все объекты материального мира на природные и рукотворные. Дети определяют, в какую часть их надо сложить.</w:t>
      </w:r>
    </w:p>
    <w:p w:rsidR="003964EA" w:rsidRPr="003964EA" w:rsidRDefault="003964EA" w:rsidP="0094546A">
      <w:pPr>
        <w:pStyle w:val="a3"/>
        <w:shd w:val="clear" w:color="auto" w:fill="F9FAFA"/>
        <w:spacing w:before="0" w:beforeAutospacing="0" w:after="240" w:afterAutospacing="0" w:line="276" w:lineRule="auto"/>
        <w:rPr>
          <w:sz w:val="28"/>
          <w:szCs w:val="28"/>
        </w:rPr>
      </w:pPr>
      <w:r w:rsidRPr="0094546A">
        <w:rPr>
          <w:b/>
          <w:i/>
          <w:iCs/>
          <w:sz w:val="32"/>
          <w:szCs w:val="32"/>
          <w:u w:val="single"/>
        </w:rPr>
        <w:lastRenderedPageBreak/>
        <w:t>Игра- ТРИЗ «Сбежавшие числа»</w:t>
      </w:r>
      <w:r w:rsidRPr="003964EA">
        <w:rPr>
          <w:i/>
          <w:iCs/>
          <w:sz w:val="28"/>
          <w:szCs w:val="28"/>
        </w:rPr>
        <w:t xml:space="preserve"> - </w:t>
      </w:r>
      <w:r w:rsidRPr="003964EA">
        <w:rPr>
          <w:sz w:val="28"/>
          <w:szCs w:val="28"/>
        </w:rPr>
        <w:t>находить место цифры в своем домике по возрастающей величине - от меньшего домика к большему.</w:t>
      </w:r>
    </w:p>
    <w:p w:rsidR="003964EA" w:rsidRPr="003964EA" w:rsidRDefault="003964EA" w:rsidP="0094546A">
      <w:pPr>
        <w:pStyle w:val="a3"/>
        <w:shd w:val="clear" w:color="auto" w:fill="F9FAFA"/>
        <w:spacing w:before="0" w:beforeAutospacing="0" w:after="240" w:afterAutospacing="0" w:line="276" w:lineRule="auto"/>
        <w:rPr>
          <w:sz w:val="28"/>
          <w:szCs w:val="28"/>
        </w:rPr>
      </w:pPr>
      <w:r w:rsidRPr="003964EA">
        <w:rPr>
          <w:sz w:val="28"/>
          <w:szCs w:val="28"/>
        </w:rPr>
        <w:t>Воспитатель сначала выкладывает домики по порядку и смешивает цифры, а дети находят каждой цифре свое место. Затем ставит цифры не в те домики, а дети находят для них правильное место или детям предлагаются неполные цифры, а они зрительно представляют, какая это цифра.</w:t>
      </w:r>
    </w:p>
    <w:p w:rsidR="003964EA" w:rsidRPr="003964EA" w:rsidRDefault="003964EA" w:rsidP="0094546A">
      <w:pPr>
        <w:pStyle w:val="a3"/>
        <w:shd w:val="clear" w:color="auto" w:fill="F9FAFA"/>
        <w:spacing w:before="0" w:beforeAutospacing="0" w:after="240" w:afterAutospacing="0" w:line="276" w:lineRule="auto"/>
        <w:rPr>
          <w:sz w:val="28"/>
          <w:szCs w:val="28"/>
        </w:rPr>
      </w:pPr>
      <w:r w:rsidRPr="0094546A">
        <w:rPr>
          <w:b/>
          <w:i/>
          <w:sz w:val="32"/>
          <w:szCs w:val="32"/>
          <w:u w:val="single"/>
        </w:rPr>
        <w:t>В игре «Лестница противоположностей</w:t>
      </w:r>
      <w:r w:rsidRPr="0094546A">
        <w:rPr>
          <w:b/>
          <w:i/>
          <w:sz w:val="28"/>
          <w:szCs w:val="28"/>
          <w:u w:val="single"/>
        </w:rPr>
        <w:t>»</w:t>
      </w:r>
      <w:r w:rsidRPr="003964EA">
        <w:rPr>
          <w:sz w:val="28"/>
          <w:szCs w:val="28"/>
        </w:rPr>
        <w:t xml:space="preserve"> хорошо усваивается прием противоположные значения. Эта игра воспринимается детьми уже в 3-летнем возрасте. Вначале учим детей подбирать слова, противоположные по значению (функции).</w:t>
      </w:r>
    </w:p>
    <w:p w:rsidR="003964EA" w:rsidRPr="003964EA" w:rsidRDefault="003964EA" w:rsidP="0094546A">
      <w:pPr>
        <w:pStyle w:val="a3"/>
        <w:shd w:val="clear" w:color="auto" w:fill="F9FAFA"/>
        <w:spacing w:before="0" w:beforeAutospacing="0" w:after="240" w:afterAutospacing="0" w:line="276" w:lineRule="auto"/>
        <w:rPr>
          <w:sz w:val="28"/>
          <w:szCs w:val="28"/>
        </w:rPr>
      </w:pPr>
      <w:r w:rsidRPr="003964EA">
        <w:rPr>
          <w:sz w:val="28"/>
          <w:szCs w:val="28"/>
        </w:rPr>
        <w:t>Большое внимание уделяла систематичности проведения игр и упражнений: «Дорисуй», «Какая игрушка?», «Перевёртыши». Постоянно использовала в работе задачи-шутки, которые способствовали преодолению инерции мышления и являлись гимнастикой для ума.</w:t>
      </w:r>
    </w:p>
    <w:p w:rsidR="003964EA" w:rsidRPr="003964EA" w:rsidRDefault="0094546A" w:rsidP="0094546A">
      <w:pPr>
        <w:pStyle w:val="a3"/>
        <w:shd w:val="clear" w:color="auto" w:fill="F9FAFA"/>
        <w:spacing w:before="0" w:beforeAutospacing="0" w:after="240" w:afterAutospacing="0" w:line="276" w:lineRule="auto"/>
        <w:rPr>
          <w:sz w:val="28"/>
          <w:szCs w:val="28"/>
          <w:shd w:val="clear" w:color="auto" w:fill="F9FAFA"/>
        </w:rPr>
      </w:pPr>
      <w:r>
        <w:rPr>
          <w:sz w:val="28"/>
          <w:szCs w:val="28"/>
        </w:rPr>
        <w:t>Также используется</w:t>
      </w:r>
      <w:r w:rsidR="003964EA" w:rsidRPr="003964EA">
        <w:rPr>
          <w:sz w:val="28"/>
          <w:szCs w:val="28"/>
        </w:rPr>
        <w:t xml:space="preserve"> </w:t>
      </w:r>
      <w:r w:rsidR="003964EA" w:rsidRPr="0094546A">
        <w:rPr>
          <w:b/>
          <w:sz w:val="28"/>
          <w:szCs w:val="28"/>
        </w:rPr>
        <w:t>метод «эмпатии».</w:t>
      </w:r>
      <w:r w:rsidR="003964EA" w:rsidRPr="003964EA">
        <w:rPr>
          <w:sz w:val="28"/>
          <w:szCs w:val="28"/>
        </w:rPr>
        <w:t xml:space="preserve"> </w:t>
      </w:r>
      <w:r w:rsidR="003964EA" w:rsidRPr="003964EA">
        <w:rPr>
          <w:sz w:val="28"/>
          <w:szCs w:val="28"/>
          <w:shd w:val="clear" w:color="auto" w:fill="F9FAFA"/>
        </w:rPr>
        <w:t>Его суть  в полном отождествлении себя в качестве кого-то или чего-то. Например, мы собрались мыть руки, я спрашиваю детей, о чём сейчас думает мыло, если дети затруднялись, то первые варианты давала я сама - боится, что мы его испачкаем своими руками, радуется тому, что оно поможет сделать руки чистыми и т.д. Потом предлагаю взять образ животного, цветка и т.д. Дети быстро поняли смысл игры и представляли очень интересные варианты ответов.</w:t>
      </w:r>
    </w:p>
    <w:p w:rsidR="003964EA" w:rsidRPr="003964EA" w:rsidRDefault="003964EA" w:rsidP="0094546A">
      <w:pPr>
        <w:shd w:val="clear" w:color="auto" w:fill="F9FAF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Всестороннему знакомству с предметом или явлением помогает </w:t>
      </w:r>
      <w:r w:rsidRPr="0039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системного анализа.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позволяет заглянуть в историю создания предмета, разложить предмет по деталям и даже заглянуть в будущее предмета. Системный оператор можно начинать использовать во 2-й младшей группе при знакомстве с предметами быта, ближайшего окружения, при описании игрушек. Вначале берём 3 экрана из 9. Со временем переходим к использованию всей 9-экранной системы. Систему характеризует оператор РВС (размер, время, стоимость). Меняя один из этих операторов, можно изменить свойства и качества предмета. Например, при решении задачи спасения Колобка, изменим оператор размер, увеличим Колобка так, чтобы лиса не смогла его проглотить.</w:t>
      </w: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знакомстве детей с разными агрегатными состояниями, используется метод маленьких чело</w:t>
      </w:r>
      <w:r w:rsidR="00476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вечков. Знакомство детей с этим методом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в группе детей 5-го года жизни на простейших явлениях, когда знакомим 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с водой, снегом, льдом: на морозе вода замерзает, лед в тепле тает, у батареи вода испаряется быстрее.</w:t>
      </w: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дети научатся выявлять противоречия, пользоваться системным оператором, приступаем ко второму этапу работы по ТРИЗ. Тому, чтобы найти принципиально новое решение мешает психологическая инерция, она есть даже у малышей. Первый вариант ответа на вопрос «Как спасти к</w:t>
      </w:r>
      <w:r w:rsidR="00A7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олобка?» -«Убить лису». Поэтому 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раскрепостить мышление детей, дать волю фантазии, воо</w:t>
      </w:r>
      <w:r w:rsidR="00A77FA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бражению и в то же время обращать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нравственную сторону решения вопроса.</w:t>
      </w:r>
      <w:r w:rsidR="00A7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в 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 задачи, ка</w:t>
      </w:r>
      <w:r w:rsidR="00A77FA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противоречие, задаем вопрос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«Как спасти колобка, не причинив вреда лисе?»</w:t>
      </w: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методов, способствующих снятию психологической инерции, развитию воображения, яв</w:t>
      </w:r>
      <w:r w:rsidR="0094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</w:t>
      </w:r>
      <w:r w:rsidR="0094546A" w:rsidRPr="00945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фокальных объектов.</w:t>
      </w:r>
      <w:r w:rsidR="0094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здесь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начинать с детьми 4-го года жизни. При этом решаются следующие задачи:</w:t>
      </w: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придумать что-либо новое, видоизменяя или улучшая реальный объект;</w:t>
      </w:r>
    </w:p>
    <w:p w:rsidR="003964EA" w:rsidRPr="003964EA" w:rsidRDefault="003964EA" w:rsidP="0094546A">
      <w:pPr>
        <w:shd w:val="clear" w:color="auto" w:fill="F9FAFA"/>
        <w:tabs>
          <w:tab w:val="left" w:pos="6113"/>
        </w:tabs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познакомить детей с новым объектом;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создать рассказ или сказку о рассматриваемом объекте, используя найденные определения;</w:t>
      </w: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проанализировать художественное произведение.</w:t>
      </w: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</w:t>
      </w:r>
      <w:r w:rsidRPr="0039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методом,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снимающим инерцию мышления и позволяющим увеличить число перебираемых вариантов, является </w:t>
      </w:r>
      <w:r w:rsidRPr="0039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морфологический анализ.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этого метода легче выявить все возможные варианты решения проблемы, которые при простом переборе могут быть упущены. Дети  учатся находить ответы с помощью алгоритма, изобретать предметы с новыми свойствами и качествами. </w:t>
      </w:r>
      <w:r w:rsidRPr="003964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«Загадочный поясок», «Числовая да-нет-ка», «Предметная да-нет-ка»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морфологический анализ. Дети учатся мыслительному действию и умению работать с недостатком данных. Загадывается предмет, ребёнок по наводящим вопросам пытается отгадать его. Отвечать можно только словами да-нет.</w:t>
      </w:r>
    </w:p>
    <w:p w:rsidR="003964EA" w:rsidRDefault="003964EA" w:rsidP="0094546A">
      <w:pPr>
        <w:shd w:val="clear" w:color="auto" w:fill="F9FAF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Игра "Волшебные очки</w:t>
      </w:r>
      <w:r w:rsidRPr="003964E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умение подбирать слова на звук; упражнять в согласовании с прилагательным. Дети одевают очки разного цвета (формы, и называют слова на изучаемый звук с использованием 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данного цвета (формы). Например: [с] и зелёные очки – зелёные санки, зелёное солнце, зелёная собака. Можно обсудить с детьми получившиеся варианты – зелёная собака - когда это может быть? – игрушка или собака испачкалась зелёной краской и т. д.</w:t>
      </w:r>
    </w:p>
    <w:p w:rsidR="004765CA" w:rsidRPr="003964EA" w:rsidRDefault="004765CA" w:rsidP="0094546A">
      <w:pPr>
        <w:shd w:val="clear" w:color="auto" w:fill="F9FAF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47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 можно 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</w:t>
      </w:r>
      <w:r w:rsidRPr="0039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«Мозговой штурм».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Суть его в том, что в ходе непринуждённой беседы предлагаются самые различные варианты решения предложенной задачи. Главным условием успеха работы является безусловное запрещение оценки и критики предложенных вариантов. Более того поощряются самые неожиданные необычные предложения. Последующим этапом метода является выборка идей или конкретных решений.</w:t>
      </w: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этапе работы с детьми решаем сказочные задачи и составляем сказки: </w:t>
      </w:r>
      <w:r w:rsidRPr="003964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«Сказки по схемам ТРИЗ», «Путешествие по сказочной стране».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прежде чем составлять сказки, целесообразно научить детей реша</w:t>
      </w:r>
      <w:r w:rsidR="004765C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сказочные задачи: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сказочным героям, попавшим в затруднительное положение. Решение проблемы зачастую зависит от выявления и использования ресурсов, дети стремятся к идеальному конечному результату. Они учатся искать выход из любой сложной ситуации, самостоятельно составлять описательные и сюжетные рассказы, строить сложные предложения с использованием сравнений, определений.</w:t>
      </w:r>
    </w:p>
    <w:p w:rsidR="003964EA" w:rsidRPr="003964EA" w:rsidRDefault="003964EA" w:rsidP="0094546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EA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Игра «Теремок»-</w:t>
      </w:r>
      <w:r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типовые приёмы фантазирования. Детям раздаются различные предметы. Воспитатель исполняет роль ведущего. Сидит в «теремке». Каждый приходящий в «Теремок» сможет туда попасть только в том случае, если скажет, чем его предмет похож на предмет ведущего или отличается от него.</w:t>
      </w:r>
    </w:p>
    <w:p w:rsidR="00C27BA6" w:rsidRPr="004765CA" w:rsidRDefault="004765CA" w:rsidP="004765CA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 w:rsidR="003964EA"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ТРИЗ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</w:t>
      </w:r>
      <w:r w:rsidR="003964EA" w:rsidRPr="0039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на занятиях, но и во всех режимных моментах: в утренние часы, при умывании, одевании на прогулку, на прогулке и в игровой деятельности. Успешно вписывается ТРИЗ и в проектной деятельности, так как проект и начинается с проблемной ситуации. </w:t>
      </w:r>
    </w:p>
    <w:sectPr w:rsidR="00C27BA6" w:rsidRPr="004765CA" w:rsidSect="006C402B">
      <w:pgSz w:w="11906" w:h="16838"/>
      <w:pgMar w:top="1134" w:right="1274" w:bottom="1134" w:left="426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EC2" w:rsidRDefault="004B0EC2" w:rsidP="006C402B">
      <w:pPr>
        <w:spacing w:after="0" w:line="240" w:lineRule="auto"/>
      </w:pPr>
      <w:r>
        <w:separator/>
      </w:r>
    </w:p>
  </w:endnote>
  <w:endnote w:type="continuationSeparator" w:id="0">
    <w:p w:rsidR="004B0EC2" w:rsidRDefault="004B0EC2" w:rsidP="006C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EC2" w:rsidRDefault="004B0EC2" w:rsidP="006C402B">
      <w:pPr>
        <w:spacing w:after="0" w:line="240" w:lineRule="auto"/>
      </w:pPr>
      <w:r>
        <w:separator/>
      </w:r>
    </w:p>
  </w:footnote>
  <w:footnote w:type="continuationSeparator" w:id="0">
    <w:p w:rsidR="004B0EC2" w:rsidRDefault="004B0EC2" w:rsidP="006C4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BA6"/>
    <w:rsid w:val="0014328A"/>
    <w:rsid w:val="003964EA"/>
    <w:rsid w:val="004144FC"/>
    <w:rsid w:val="004765CA"/>
    <w:rsid w:val="004B0EC2"/>
    <w:rsid w:val="006C402B"/>
    <w:rsid w:val="0094546A"/>
    <w:rsid w:val="00A77FA2"/>
    <w:rsid w:val="00AD2A42"/>
    <w:rsid w:val="00C17C42"/>
    <w:rsid w:val="00C2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64E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C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402B"/>
  </w:style>
  <w:style w:type="paragraph" w:styleId="a7">
    <w:name w:val="footer"/>
    <w:basedOn w:val="a"/>
    <w:link w:val="a8"/>
    <w:uiPriority w:val="99"/>
    <w:semiHidden/>
    <w:unhideWhenUsed/>
    <w:rsid w:val="006C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4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068">
                  <w:marLeft w:val="0"/>
                  <w:marRight w:val="0"/>
                  <w:marTop w:val="0"/>
                  <w:marBottom w:val="0"/>
                  <w:divBdr>
                    <w:top w:val="single" w:sz="6" w:space="10" w:color="E1E1E1"/>
                    <w:left w:val="single" w:sz="6" w:space="10" w:color="E1E1E1"/>
                    <w:bottom w:val="single" w:sz="6" w:space="10" w:color="E1E1E1"/>
                    <w:right w:val="single" w:sz="6" w:space="10" w:color="E1E1E1"/>
                  </w:divBdr>
                  <w:divsChild>
                    <w:div w:id="9031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6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2EF-0FAB-4D68-8E1E-AA5B7562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Акимова</dc:creator>
  <cp:lastModifiedBy>Таня Акимова</cp:lastModifiedBy>
  <cp:revision>3</cp:revision>
  <dcterms:created xsi:type="dcterms:W3CDTF">2024-01-23T15:18:00Z</dcterms:created>
  <dcterms:modified xsi:type="dcterms:W3CDTF">2024-01-23T16:23:00Z</dcterms:modified>
</cp:coreProperties>
</file>