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73" w:rsidRPr="00967540" w:rsidRDefault="002A7A73" w:rsidP="002A7A73">
      <w:pPr>
        <w:spacing w:after="0"/>
        <w:ind w:left="-567" w:right="-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A7A73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9675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Развитие музыкально-игровых навыков </w:t>
      </w:r>
    </w:p>
    <w:p w:rsidR="002A7A73" w:rsidRPr="00967540" w:rsidRDefault="002A7A73" w:rsidP="002A7A73">
      <w:pPr>
        <w:spacing w:after="0"/>
        <w:ind w:left="-567" w:right="-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675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и творческой активности у дошкольников </w:t>
      </w:r>
    </w:p>
    <w:p w:rsidR="002A7A73" w:rsidRPr="00967540" w:rsidRDefault="002A7A73" w:rsidP="002A7A73">
      <w:pPr>
        <w:spacing w:after="0"/>
        <w:ind w:left="-567" w:right="-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675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посредством музыкально-коммуникативных игр»</w:t>
      </w:r>
    </w:p>
    <w:p w:rsidR="002A7A73" w:rsidRPr="00967540" w:rsidRDefault="002A7A73" w:rsidP="002A7A73">
      <w:pPr>
        <w:spacing w:after="0"/>
        <w:ind w:left="-567" w:right="-51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A73" w:rsidRPr="002A7A73" w:rsidRDefault="002A7A73" w:rsidP="002A7A73">
      <w:pPr>
        <w:spacing w:after="0"/>
        <w:ind w:left="-567" w:right="-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7A73">
        <w:rPr>
          <w:rFonts w:ascii="Times New Roman" w:eastAsia="Times New Roman" w:hAnsi="Times New Roman" w:cs="Times New Roman"/>
          <w:color w:val="111111"/>
          <w:sz w:val="28"/>
          <w:szCs w:val="28"/>
        </w:rPr>
        <w:t>Из опыта работы</w:t>
      </w:r>
    </w:p>
    <w:p w:rsidR="002A7A73" w:rsidRPr="002A7A73" w:rsidRDefault="002A7A73" w:rsidP="002A7A73">
      <w:pPr>
        <w:spacing w:after="0"/>
        <w:ind w:left="-567" w:right="-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7A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Светлов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ой</w:t>
      </w:r>
      <w:r w:rsidRPr="002A7A7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О.А., музыкального руководителя </w:t>
      </w:r>
    </w:p>
    <w:p w:rsidR="002A7A73" w:rsidRPr="002A7A73" w:rsidRDefault="002A7A73" w:rsidP="002A7A73">
      <w:pPr>
        <w:spacing w:after="0"/>
        <w:ind w:left="-567" w:right="-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 к</w:t>
      </w:r>
      <w:r w:rsidRPr="002A7A73">
        <w:rPr>
          <w:rFonts w:ascii="Times New Roman" w:eastAsia="Times New Roman" w:hAnsi="Times New Roman" w:cs="Times New Roman"/>
          <w:color w:val="111111"/>
          <w:sz w:val="28"/>
          <w:szCs w:val="28"/>
        </w:rPr>
        <w:t>валификационной категории</w:t>
      </w:r>
    </w:p>
    <w:p w:rsidR="002A7A73" w:rsidRPr="002A7A73" w:rsidRDefault="002A7A73" w:rsidP="002A7A73">
      <w:pPr>
        <w:spacing w:after="0"/>
        <w:ind w:left="-567" w:right="-51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7A73">
        <w:rPr>
          <w:rFonts w:ascii="Times New Roman" w:eastAsia="Times New Roman" w:hAnsi="Times New Roman" w:cs="Times New Roman"/>
          <w:color w:val="111111"/>
          <w:sz w:val="28"/>
          <w:szCs w:val="28"/>
        </w:rPr>
        <w:t>МДОАУ «ЦРР-детский сад № 116 г. Орска»</w:t>
      </w:r>
    </w:p>
    <w:p w:rsidR="002A7A73" w:rsidRPr="00E6706D" w:rsidRDefault="002A7A73" w:rsidP="00EC762E">
      <w:pPr>
        <w:spacing w:after="0"/>
        <w:ind w:right="-5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A7A73" w:rsidRDefault="002A7A73" w:rsidP="00EC762E">
      <w:pPr>
        <w:spacing w:after="0"/>
        <w:ind w:right="-50" w:firstLine="5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день, коллеги! Позвольте представить мой опыт работы по теме «Развитие музыкально-игровых навыков и творческой активности у дошкольников посредством музыкально-коммуникативных игр»</w:t>
      </w:r>
    </w:p>
    <w:p w:rsidR="002A7A73" w:rsidRDefault="002A7A73" w:rsidP="00EC762E">
      <w:pPr>
        <w:spacing w:after="0"/>
        <w:ind w:right="-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 xml:space="preserve">Ни для кого не секрет, что умение общаться с людьми является неотъемлемой частью полноценной жизни каждого человека. А потому для становления личности дошкольника, его внутреннего мира, очень важно общение как со взрослыми, так и со сверстниками. </w:t>
      </w:r>
    </w:p>
    <w:p w:rsidR="002A7A73" w:rsidRDefault="002A7A73" w:rsidP="00EC762E">
      <w:pPr>
        <w:spacing w:after="0"/>
        <w:ind w:right="-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>Телевизор, обилие мультфильмов, рекламных роликов, различные компьютерные игры - совокупность всей этой информации дает искаженное представление детей о нормах взаимодействия с обществом, лишая живого человеческого общения.</w:t>
      </w:r>
    </w:p>
    <w:p w:rsidR="002A7A73" w:rsidRDefault="002A7A73" w:rsidP="00EC762E">
      <w:pPr>
        <w:spacing w:after="0"/>
        <w:ind w:right="-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Дошкольный возраст - это период, в котором закладываются основы коммуникативных навыков. </w:t>
      </w:r>
      <w:r>
        <w:rPr>
          <w:rFonts w:ascii="Times" w:eastAsia="Times" w:hAnsi="Times" w:cs="Times"/>
          <w:color w:val="111111"/>
          <w:sz w:val="28"/>
          <w:szCs w:val="28"/>
        </w:rPr>
        <w:t xml:space="preserve">Детский сад как агент первичной социализации играет в этом большую роль.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highlight w:val="white"/>
        </w:rPr>
        <w:t>Умение ребёнка позитивно общаться позволяет ему комфортно жить в обществе людей. Благодаря общению ребёнок не только познаёт другого человека (взрослого или сверстника), но и самого себя, успешно социализируется в условиях детского сада, выступает активным участником всей образовательной деятельности,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том числе и на музыкальных занятиях. </w:t>
      </w:r>
    </w:p>
    <w:p w:rsidR="002A7A73" w:rsidRDefault="002A7A73" w:rsidP="00EC76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коммуникативных навыков дошкольников осуществляется в разных видах деятельности. Игры, которые сопровождаются звучанием музыки, обладают особенными возможностями в развитии у детей навыков общения. Связь музыки с игрой выражена в самом определении музыкальной деятельности. </w:t>
      </w:r>
    </w:p>
    <w:p w:rsidR="002A7A73" w:rsidRDefault="002A7A73" w:rsidP="00EC762E">
      <w:pPr>
        <w:spacing w:after="0"/>
        <w:ind w:firstLine="1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определению доктора педагогических наук Натальи Куприной, «музыкально-игровая деятельность – это игра, которая сопровождается звучанием музыки. Общение в процессе музыкальной игры — это обмен информацией между педагогами и детьми или детьми между собой при помощи пения, музицирования, жестов и мимики».</w:t>
      </w:r>
    </w:p>
    <w:p w:rsidR="002A7A73" w:rsidRDefault="002A7A73" w:rsidP="00EC762E">
      <w:pPr>
        <w:spacing w:after="0"/>
        <w:ind w:right="-5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A73" w:rsidRDefault="002A7A73" w:rsidP="00EC762E">
      <w:pPr>
        <w:spacing w:after="0"/>
        <w:ind w:right="-5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A73" w:rsidRDefault="002A7A73" w:rsidP="00EC762E">
      <w:pPr>
        <w:spacing w:after="0"/>
        <w:ind w:right="-5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A73" w:rsidRDefault="002A7A73" w:rsidP="00EC762E">
      <w:pPr>
        <w:spacing w:after="0"/>
        <w:ind w:right="-5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A73" w:rsidRDefault="002A7A73" w:rsidP="00EC762E">
      <w:pPr>
        <w:spacing w:after="0"/>
        <w:ind w:right="-5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A73" w:rsidRDefault="002A7A73" w:rsidP="00EC762E">
      <w:pPr>
        <w:spacing w:after="0"/>
        <w:ind w:right="-5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2A7A73" w:rsidRDefault="002A7A73" w:rsidP="00EC762E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музыка помогает детям понять настроение персонажей игры, а также их эмоциональное состояние, развивает у дошкольников эмоциональную отзывчивость к окружающим людям, способность к восприятию оттенков чувств и настроений и эмоциональному самовыражению.</w:t>
      </w:r>
    </w:p>
    <w:p w:rsidR="002A7A73" w:rsidRDefault="002A7A73" w:rsidP="00EC76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музыкально-игровая деятельность является наиболее естественной и доступной для развития общения ребенка. Она обладает высокой экспрессивностью и эмоциональностью, и не требует от ребенка специальной и сложной подготовки. Это позволяет эффективно развивать и вербальную коммуникацию, так и невербальное общение в интересных и доступных формах.</w:t>
      </w:r>
    </w:p>
    <w:p w:rsidR="002A7A73" w:rsidRDefault="002A7A73" w:rsidP="00EC762E">
      <w:pPr>
        <w:spacing w:after="0"/>
        <w:ind w:right="-5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 нашей работы - развитие навыков музыкально-игровой деятельности и творческой активности у дошкольников посредством музыкально-коммуникативных игр.</w:t>
      </w:r>
    </w:p>
    <w:p w:rsidR="002A7A73" w:rsidRDefault="002A7A73" w:rsidP="00EC762E">
      <w:pPr>
        <w:spacing w:after="0"/>
        <w:ind w:right="-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Работу проводили по двум направлениям:</w:t>
      </w:r>
    </w:p>
    <w:p w:rsidR="002A7A73" w:rsidRDefault="002A7A73" w:rsidP="00EC76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включала проведение бесед и консультаций, размещение консультационного материала в папках-передвижках на темы «Организация музыкально-игровой деятельности дома», «Как развивать речь и общение ребенка?». </w:t>
      </w:r>
    </w:p>
    <w:p w:rsidR="002A7A73" w:rsidRDefault="002A7A73" w:rsidP="00EC76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на музыкальных занятиях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где мы систематически включали разнообразные коммуникативные игры, упражнения, задания и ситуации в различных видах музыкальной деятельности, а именно: пение, слушание музыки, музыкально-ритмические движения и так далее. </w:t>
      </w:r>
    </w:p>
    <w:p w:rsidR="002A7A73" w:rsidRDefault="002A7A73" w:rsidP="00EC762E">
      <w:pPr>
        <w:spacing w:after="0"/>
        <w:ind w:right="-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Пение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один из самых любимых видов музыкальной деятельности. Песенно-игровое творчество наиболее доступно детям по содержанию. Исполнение песен объединяет детей, способствуя их эмоциональному общению друг с другом. </w:t>
      </w:r>
      <w:r>
        <w:rPr>
          <w:rFonts w:ascii="Times New Roman" w:eastAsia="Times New Roman" w:hAnsi="Times New Roman" w:cs="Times New Roman"/>
          <w:sz w:val="28"/>
          <w:szCs w:val="28"/>
        </w:rPr>
        <w:t>Кроме того, у ребенка развиваются не только вокально-певческие навыки, он избавляется от детской стеснительности, неуверенности в себе, боязни публичного выступления.</w:t>
      </w:r>
      <w:r>
        <w:rPr>
          <w:rFonts w:ascii="Quattrocento Sans" w:eastAsia="Quattrocento Sans" w:hAnsi="Quattrocento Sans" w:cs="Quattrocento Sans"/>
          <w:color w:val="212529"/>
          <w:sz w:val="27"/>
          <w:szCs w:val="27"/>
          <w:highlight w:val="white"/>
        </w:rPr>
        <w:t xml:space="preserve">                </w:t>
      </w:r>
    </w:p>
    <w:p w:rsidR="002A7A73" w:rsidRDefault="002A7A73" w:rsidP="00EC762E">
      <w:pPr>
        <w:spacing w:after="0"/>
        <w:ind w:right="-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пении и песенном творчестве используются приёмы, развивающие умение слушать товарища и подстраивать свой голос под его пение. </w:t>
      </w:r>
    </w:p>
    <w:p w:rsidR="002A7A73" w:rsidRDefault="002A7A73" w:rsidP="00EC762E">
      <w:pPr>
        <w:spacing w:after="0"/>
        <w:ind w:right="-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Например, пение уже выученных песен по подгруппам (по рядам или «мальчики-девочки»), с солистами, с «дирижером» (который показывает палочкой, кто сейчас будет петь), «по цепочке» (каждый ребенок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пропевает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строчку или одно слово).</w:t>
      </w:r>
    </w:p>
    <w:p w:rsidR="002A7A73" w:rsidRDefault="002A7A73" w:rsidP="00EC762E">
      <w:pPr>
        <w:spacing w:after="0"/>
        <w:ind w:right="-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 - вокально-коммуникативное упражнение «По дороге Петя шел» с мячиком. Это упражнение содержит две цели: развитие вокально-интонационных и коммуникативных навыков.</w:t>
      </w:r>
    </w:p>
    <w:p w:rsidR="002A7A73" w:rsidRDefault="002A7A73" w:rsidP="00EC7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Слушание музыки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один из самых серьезных видов музыкальной деятельности. Для правильного восприятия, услышанного побуждаем детей внимательно слушать музыку.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Умение слушать и слышать является базой для успешного развития коммуникативных навыков во взаимодействии детей. </w:t>
      </w:r>
    </w:p>
    <w:p w:rsidR="002A7A73" w:rsidRDefault="002A7A73" w:rsidP="00EC7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highlight w:val="white"/>
        </w:rPr>
        <w:lastRenderedPageBreak/>
        <w:t>Обсуждая прослушанные произведения, побуждаем детей к развёрнутому высказыванию, когда ребенок излагает свои мысли подробно и обстоятельно.  Обращаем внимание и на культуру общения, чтобы дети не выкрикивали, перебивая друг друга, умели выслушать товарищей.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слушании музыки обращаю внимание детей на культуру слушания, включая организационно-практический прием для того, чтобы сконцентрировать внимание детей и направить его на прослушивание звукового фрагмента либо музыкального произведения. Особенно это касается классической инструментальной или фортепианной музыки. </w:t>
      </w:r>
    </w:p>
    <w:p w:rsidR="002A7A73" w:rsidRDefault="002A7A73" w:rsidP="00EC7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Для повышения интереса детей к слушанию мы используем игру на формирование навыков невербального общения «Угадай песню». Ребенок или подгруппа детей потихоньку загадывают знакомую песню. Затем ребенок или дети изображают пантомимой, о чем она. Остальные дети отгадывают название и автора, а затем прослушивают этот музыкальный фрагмент и поют песню вместе.</w:t>
      </w:r>
    </w:p>
    <w:p w:rsidR="002A7A73" w:rsidRDefault="002A7A73" w:rsidP="00EC76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 xml:space="preserve">В качестве коммуникативной игры можно использовать и активное слушание. Например, при просушивании пьесы «Сладкая греза» П. И. Чайковского дети делятся на 2 группы: девочки берут бабочек на ниточках, а мальчики надевают усики жучков. При прослушивании 1 части девочки легко передвигаются по залу, кружатся, «шепчутся», а с окончанием части «сажают» бабочек на лежащие на полу цветочки. Во 2 части выступают «жуки» - они важно ходят вокруг цветов, приветствуют друг друга поклонами и рукопожатиями. В 3 части «жуки» и «бабочки» танцуют парами, импровизируя, стараясь передавать в движении характер музыки. </w:t>
      </w:r>
    </w:p>
    <w:p w:rsidR="002A7A73" w:rsidRDefault="002A7A73" w:rsidP="00EC762E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Музыкально-ритмические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активная деятельность, являющаяся отражением характера музыки в движении. </w:t>
      </w:r>
    </w:p>
    <w:p w:rsidR="002A7A73" w:rsidRDefault="002A7A73" w:rsidP="00EC76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музыкальных занятиях мы часто используем коммуникативный танец или музыкально-коммуникативную игру.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Помимо развития музыкального слуха, выразительности движений, ориентировки в пространстве здесь идет развитие динамической стороны общения: легкости вступления в контакт, инициативности, готовности к общению; развитие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выразительности невербальных средств общения; развитие позитивного самоощущения: уверенности в себе, ощущение собственного эмоционального благополучия, своей значимости в детском коллективе. Тактильный контакт, осуществляемый в танце, еще более способствует развитию доброжелательности между детьми, нормализации микроклимата в детском коллективе.</w:t>
      </w:r>
    </w:p>
    <w:p w:rsidR="002A7A73" w:rsidRDefault="002A7A73" w:rsidP="00EC762E">
      <w:pPr>
        <w:spacing w:after="0"/>
        <w:ind w:firstLine="56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Особенно дети любят танцы-игры, где выстроен простой сюжет, так, например, в игре «Серенький козленок». </w:t>
      </w:r>
      <w:r>
        <w:rPr>
          <w:rFonts w:ascii="Times" w:eastAsia="Times" w:hAnsi="Times" w:cs="Times"/>
          <w:sz w:val="28"/>
          <w:szCs w:val="28"/>
        </w:rPr>
        <w:t>Цель игры: формирование коммуникативных навыков в музыкальной игре с диалогом.</w:t>
      </w:r>
    </w:p>
    <w:p w:rsidR="002A7A73" w:rsidRDefault="002A7A73" w:rsidP="00EC762E">
      <w:pPr>
        <w:spacing w:after="0"/>
        <w:ind w:firstLine="56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Игра на детских музыкальных инструментах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еще один вид музыкально-игровой деятельности, который дети с интересом и удовольствием осваивают на занятиях. Проигрывая ритмический рисунок на музыкальных инструментах, они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учатся взаимодействовать друг с другом в оркестре, понимать партнеров, прислушиваться к ним.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Игра в оркестре способствует   положительному эмоциональному настрою от участия в совместной деятельности, р</w:t>
      </w:r>
      <w:r>
        <w:rPr>
          <w:rFonts w:ascii="Times New Roman" w:eastAsia="Times New Roman" w:hAnsi="Times New Roman" w:cs="Times New Roman"/>
          <w:sz w:val="28"/>
          <w:szCs w:val="28"/>
        </w:rPr>
        <w:t>азвивает в детях чувство взаимной поддержки.  Кроме того, испытав радость успешного коллективного музицирования, ребенок начинает более комфортно чувствовать себя и в качестве исполнителя-солиста.</w:t>
      </w:r>
    </w:p>
    <w:p w:rsidR="002A7A73" w:rsidRDefault="002A7A73" w:rsidP="00EC76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Музыкально-театрализованная деятельность,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которой в нашем детском саду уделяется особое внимание, является важнейшим, эффективным средством развития коммуникативных навыков. </w:t>
      </w:r>
    </w:p>
    <w:p w:rsidR="002A7A73" w:rsidRDefault="002A7A73" w:rsidP="00EC762E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этой деятельности дети становятся участниками разных событий из жизни людей, животных, растений, учатся замечать хорошие и плохие поступки; они становятся более раскрепощёнными и общительными, учатся четко формулировать и излагать свои мысли, фантазировать, придумывать образы для своих персонажей.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highlight w:val="white"/>
        </w:rPr>
        <w:t>В ходе постановки музыкальных спектаклей происходит самое ценное - общение детей между собой и общение ребенка со взрослыми, но в новом качестве - через роль. Дети с удовольствием «входят в образ», овладевают навыками взаимодействия, коллективного творчества. Именно на репетиции, а позже и на выступлении воспитывается уважение к своим товарищам, ответственность за общий результат.</w:t>
      </w:r>
    </w:p>
    <w:p w:rsidR="001E3642" w:rsidRDefault="001E3642" w:rsidP="00EC762E">
      <w:bookmarkStart w:id="0" w:name="_GoBack"/>
      <w:bookmarkEnd w:id="0"/>
    </w:p>
    <w:sectPr w:rsidR="001E3642" w:rsidSect="00EC762E">
      <w:pgSz w:w="11906" w:h="16838"/>
      <w:pgMar w:top="851" w:right="851" w:bottom="851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7136E"/>
    <w:multiLevelType w:val="multilevel"/>
    <w:tmpl w:val="34786A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5813"/>
    <w:rsid w:val="001E3642"/>
    <w:rsid w:val="00223559"/>
    <w:rsid w:val="002A7A73"/>
    <w:rsid w:val="008741BB"/>
    <w:rsid w:val="00967540"/>
    <w:rsid w:val="00B8390A"/>
    <w:rsid w:val="00BE3502"/>
    <w:rsid w:val="00D35813"/>
    <w:rsid w:val="00EC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7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1276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Светлана</cp:lastModifiedBy>
  <cp:revision>4</cp:revision>
  <dcterms:created xsi:type="dcterms:W3CDTF">2024-04-01T07:59:00Z</dcterms:created>
  <dcterms:modified xsi:type="dcterms:W3CDTF">2024-06-10T15:01:00Z</dcterms:modified>
</cp:coreProperties>
</file>