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об организации и проведении XVI Международной Акции «Читаем детям о Великой Отечественной войне» в 2025 году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1.1. XVI Международная Акция «Читаем детям о Великой Отечественной войне» (с 2010 по 2021 г.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Акция «Читаем детям о войне», далее 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Акция) приурочена ко Дню Победы в Великой Отечественной войне 1941-1945 гг.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 xml:space="preserve">1.2. Организатором Акции является Государственное бюджетное учреждение культуры «Самарская областная детская библиотека» (далее 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Организатор). Акция проводится при поддержке министерства культуры Самарской области.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1.3. Настоящее положение определяет цель, задачи, формат, условия 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стия и сроки проведения Акции.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2. Цель Акции</w:t>
      </w:r>
    </w:p>
    <w:p w:rsidR="00230C8A" w:rsidRP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2.1. Создание условий для формирования гражданственности и патриотизма как важнейших духовно-нравственных и социальных ценностей у детей и подростков на примере лучших образцов детской литературы о Великой Оте</w:t>
      </w:r>
      <w:r>
        <w:rPr>
          <w:rFonts w:ascii="Times New Roman" w:hAnsi="Times New Roman" w:cs="Times New Roman"/>
          <w:sz w:val="24"/>
          <w:szCs w:val="24"/>
          <w:lang w:eastAsia="ru-RU"/>
        </w:rPr>
        <w:t>чественной войне 1941-1945 гг.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3. Задачи Акции</w:t>
      </w:r>
    </w:p>
    <w:p w:rsidR="00230C8A" w:rsidRP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3.1. Формирование у подрастающего поколения чувства сопричастности к великой истории Российской Федерации и событиям Великой Отечественной войны 1941-1945 гг.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3.2. Сохранение исторической памяти и передача её подрастающему поколению.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3.3. 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3.4. Увеличение аудитории, интересующейся чтением книг о Великой Отечественной войне 1941-1945 гг.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3.5. Активизация работы библиотек по продвижени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ю книг патриотической тематики.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4. Участники и целевая аудитория Акции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 xml:space="preserve">4.1. Участниками Акции (далее 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Участник) могут стать учреждения и предприятия, общественные организации и объединения, средства массовой информации, а также частные лица, поддерживающие цели и задачи мероприятия.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4.2 Целевая аудитория Акции 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noBreakHyphen/>
        <w:t xml:space="preserve"> дети и подростки в возрасте от 5 до 15 лет.</w:t>
      </w:r>
    </w:p>
    <w:p w:rsidR="00230C8A" w:rsidRP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5. Сроки проведения Акции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5.1. Акция проводится с 20 марта по 20 июня 2025 года.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6. Формат проведения Акции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6.1. Акция проходит в формате чтения книги в детской аудитории.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 2. Участник самостоятельно определяют произведения для чтения </w:t>
      </w:r>
      <w:proofErr w:type="gramStart"/>
      <w:r w:rsidRPr="00230C8A">
        <w:rPr>
          <w:rFonts w:ascii="Times New Roman" w:hAnsi="Times New Roman" w:cs="Times New Roman"/>
          <w:sz w:val="24"/>
          <w:szCs w:val="24"/>
          <w:lang w:eastAsia="ru-RU"/>
        </w:rPr>
        <w:t>вслух</w:t>
      </w:r>
      <w:proofErr w:type="gramEnd"/>
      <w:r w:rsidRPr="00230C8A">
        <w:rPr>
          <w:rFonts w:ascii="Times New Roman" w:hAnsi="Times New Roman" w:cs="Times New Roman"/>
          <w:sz w:val="24"/>
          <w:szCs w:val="24"/>
          <w:lang w:eastAsia="ru-RU"/>
        </w:rPr>
        <w:t xml:space="preserve"> и организует выставки литературы о Великой Отечественной войне 1941-1945 гг.</w:t>
      </w:r>
    </w:p>
    <w:p w:rsidR="00230C8A" w:rsidRP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7. Условия и порядок проведения Акции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7.1. Акция проходит в четыре этапа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7.2. Первый этап – с 20 марта по 5 мая 2025 года: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 xml:space="preserve">7.2.1. Участник информирует Организатора о своем участии в Акции посредством </w:t>
      </w:r>
      <w:proofErr w:type="spellStart"/>
      <w:r w:rsidRPr="00230C8A">
        <w:rPr>
          <w:rFonts w:ascii="Times New Roman" w:hAnsi="Times New Roman" w:cs="Times New Roman"/>
          <w:sz w:val="24"/>
          <w:szCs w:val="24"/>
          <w:lang w:eastAsia="ru-RU"/>
        </w:rPr>
        <w:t>онлайн-регистрации</w:t>
      </w:r>
      <w:proofErr w:type="spellEnd"/>
      <w:r w:rsidRPr="00230C8A">
        <w:rPr>
          <w:rFonts w:ascii="Times New Roman" w:hAnsi="Times New Roman" w:cs="Times New Roman"/>
          <w:sz w:val="24"/>
          <w:szCs w:val="24"/>
          <w:lang w:eastAsia="ru-RU"/>
        </w:rPr>
        <w:t>: </w:t>
      </w:r>
      <w:hyperlink r:id="rId4" w:history="1">
        <w:r w:rsidRPr="00230C8A">
          <w:rPr>
            <w:rFonts w:ascii="Times New Roman" w:hAnsi="Times New Roman" w:cs="Times New Roman"/>
            <w:color w:val="F15F74"/>
            <w:sz w:val="24"/>
            <w:szCs w:val="24"/>
            <w:lang w:eastAsia="ru-RU"/>
          </w:rPr>
          <w:t>http://www.sodb.ru/registration</w:t>
        </w:r>
      </w:hyperlink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Регистрация на мероприятие открывается 20 марта 2025 года.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7.2.2. Предоставление Организатору официальной заявки является подтверждением согласия Участника с Положением об Акции и Согласием на обработку персональных данных.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7.2.3 Организатор готовит и располагает материалы в помощь проведения Акции на сайте учреждения в разделе Акции и конкурсы </w:t>
      </w:r>
      <w:hyperlink r:id="rId5" w:history="1">
        <w:r w:rsidRPr="00230C8A">
          <w:rPr>
            <w:rFonts w:ascii="Times New Roman" w:hAnsi="Times New Roman" w:cs="Times New Roman"/>
            <w:color w:val="F15F74"/>
            <w:sz w:val="24"/>
            <w:szCs w:val="24"/>
            <w:lang w:eastAsia="ru-RU"/>
          </w:rPr>
          <w:t>http://www.sodb.ru/pomoch</w:t>
        </w:r>
      </w:hyperlink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7.3. Второй этап – 6мая 2025 года.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7.3.1. 6 мая 2025 года во всех учреждениях-участниках детям будут прочитаны вслух лучшие литературные художественные произведения о Великой Отечественной войне.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7.3.2. Мероприятия в рамках Акции включают в себя обращение к слушателям, чтение произведения и вопросы для обсуждения с детьми прочитанного.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7.3.3. Информацию о проведенном мероприятии участники размещают на </w:t>
      </w:r>
      <w:proofErr w:type="gramStart"/>
      <w:r w:rsidRPr="00230C8A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230C8A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30C8A">
        <w:rPr>
          <w:rFonts w:ascii="Times New Roman" w:hAnsi="Times New Roman" w:cs="Times New Roman"/>
          <w:sz w:val="24"/>
          <w:szCs w:val="24"/>
          <w:lang w:eastAsia="ru-RU"/>
        </w:rPr>
        <w:t>интернет-площадках</w:t>
      </w:r>
      <w:proofErr w:type="spellEnd"/>
      <w:r w:rsidRPr="00230C8A">
        <w:rPr>
          <w:rFonts w:ascii="Times New Roman" w:hAnsi="Times New Roman" w:cs="Times New Roman"/>
          <w:sz w:val="24"/>
          <w:szCs w:val="24"/>
          <w:lang w:eastAsia="ru-RU"/>
        </w:rPr>
        <w:t xml:space="preserve"> с указанием </w:t>
      </w:r>
      <w:proofErr w:type="spellStart"/>
      <w:r w:rsidRPr="00230C8A">
        <w:rPr>
          <w:rFonts w:ascii="Times New Roman" w:hAnsi="Times New Roman" w:cs="Times New Roman"/>
          <w:sz w:val="24"/>
          <w:szCs w:val="24"/>
          <w:lang w:eastAsia="ru-RU"/>
        </w:rPr>
        <w:t>хештега</w:t>
      </w:r>
      <w:proofErr w:type="spellEnd"/>
      <w:r w:rsidRPr="00230C8A">
        <w:rPr>
          <w:rFonts w:ascii="Times New Roman" w:hAnsi="Times New Roman" w:cs="Times New Roman"/>
          <w:sz w:val="24"/>
          <w:szCs w:val="24"/>
          <w:lang w:eastAsia="ru-RU"/>
        </w:rPr>
        <w:t xml:space="preserve"> события #ЧитаемДетямоВОВ2025. </w:t>
      </w: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Ссылка на организатора обязательна: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230C8A">
          <w:rPr>
            <w:rFonts w:ascii="Times New Roman" w:hAnsi="Times New Roman" w:cs="Times New Roman"/>
            <w:color w:val="F15F74"/>
            <w:sz w:val="24"/>
            <w:szCs w:val="24"/>
            <w:lang w:eastAsia="ru-RU"/>
          </w:rPr>
          <w:t>https://vk.com/biblio_detstvo\</w:t>
        </w:r>
      </w:hyperlink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7.4. Третий этап – с 6 по 20 мая 2025 года: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7.4.1. Учреждение-участник информирует Организатора о проделанной работе только путем заполнения «Итоговой анкеты участника Акции», расположенной на сайте Организатора: </w:t>
      </w:r>
      <w:hyperlink r:id="rId7" w:history="1">
        <w:r w:rsidRPr="00230C8A">
          <w:rPr>
            <w:rFonts w:ascii="Times New Roman" w:hAnsi="Times New Roman" w:cs="Times New Roman"/>
            <w:color w:val="F15F74"/>
            <w:sz w:val="24"/>
            <w:szCs w:val="24"/>
            <w:lang w:eastAsia="ru-RU"/>
          </w:rPr>
          <w:t>http://www.sodb.ru/anketa</w:t>
        </w:r>
      </w:hyperlink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7.4.2. Отчеты после 20 мая 2025 года не принимаются.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7.4.3. Учреждение-участник получает шаблона Диплома участника Акции на адрес электронной почты, указанный в Итоговой анкете (п.7.4). До 20 июня 2025 года шаблон Диплома также будет отправлен на адрес электронной почты участников.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7.3.3. Название учреждения и ФИО участника в шаблон Диплома не вносятся. Это участник делает самостоятельно.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8. Информационное сопровождение Акции</w:t>
      </w:r>
    </w:p>
    <w:p w:rsid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sz w:val="24"/>
          <w:szCs w:val="24"/>
          <w:lang w:eastAsia="ru-RU"/>
        </w:rPr>
        <w:t>8.1. Организатор и учреждения-участники осуществляют информационное сопровождение хода мероприятия на всех этапах. При размещении материалов ссылка на Организатора обязательна.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>8.2 Информация о содержании, ходе и итогах Акции отражается на сайте Организатора и в сообществе ГБУК «СОДБ» в социальной сети «</w:t>
      </w:r>
      <w:proofErr w:type="spellStart"/>
      <w:r w:rsidRPr="00230C8A">
        <w:rPr>
          <w:rFonts w:ascii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230C8A">
        <w:rPr>
          <w:rFonts w:ascii="Times New Roman" w:hAnsi="Times New Roman" w:cs="Times New Roman"/>
          <w:sz w:val="24"/>
          <w:szCs w:val="24"/>
          <w:lang w:eastAsia="ru-RU"/>
        </w:rPr>
        <w:t>»: </w:t>
      </w:r>
      <w:hyperlink r:id="rId8" w:history="1">
        <w:r w:rsidRPr="00230C8A">
          <w:rPr>
            <w:rFonts w:ascii="Times New Roman" w:hAnsi="Times New Roman" w:cs="Times New Roman"/>
            <w:color w:val="F15F74"/>
            <w:sz w:val="24"/>
            <w:szCs w:val="24"/>
            <w:lang w:eastAsia="ru-RU"/>
          </w:rPr>
          <w:t>https://vk.com/biblio_detstvo\</w:t>
        </w:r>
      </w:hyperlink>
      <w:r w:rsidRPr="00230C8A">
        <w:rPr>
          <w:rFonts w:ascii="Times New Roman" w:hAnsi="Times New Roman" w:cs="Times New Roman"/>
          <w:sz w:val="24"/>
          <w:szCs w:val="24"/>
          <w:lang w:eastAsia="ru-RU"/>
        </w:rPr>
        <w:t> .</w:t>
      </w:r>
      <w:r w:rsidRPr="00230C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8.3. </w:t>
      </w:r>
      <w:proofErr w:type="gramStart"/>
      <w:r w:rsidRPr="00230C8A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Организаторы Акции оставляют за собой право использовать материалы участников на своих </w:t>
      </w:r>
      <w:proofErr w:type="spellStart"/>
      <w:r w:rsidRPr="00230C8A">
        <w:rPr>
          <w:rFonts w:ascii="Times New Roman" w:hAnsi="Times New Roman" w:cs="Times New Roman"/>
          <w:sz w:val="24"/>
          <w:szCs w:val="24"/>
          <w:lang w:eastAsia="ru-RU"/>
        </w:rPr>
        <w:t>Интернет-площадках</w:t>
      </w:r>
      <w:proofErr w:type="spellEnd"/>
      <w:r w:rsidRPr="00230C8A">
        <w:rPr>
          <w:rFonts w:ascii="Times New Roman" w:hAnsi="Times New Roman" w:cs="Times New Roman"/>
          <w:sz w:val="24"/>
          <w:szCs w:val="24"/>
          <w:lang w:eastAsia="ru-RU"/>
        </w:rPr>
        <w:t xml:space="preserve"> с указанием имени автора.</w:t>
      </w:r>
      <w:proofErr w:type="gramEnd"/>
    </w:p>
    <w:p w:rsidR="00230C8A" w:rsidRPr="00230C8A" w:rsidRDefault="00230C8A" w:rsidP="00230C8A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Контактная информация организаторов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Международной Акции «Читаем детям о Великой Отечественной войне»: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ГБУК «Самарская областная детская библиотека»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443110, г. о. Самара, ул. Невская, д. 8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Телефон (846) 337-03-89</w:t>
      </w:r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E-mail</w:t>
      </w:r>
      <w:proofErr w:type="spellEnd"/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: </w:t>
      </w:r>
      <w:hyperlink r:id="rId9" w:history="1">
        <w:r w:rsidRPr="00230C8A">
          <w:rPr>
            <w:rFonts w:ascii="Times New Roman" w:hAnsi="Times New Roman" w:cs="Times New Roman"/>
            <w:b/>
            <w:color w:val="F15F74"/>
            <w:sz w:val="24"/>
            <w:szCs w:val="24"/>
            <w:lang w:eastAsia="ru-RU"/>
          </w:rPr>
          <w:t>sodb@sodb.ru</w:t>
        </w:r>
      </w:hyperlink>
      <w:r w:rsidRPr="00230C8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, сайт: </w:t>
      </w:r>
      <w:hyperlink r:id="rId10" w:history="1">
        <w:r w:rsidRPr="00230C8A">
          <w:rPr>
            <w:rFonts w:ascii="Times New Roman" w:hAnsi="Times New Roman" w:cs="Times New Roman"/>
            <w:b/>
            <w:color w:val="F15F74"/>
            <w:sz w:val="24"/>
            <w:szCs w:val="24"/>
            <w:lang w:eastAsia="ru-RU"/>
          </w:rPr>
          <w:t>www.sodb.ru</w:t>
        </w:r>
      </w:hyperlink>
    </w:p>
    <w:p w:rsidR="00230C8A" w:rsidRPr="00230C8A" w:rsidRDefault="00230C8A" w:rsidP="00230C8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Координатор: </w:t>
      </w:r>
      <w:proofErr w:type="spellStart"/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>Кодейкина</w:t>
      </w:r>
      <w:proofErr w:type="spellEnd"/>
      <w:r w:rsidRPr="00230C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Елена Владимировна</w:t>
      </w:r>
    </w:p>
    <w:p w:rsidR="00166F67" w:rsidRPr="00230C8A" w:rsidRDefault="00166F67" w:rsidP="00230C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F67" w:rsidRPr="00230C8A" w:rsidSect="00230C8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0C8A"/>
    <w:rsid w:val="00166F67"/>
    <w:rsid w:val="0023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C8A"/>
    <w:rPr>
      <w:b/>
      <w:bCs/>
    </w:rPr>
  </w:style>
  <w:style w:type="character" w:styleId="a5">
    <w:name w:val="Hyperlink"/>
    <w:basedOn w:val="a0"/>
    <w:uiPriority w:val="99"/>
    <w:semiHidden/>
    <w:unhideWhenUsed/>
    <w:rsid w:val="00230C8A"/>
    <w:rPr>
      <w:color w:val="0000FF"/>
      <w:u w:val="single"/>
    </w:rPr>
  </w:style>
  <w:style w:type="paragraph" w:styleId="a6">
    <w:name w:val="No Spacing"/>
    <w:uiPriority w:val="1"/>
    <w:qFormat/>
    <w:rsid w:val="00230C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81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io_detst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db.ru/anket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blio_detstv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odb.ru/pomoch" TargetMode="External"/><Relationship Id="rId10" Type="http://schemas.openxmlformats.org/officeDocument/2006/relationships/hyperlink" Target="http://www.sodb.ru/" TargetMode="External"/><Relationship Id="rId4" Type="http://schemas.openxmlformats.org/officeDocument/2006/relationships/hyperlink" Target="http://www.sodb.ru/registration" TargetMode="External"/><Relationship Id="rId9" Type="http://schemas.openxmlformats.org/officeDocument/2006/relationships/hyperlink" Target="mailto:sodb@sod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2025-03-24T06:39:00Z</dcterms:created>
  <dcterms:modified xsi:type="dcterms:W3CDTF">2025-03-24T06:43:00Z</dcterms:modified>
</cp:coreProperties>
</file>