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8E" w:rsidRDefault="00A3508E" w:rsidP="00126FBB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 xml:space="preserve">Из опыта работы педагога-психолога МДОАУ «Детский сад №208 г. Орска» </w:t>
      </w:r>
    </w:p>
    <w:p w:rsidR="00A3508E" w:rsidRDefault="00A3508E" w:rsidP="00A3508E">
      <w:pPr>
        <w:pStyle w:val="c7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  <w:proofErr w:type="spellStart"/>
      <w:r>
        <w:rPr>
          <w:rStyle w:val="c4"/>
          <w:b/>
          <w:bCs/>
          <w:color w:val="000000"/>
        </w:rPr>
        <w:t>Ковшар</w:t>
      </w:r>
      <w:proofErr w:type="spellEnd"/>
      <w:r>
        <w:rPr>
          <w:rStyle w:val="c4"/>
          <w:b/>
          <w:bCs/>
          <w:color w:val="000000"/>
        </w:rPr>
        <w:t xml:space="preserve"> О.П.</w:t>
      </w:r>
    </w:p>
    <w:p w:rsidR="00A3508E" w:rsidRDefault="00A3508E" w:rsidP="00A3508E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F4281F" w:rsidRPr="00F4281F" w:rsidRDefault="00052440" w:rsidP="00A3508E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«</w:t>
      </w:r>
      <w:r w:rsidR="00F4281F" w:rsidRPr="00F4281F">
        <w:rPr>
          <w:rStyle w:val="c4"/>
          <w:b/>
          <w:bCs/>
          <w:color w:val="000000"/>
        </w:rPr>
        <w:t>Формирование ИКТ - компетентности </w:t>
      </w:r>
      <w:r w:rsidR="00F4281F">
        <w:rPr>
          <w:b/>
          <w:bCs/>
          <w:color w:val="000000"/>
        </w:rPr>
        <w:t xml:space="preserve"> </w:t>
      </w:r>
      <w:r w:rsidR="00F4281F" w:rsidRPr="00F4281F">
        <w:rPr>
          <w:rStyle w:val="c4"/>
          <w:b/>
          <w:bCs/>
          <w:color w:val="000000"/>
        </w:rPr>
        <w:t>педагогов с целью повышения </w:t>
      </w:r>
      <w:r w:rsidR="00F4281F" w:rsidRPr="00F4281F">
        <w:rPr>
          <w:b/>
          <w:bCs/>
          <w:color w:val="000000"/>
        </w:rPr>
        <w:br/>
      </w:r>
      <w:r w:rsidR="00F4281F" w:rsidRPr="00F4281F">
        <w:rPr>
          <w:rStyle w:val="c4"/>
          <w:b/>
          <w:bCs/>
          <w:color w:val="000000"/>
        </w:rPr>
        <w:t>качества образовательного процесса»</w:t>
      </w:r>
    </w:p>
    <w:p w:rsidR="00A076AE" w:rsidRPr="00F4281F" w:rsidRDefault="00A076AE" w:rsidP="00126FBB">
      <w:pPr>
        <w:spacing w:before="154"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Перечень содержания </w:t>
      </w:r>
      <w:proofErr w:type="gramStart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ИКТ-компетентности</w:t>
      </w:r>
      <w:proofErr w:type="gramEnd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педагога:</w:t>
      </w:r>
    </w:p>
    <w:p w:rsidR="00A076AE" w:rsidRPr="00126FBB" w:rsidRDefault="00A076AE" w:rsidP="00126FBB">
      <w:pPr>
        <w:spacing w:before="154" w:after="0" w:line="240" w:lineRule="auto"/>
        <w:jc w:val="both"/>
        <w:textAlignment w:val="baseline"/>
        <w:rPr>
          <w:rStyle w:val="c4"/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gramStart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ведение различной документации (планирования, конспекты занятий, отчеты и т.п.) с использованием текстового редактора, электронных таблиц, распечатке материалов, создания презентаций; разработку разнообразных дидактических материалов; умение выбирать и использовать ПО (текстовый и табличный редакторы, программы для создания буклетов, сайтов, презентационные программы (</w:t>
      </w:r>
      <w:proofErr w:type="spellStart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Power</w:t>
      </w:r>
      <w:proofErr w:type="spellEnd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Point</w:t>
      </w:r>
      <w:proofErr w:type="spellEnd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) для занятий и внеклассных мероприятий; использования </w:t>
      </w:r>
      <w:proofErr w:type="spellStart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интернет-ресурсов</w:t>
      </w:r>
      <w:proofErr w:type="spellEnd"/>
      <w:r w:rsidRPr="00F4281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proofErr w:type="gramEnd"/>
    </w:p>
    <w:p w:rsidR="00126FBB" w:rsidRDefault="00F4281F" w:rsidP="00126FBB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</w:rPr>
      </w:pPr>
      <w:r>
        <w:rPr>
          <w:rStyle w:val="c4"/>
          <w:bCs/>
          <w:color w:val="000000"/>
          <w:u w:val="single"/>
        </w:rPr>
        <w:t>В план работы ДОУ в 2022</w:t>
      </w:r>
      <w:r w:rsidRPr="00F4281F">
        <w:rPr>
          <w:rStyle w:val="c4"/>
          <w:bCs/>
          <w:color w:val="000000"/>
          <w:u w:val="single"/>
        </w:rPr>
        <w:t>г</w:t>
      </w:r>
      <w:r>
        <w:rPr>
          <w:rStyle w:val="c4"/>
          <w:bCs/>
          <w:color w:val="000000"/>
          <w:u w:val="single"/>
        </w:rPr>
        <w:t xml:space="preserve"> – 2023уч. год </w:t>
      </w:r>
      <w:r w:rsidRPr="00F4281F">
        <w:rPr>
          <w:rStyle w:val="c4"/>
          <w:bCs/>
          <w:color w:val="000000"/>
          <w:u w:val="single"/>
        </w:rPr>
        <w:t xml:space="preserve"> была внесена </w:t>
      </w:r>
      <w:r>
        <w:rPr>
          <w:rStyle w:val="c4"/>
          <w:bCs/>
          <w:color w:val="000000"/>
          <w:u w:val="single"/>
        </w:rPr>
        <w:t xml:space="preserve"> следующая </w:t>
      </w:r>
      <w:r w:rsidRPr="00F4281F">
        <w:rPr>
          <w:rStyle w:val="c4"/>
          <w:bCs/>
          <w:color w:val="000000"/>
          <w:u w:val="single"/>
        </w:rPr>
        <w:t>годовая задача</w:t>
      </w:r>
      <w:proofErr w:type="gramStart"/>
      <w:r w:rsidRPr="00F4281F">
        <w:rPr>
          <w:rStyle w:val="c4"/>
          <w:bCs/>
          <w:color w:val="000000"/>
          <w:u w:val="single"/>
        </w:rPr>
        <w:t xml:space="preserve">  </w:t>
      </w:r>
      <w:r w:rsidR="00142366" w:rsidRPr="00F4281F">
        <w:rPr>
          <w:rStyle w:val="c4"/>
          <w:bCs/>
          <w:color w:val="000000"/>
          <w:u w:val="single"/>
        </w:rPr>
        <w:t>:</w:t>
      </w:r>
      <w:proofErr w:type="gramEnd"/>
      <w:r w:rsidR="00142366" w:rsidRPr="00F4281F">
        <w:rPr>
          <w:rStyle w:val="c4"/>
          <w:bCs/>
          <w:color w:val="000000"/>
        </w:rPr>
        <w:t xml:space="preserve"> </w:t>
      </w:r>
      <w:r w:rsidR="00142366" w:rsidRPr="00A3508E">
        <w:rPr>
          <w:rStyle w:val="c4"/>
          <w:b/>
          <w:bCs/>
          <w:color w:val="000000"/>
        </w:rPr>
        <w:t xml:space="preserve">Повышение качества профессиональной компетентности педагогов через активное внедрение в </w:t>
      </w:r>
      <w:proofErr w:type="spellStart"/>
      <w:r w:rsidR="00142366" w:rsidRPr="00A3508E">
        <w:rPr>
          <w:rStyle w:val="c4"/>
          <w:b/>
          <w:bCs/>
          <w:color w:val="000000"/>
        </w:rPr>
        <w:t>воспитательно</w:t>
      </w:r>
      <w:proofErr w:type="spellEnd"/>
      <w:r w:rsidR="00142366" w:rsidRPr="00A3508E">
        <w:rPr>
          <w:rStyle w:val="c4"/>
          <w:b/>
          <w:bCs/>
          <w:color w:val="000000"/>
        </w:rPr>
        <w:t>-образовательный процесс информационно-коммуникативных технологий</w:t>
      </w:r>
      <w:bookmarkStart w:id="0" w:name="_GoBack"/>
      <w:bookmarkEnd w:id="0"/>
    </w:p>
    <w:p w:rsidR="00142366" w:rsidRPr="00126FBB" w:rsidRDefault="00A076AE" w:rsidP="00126FBB">
      <w:pPr>
        <w:pStyle w:val="c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F4281F">
        <w:rPr>
          <w:rFonts w:eastAsia="+mn-ea"/>
          <w:color w:val="000000"/>
          <w:u w:val="single"/>
        </w:rPr>
        <w:t>Актуальность</w:t>
      </w:r>
      <w:proofErr w:type="gramStart"/>
      <w:r w:rsidRPr="00F4281F">
        <w:rPr>
          <w:rFonts w:eastAsia="+mn-ea"/>
          <w:color w:val="000000"/>
          <w:u w:val="single"/>
        </w:rPr>
        <w:t xml:space="preserve">     </w:t>
      </w:r>
      <w:r w:rsidRPr="00F4281F">
        <w:rPr>
          <w:rFonts w:eastAsia="+mn-ea"/>
          <w:b/>
          <w:color w:val="000000"/>
          <w:u w:val="single"/>
        </w:rPr>
        <w:t xml:space="preserve"> </w:t>
      </w:r>
      <w:r w:rsidRPr="00F4281F">
        <w:rPr>
          <w:rFonts w:eastAsia="+mn-ea"/>
          <w:color w:val="000000"/>
        </w:rPr>
        <w:t>О</w:t>
      </w:r>
      <w:proofErr w:type="gramEnd"/>
      <w:r w:rsidRPr="00F4281F">
        <w:rPr>
          <w:rFonts w:eastAsia="+mn-ea"/>
          <w:color w:val="000000"/>
        </w:rPr>
        <w:t xml:space="preserve">дно из главных условий внедрения информационных технологий в ДОУ – с детьми должны работать педагоги, знающие технические возможности компьютера, имеющие навыки работы с ними, четко выполняющие санитарные нормы и правила использования компьютеров. </w:t>
      </w:r>
    </w:p>
    <w:p w:rsidR="00142366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4281F">
        <w:rPr>
          <w:rStyle w:val="c2"/>
          <w:bCs/>
          <w:color w:val="000000"/>
          <w:u w:val="single"/>
        </w:rPr>
        <w:t>Цель</w:t>
      </w:r>
      <w:r w:rsidRPr="00F4281F">
        <w:rPr>
          <w:rStyle w:val="c13"/>
          <w:color w:val="000000"/>
          <w:u w:val="single"/>
        </w:rPr>
        <w:t>:</w:t>
      </w:r>
      <w:r w:rsidRPr="00F4281F">
        <w:rPr>
          <w:rStyle w:val="c0"/>
          <w:color w:val="000000"/>
        </w:rPr>
        <w:t> повышение статуса профессиональной компетентности педагога путём внедрения ИКТ в соответствии с ФГОС.</w:t>
      </w:r>
    </w:p>
    <w:p w:rsidR="00142366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4281F">
        <w:rPr>
          <w:rStyle w:val="c2"/>
          <w:bCs/>
          <w:color w:val="000000"/>
          <w:u w:val="single"/>
        </w:rPr>
        <w:t>Задачи:</w:t>
      </w:r>
    </w:p>
    <w:p w:rsidR="00142366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4281F">
        <w:rPr>
          <w:rStyle w:val="c2"/>
          <w:b/>
          <w:bCs/>
          <w:color w:val="000000"/>
        </w:rPr>
        <w:t>- </w:t>
      </w:r>
      <w:r w:rsidRPr="00F4281F">
        <w:rPr>
          <w:rStyle w:val="c0"/>
          <w:color w:val="000000"/>
        </w:rPr>
        <w:t>Создать  условия для  формирования информационно – коммуникативной  компетентности педагогов ДОУ</w:t>
      </w:r>
    </w:p>
    <w:p w:rsidR="00142366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4281F">
        <w:rPr>
          <w:rStyle w:val="c0"/>
          <w:color w:val="000000"/>
        </w:rPr>
        <w:t>-  Разработать систему методической работы в ДОУ, способствующую повышению И</w:t>
      </w:r>
      <w:proofErr w:type="gramStart"/>
      <w:r w:rsidRPr="00F4281F">
        <w:rPr>
          <w:rStyle w:val="c0"/>
          <w:color w:val="000000"/>
        </w:rPr>
        <w:t>К-</w:t>
      </w:r>
      <w:proofErr w:type="gramEnd"/>
      <w:r w:rsidRPr="00F4281F">
        <w:rPr>
          <w:rStyle w:val="c0"/>
          <w:color w:val="000000"/>
        </w:rPr>
        <w:t xml:space="preserve"> компетентности педагогов</w:t>
      </w:r>
    </w:p>
    <w:p w:rsidR="00142366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4281F">
        <w:rPr>
          <w:rStyle w:val="c0"/>
          <w:color w:val="000000"/>
        </w:rPr>
        <w:t>- Формировать потребности педагогов в  постоянном использовании ИКТ в образовательном процессе  </w:t>
      </w:r>
    </w:p>
    <w:p w:rsidR="00A076AE" w:rsidRPr="00F4281F" w:rsidRDefault="00142366" w:rsidP="00126FB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</w:rPr>
      </w:pPr>
      <w:r w:rsidRPr="00F4281F">
        <w:rPr>
          <w:rStyle w:val="c0"/>
          <w:color w:val="000000"/>
        </w:rPr>
        <w:t>-  Активизировать  инновационный   и творческий потенциал педагогов</w:t>
      </w:r>
    </w:p>
    <w:p w:rsidR="009B0673" w:rsidRPr="00F4281F" w:rsidRDefault="009B0673" w:rsidP="0012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81F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ИКТ-компетентность педагога понимается </w:t>
      </w:r>
    </w:p>
    <w:p w:rsidR="009B0673" w:rsidRPr="00F4281F" w:rsidRDefault="009B0673" w:rsidP="0012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81F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«как его готовность и способность самостоятельно использовать современные информационно-коммуникационные технологии в педагогической деятельности для решения широкого круга образовательных задач и проектировать пути повышения квалификации в этой сфере»</w:t>
      </w:r>
    </w:p>
    <w:p w:rsidR="00A3508E" w:rsidRDefault="00A3508E" w:rsidP="00126FBB">
      <w:pPr>
        <w:jc w:val="both"/>
        <w:rPr>
          <w:rFonts w:ascii="Times New Roman" w:eastAsia="+mj-ea" w:hAnsi="Times New Roman" w:cs="Times New Roman"/>
          <w:b/>
          <w:color w:val="000000"/>
          <w:sz w:val="24"/>
          <w:szCs w:val="24"/>
          <w:u w:val="single"/>
        </w:rPr>
      </w:pPr>
    </w:p>
    <w:p w:rsidR="00F4281F" w:rsidRDefault="007D58C7" w:rsidP="00126FBB">
      <w:pPr>
        <w:jc w:val="both"/>
        <w:rPr>
          <w:rFonts w:ascii="Times New Roman" w:eastAsia="+mj-ea" w:hAnsi="Times New Roman" w:cs="Times New Roman"/>
          <w:b/>
          <w:color w:val="000000"/>
          <w:sz w:val="24"/>
          <w:szCs w:val="24"/>
          <w:u w:val="single"/>
        </w:rPr>
      </w:pPr>
      <w:r w:rsidRPr="00F4281F">
        <w:rPr>
          <w:rFonts w:ascii="Times New Roman" w:eastAsia="+mj-ea" w:hAnsi="Times New Roman" w:cs="Times New Roman"/>
          <w:b/>
          <w:color w:val="000000"/>
          <w:sz w:val="24"/>
          <w:szCs w:val="24"/>
          <w:u w:val="single"/>
        </w:rPr>
        <w:t xml:space="preserve">Критерии оценки эффективности                                                                      </w:t>
      </w:r>
    </w:p>
    <w:p w:rsidR="00126FBB" w:rsidRPr="00A3508E" w:rsidRDefault="007D58C7" w:rsidP="00A350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1. Активное применение информационно-коммуникационных технологий в </w:t>
      </w:r>
      <w:proofErr w:type="spellStart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- образовательном процессе дошкольного образовательного учреждения.</w:t>
      </w:r>
      <w:r w:rsidRPr="00F4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у воспитателей знаний и навыков проектирования и грамотной реализации занятий с использованием средств информационно-коммуникационных технологий.</w:t>
      </w:r>
      <w:r w:rsidRPr="00F4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2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3. Повышение образовательного уровня детей (в том числе развитие компьютерной грамотности, расширение кругозора, словарного запаса, повышение уровня развития внимания, памяти, восприятия, мышления), проявление детьми заинтересованности при восприятии </w:t>
      </w:r>
      <w:proofErr w:type="spellStart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обучающе</w:t>
      </w:r>
      <w:proofErr w:type="spellEnd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-развивающего материала.</w:t>
      </w:r>
      <w:r w:rsidRPr="00F42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4. Улучшение процесса </w:t>
      </w:r>
      <w:proofErr w:type="spellStart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циркулирования</w:t>
      </w:r>
      <w:proofErr w:type="spellEnd"/>
      <w:r w:rsidRP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информации между сотрудниками</w:t>
      </w:r>
      <w:r w:rsidR="00F4281F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ДОУ и родительским сообществом</w:t>
      </w:r>
    </w:p>
    <w:p w:rsidR="00126FBB" w:rsidRDefault="00126FBB" w:rsidP="0012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4B4" w:rsidRPr="00F4281F" w:rsidRDefault="002014B4" w:rsidP="00126F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результаты внедрения ИКТ</w:t>
      </w:r>
    </w:p>
    <w:tbl>
      <w:tblPr>
        <w:tblW w:w="10673" w:type="dxa"/>
        <w:tblInd w:w="-10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693"/>
      </w:tblGrid>
      <w:tr w:rsidR="002014B4" w:rsidRPr="00F4281F" w:rsidTr="00643B00">
        <w:trPr>
          <w:trHeight w:val="997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014B4" w:rsidRPr="00F4281F" w:rsidRDefault="002014B4" w:rsidP="00126FBB">
            <w:pPr>
              <w:spacing w:after="0" w:line="240" w:lineRule="auto"/>
              <w:ind w:left="364" w:right="11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528048234b7411496f6bcc62e22b107ece6b1c9f"/>
            <w:bookmarkStart w:id="2" w:name="0"/>
            <w:bookmarkEnd w:id="1"/>
            <w:bookmarkEnd w:id="2"/>
            <w:r w:rsidRPr="00F4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4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F4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ИКТ-компетентности</w:t>
            </w:r>
            <w:proofErr w:type="gramEnd"/>
            <w:r w:rsidRPr="00F4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014B4" w:rsidRPr="00F4281F" w:rsidRDefault="002014B4" w:rsidP="00126FBB">
            <w:pPr>
              <w:spacing w:after="0" w:line="240" w:lineRule="auto"/>
              <w:ind w:left="212" w:right="25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за шагом все увереннее происходит освоение компьютерных технологий. Педагог  не боится компьютера, находит его верным помощником, видит перспективы использования.</w:t>
            </w:r>
          </w:p>
        </w:tc>
      </w:tr>
      <w:tr w:rsidR="002014B4" w:rsidRPr="00F4281F" w:rsidTr="00643B00">
        <w:trPr>
          <w:trHeight w:val="1555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014B4" w:rsidRPr="00F4281F" w:rsidRDefault="002014B4" w:rsidP="00126FBB">
            <w:pPr>
              <w:spacing w:after="0" w:line="0" w:lineRule="atLeast"/>
              <w:ind w:left="364" w:right="11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Наличие свободного доступа к компьютеру в учреждении. Более сильным условием может стать наличие компьютера на рабочем месте педагога.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014B4" w:rsidRPr="00F4281F" w:rsidRDefault="002014B4" w:rsidP="00126FBB">
            <w:pPr>
              <w:spacing w:after="0" w:line="0" w:lineRule="atLeast"/>
              <w:ind w:left="212" w:right="25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Есть возможность применения полученных знаний на практике. Педагог может провести занятие с применением компьютера, подготовить материалы к занятию. Дети положительно воспринимают перемены.</w:t>
            </w:r>
          </w:p>
        </w:tc>
      </w:tr>
    </w:tbl>
    <w:p w:rsidR="00A076AE" w:rsidRPr="00F4281F" w:rsidRDefault="00A076AE" w:rsidP="0012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76AE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ИКТ в дошкольном образовании.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Наиболее эффективными средствами включения ребёнка в процесс творчества являются: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игровая деятельность;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положительных эмоциональных ситуаций;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работа в парах;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проблемное обучение.</w:t>
      </w:r>
    </w:p>
    <w:p w:rsidR="00A076AE" w:rsidRPr="00126FBB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 провести занятие без привлечения средств наглядности, часто возникают проблемы. Где найти нужный материал и как лучше его продемонстрировать? </w:t>
      </w:r>
      <w:r w:rsidR="00F4281F"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помощь пришёл компьютер. В практике информационными технологиями обучения называют все технологии, специальные технические использующие информационные средства (ЭВМ, аудио, кино, видео).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компьютера воспроизводить информацию одновременно в виде текста, графического изображения, звука, речи, видео, запоминать и с огромной скоростью обрабатывать данные позволяет специалистам создавать для детей новые средства деятельности, которые принципиально отличаются от всех существующих игр и игрушек. Все это предъявляет качественно новые требования и к дошкольному воспитанию - первому звену непрерывного образования, одна из главных задач которого - заложить </w:t>
      </w:r>
      <w:r w:rsidRPr="00F428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потенциал обогащенного развития личности ребенка</w:t>
      </w: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 систему дошкольного воспитания и обучения необходимо внедрять информационные технологии.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показала, что при этом значительно возрастает интерес детей к занятиям, повышается уровень познавательных возможностей.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 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Кроме того, у дошкольников один и тот же программный материал должен повторяться многократно, и большое значение имеет многообразие форм подачи.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занятий компьютерные игры помогают закрепить знания детей; их можно использовать для индивидуальных занятий с детьми, опережающими сверстников в интеллектуальном развитии или отстающих от них; для развития психических способностей, необходимых для интеллектуальной деятельности: восприятия, внимания, памяти, мышления, развития мелкой моторики.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14B4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Компьютерные программы приучают к самостоятельности, развивают навык самоконтроля. Маленькие дети требуют большей помощи при выполнении заданий и пошагового подтверждения своих действий, а автоматизированный контроль правильности освобождает время педагога для параллельной работы с другими детьми.</w:t>
      </w:r>
    </w:p>
    <w:p w:rsidR="00A076AE" w:rsidRPr="00F4281F" w:rsidRDefault="002014B4" w:rsidP="00126F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 может войти в жизнь ребенка через игру.</w:t>
      </w: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- одна из форм практического мышления. В игре ребенок оперирует своими знаниями, опытом, впечатлением, отображенными в общественной форме игровых способов действия, игровых знаков, приобретающих значение в смысловом поле игр. Ребенок обнаруживает способность наделять нейтральный (до определенного уровня) объект игровым значением в смысловом поле игры. Именно эта способность является главнейшей психологической базой для введения в игру дошкольника компьютера как игрового средства.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Использование ИКТ на занятиях помогает детям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ориентироваться в информационных потоках окружающего мира,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овладеть практическими способами работы с информацией,</w:t>
      </w:r>
    </w:p>
    <w:p w:rsidR="00A076AE" w:rsidRPr="00126FBB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развивать умения, позволяющие обмениваться информацией с помощью современных технических средств.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Применение ИКТ на занятиях усиливает</w:t>
      </w:r>
      <w:proofErr w:type="gram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:</w:t>
      </w:r>
      <w:proofErr w:type="gramEnd"/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положительную мотивацию обучения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активизирует познавательную деятельность </w:t>
      </w:r>
      <w:proofErr w:type="gram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Использование ИКТ на занятии позволили в полной мере реализовать основные принципы активизации познавательной деятельности: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Принцип равенства позиций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Принцип доверительности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Принцип обратной связи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Принцип занятия исследовательской позиции.</w:t>
      </w:r>
    </w:p>
    <w:p w:rsidR="00A076AE" w:rsidRPr="00126FBB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принципов просматривается на всех занятиях, где применяется ИКТ.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Использование ИКТ позволяет проводить занятия: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на высоком эстетическом и эмоциональном уровне </w:t>
      </w:r>
      <w:proofErr w:type="gram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анимация, музыка) обеспечивает наглядность;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привлекает большое количество дидактического материала;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повышает объём выполняемой работы на занятии в 1,5 – 2 раза;</w:t>
      </w:r>
    </w:p>
    <w:p w:rsidR="00A076AE" w:rsidRPr="00126FBB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обеспечивает высокую степень дифференциации обучения </w:t>
      </w:r>
      <w:proofErr w:type="gram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подойти к ребенку, применяя </w:t>
      </w:r>
      <w:proofErr w:type="spellStart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задания).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Применение ИКТ: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расширяет возможность самостоятельной деятельности;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формирует навык исследовательской деятельности;</w:t>
      </w:r>
    </w:p>
    <w:p w:rsidR="002014B4" w:rsidRPr="00F4281F" w:rsidRDefault="002014B4" w:rsidP="00126F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обеспечивает доступ к различным справочным системам, электронным библиотекам, другим информационным ресурсам;</w:t>
      </w:r>
    </w:p>
    <w:p w:rsidR="002014B4" w:rsidRPr="002014B4" w:rsidRDefault="002014B4" w:rsidP="00126F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4B4" w:rsidRPr="0020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51D"/>
    <w:multiLevelType w:val="multilevel"/>
    <w:tmpl w:val="00D89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E1C31"/>
    <w:multiLevelType w:val="multilevel"/>
    <w:tmpl w:val="7DD284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2005"/>
    <w:multiLevelType w:val="multilevel"/>
    <w:tmpl w:val="34E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B0B5D"/>
    <w:multiLevelType w:val="multilevel"/>
    <w:tmpl w:val="2A44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35C73"/>
    <w:multiLevelType w:val="hybridMultilevel"/>
    <w:tmpl w:val="C9DECEF2"/>
    <w:lvl w:ilvl="0" w:tplc="BCA6D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A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89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3AE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82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349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AA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DC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22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110EA4"/>
    <w:multiLevelType w:val="hybridMultilevel"/>
    <w:tmpl w:val="AF42F216"/>
    <w:lvl w:ilvl="0" w:tplc="013E1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E7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21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88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A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62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C9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6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65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DC6116D"/>
    <w:multiLevelType w:val="multilevel"/>
    <w:tmpl w:val="6D4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0585B"/>
    <w:multiLevelType w:val="multilevel"/>
    <w:tmpl w:val="DBD4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F5F31"/>
    <w:multiLevelType w:val="multilevel"/>
    <w:tmpl w:val="3B2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C04375"/>
    <w:multiLevelType w:val="multilevel"/>
    <w:tmpl w:val="34D2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71DAB"/>
    <w:multiLevelType w:val="hybridMultilevel"/>
    <w:tmpl w:val="BF76BC16"/>
    <w:lvl w:ilvl="0" w:tplc="4920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E40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67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AE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6C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1C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EA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02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E77979"/>
    <w:multiLevelType w:val="multilevel"/>
    <w:tmpl w:val="F210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E4FDF"/>
    <w:multiLevelType w:val="multilevel"/>
    <w:tmpl w:val="A2EA9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94588"/>
    <w:multiLevelType w:val="multilevel"/>
    <w:tmpl w:val="4F1A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871F0"/>
    <w:multiLevelType w:val="multilevel"/>
    <w:tmpl w:val="B9F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B47B1"/>
    <w:multiLevelType w:val="hybridMultilevel"/>
    <w:tmpl w:val="44642CDC"/>
    <w:lvl w:ilvl="0" w:tplc="662CF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45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6C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C1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24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6B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66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24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40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E32EDB"/>
    <w:multiLevelType w:val="multilevel"/>
    <w:tmpl w:val="61AA2E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6477B"/>
    <w:multiLevelType w:val="multilevel"/>
    <w:tmpl w:val="FFDAFE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DE3D56"/>
    <w:multiLevelType w:val="multilevel"/>
    <w:tmpl w:val="BB0C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03089"/>
    <w:multiLevelType w:val="multilevel"/>
    <w:tmpl w:val="7E68D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A48B1"/>
    <w:multiLevelType w:val="multilevel"/>
    <w:tmpl w:val="C6F2D8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40126"/>
    <w:multiLevelType w:val="multilevel"/>
    <w:tmpl w:val="5DB2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452DA"/>
    <w:multiLevelType w:val="hybridMultilevel"/>
    <w:tmpl w:val="700E246E"/>
    <w:lvl w:ilvl="0" w:tplc="11EA9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5A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C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C9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A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A5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162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8F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0E9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C8B1070"/>
    <w:multiLevelType w:val="multilevel"/>
    <w:tmpl w:val="A9106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5E338D"/>
    <w:multiLevelType w:val="multilevel"/>
    <w:tmpl w:val="C0BC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521F1B"/>
    <w:multiLevelType w:val="multilevel"/>
    <w:tmpl w:val="15DA94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8711F4"/>
    <w:multiLevelType w:val="multilevel"/>
    <w:tmpl w:val="BE6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C37E6"/>
    <w:multiLevelType w:val="hybridMultilevel"/>
    <w:tmpl w:val="70BC7BEE"/>
    <w:lvl w:ilvl="0" w:tplc="E740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AB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426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8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9C2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0B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261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82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C9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1607D75"/>
    <w:multiLevelType w:val="multilevel"/>
    <w:tmpl w:val="6EF2B5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831499"/>
    <w:multiLevelType w:val="multilevel"/>
    <w:tmpl w:val="E1CE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B70C8C"/>
    <w:multiLevelType w:val="multilevel"/>
    <w:tmpl w:val="2F6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974E6F"/>
    <w:multiLevelType w:val="multilevel"/>
    <w:tmpl w:val="6720D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F20567"/>
    <w:multiLevelType w:val="multilevel"/>
    <w:tmpl w:val="F2925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0"/>
  </w:num>
  <w:num w:numId="3">
    <w:abstractNumId w:val="22"/>
  </w:num>
  <w:num w:numId="4">
    <w:abstractNumId w:val="15"/>
  </w:num>
  <w:num w:numId="5">
    <w:abstractNumId w:val="4"/>
  </w:num>
  <w:num w:numId="6">
    <w:abstractNumId w:val="5"/>
  </w:num>
  <w:num w:numId="7">
    <w:abstractNumId w:val="14"/>
  </w:num>
  <w:num w:numId="8">
    <w:abstractNumId w:val="30"/>
  </w:num>
  <w:num w:numId="9">
    <w:abstractNumId w:val="26"/>
  </w:num>
  <w:num w:numId="10">
    <w:abstractNumId w:val="6"/>
  </w:num>
  <w:num w:numId="11">
    <w:abstractNumId w:val="31"/>
  </w:num>
  <w:num w:numId="12">
    <w:abstractNumId w:val="2"/>
  </w:num>
  <w:num w:numId="13">
    <w:abstractNumId w:val="12"/>
  </w:num>
  <w:num w:numId="14">
    <w:abstractNumId w:val="21"/>
  </w:num>
  <w:num w:numId="15">
    <w:abstractNumId w:val="0"/>
  </w:num>
  <w:num w:numId="16">
    <w:abstractNumId w:val="29"/>
  </w:num>
  <w:num w:numId="17">
    <w:abstractNumId w:val="23"/>
  </w:num>
  <w:num w:numId="18">
    <w:abstractNumId w:val="24"/>
  </w:num>
  <w:num w:numId="19">
    <w:abstractNumId w:val="19"/>
  </w:num>
  <w:num w:numId="20">
    <w:abstractNumId w:val="3"/>
  </w:num>
  <w:num w:numId="21">
    <w:abstractNumId w:val="16"/>
  </w:num>
  <w:num w:numId="22">
    <w:abstractNumId w:val="20"/>
  </w:num>
  <w:num w:numId="23">
    <w:abstractNumId w:val="7"/>
  </w:num>
  <w:num w:numId="24">
    <w:abstractNumId w:val="1"/>
  </w:num>
  <w:num w:numId="25">
    <w:abstractNumId w:val="18"/>
  </w:num>
  <w:num w:numId="26">
    <w:abstractNumId w:val="25"/>
  </w:num>
  <w:num w:numId="27">
    <w:abstractNumId w:val="13"/>
  </w:num>
  <w:num w:numId="28">
    <w:abstractNumId w:val="17"/>
  </w:num>
  <w:num w:numId="29">
    <w:abstractNumId w:val="8"/>
  </w:num>
  <w:num w:numId="30">
    <w:abstractNumId w:val="32"/>
  </w:num>
  <w:num w:numId="31">
    <w:abstractNumId w:val="11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43"/>
    <w:rsid w:val="00052440"/>
    <w:rsid w:val="00065843"/>
    <w:rsid w:val="00126FBB"/>
    <w:rsid w:val="00142366"/>
    <w:rsid w:val="002014B4"/>
    <w:rsid w:val="004F2F0A"/>
    <w:rsid w:val="00643B00"/>
    <w:rsid w:val="007D58C7"/>
    <w:rsid w:val="009B0673"/>
    <w:rsid w:val="00A076AE"/>
    <w:rsid w:val="00A3508E"/>
    <w:rsid w:val="00C71A82"/>
    <w:rsid w:val="00ED568F"/>
    <w:rsid w:val="00F4281F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2366"/>
  </w:style>
  <w:style w:type="paragraph" w:customStyle="1" w:styleId="c1">
    <w:name w:val="c1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366"/>
  </w:style>
  <w:style w:type="character" w:customStyle="1" w:styleId="c13">
    <w:name w:val="c13"/>
    <w:basedOn w:val="a0"/>
    <w:rsid w:val="00142366"/>
  </w:style>
  <w:style w:type="character" w:customStyle="1" w:styleId="c0">
    <w:name w:val="c0"/>
    <w:basedOn w:val="a0"/>
    <w:rsid w:val="00142366"/>
  </w:style>
  <w:style w:type="character" w:customStyle="1" w:styleId="c10">
    <w:name w:val="c10"/>
    <w:basedOn w:val="a0"/>
    <w:rsid w:val="00142366"/>
  </w:style>
  <w:style w:type="character" w:customStyle="1" w:styleId="c5">
    <w:name w:val="c5"/>
    <w:basedOn w:val="a0"/>
    <w:rsid w:val="00142366"/>
  </w:style>
  <w:style w:type="paragraph" w:customStyle="1" w:styleId="c8">
    <w:name w:val="c8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2366"/>
  </w:style>
  <w:style w:type="paragraph" w:customStyle="1" w:styleId="c1">
    <w:name w:val="c1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366"/>
  </w:style>
  <w:style w:type="character" w:customStyle="1" w:styleId="c13">
    <w:name w:val="c13"/>
    <w:basedOn w:val="a0"/>
    <w:rsid w:val="00142366"/>
  </w:style>
  <w:style w:type="character" w:customStyle="1" w:styleId="c0">
    <w:name w:val="c0"/>
    <w:basedOn w:val="a0"/>
    <w:rsid w:val="00142366"/>
  </w:style>
  <w:style w:type="character" w:customStyle="1" w:styleId="c10">
    <w:name w:val="c10"/>
    <w:basedOn w:val="a0"/>
    <w:rsid w:val="00142366"/>
  </w:style>
  <w:style w:type="character" w:customStyle="1" w:styleId="c5">
    <w:name w:val="c5"/>
    <w:basedOn w:val="a0"/>
    <w:rsid w:val="00142366"/>
  </w:style>
  <w:style w:type="paragraph" w:customStyle="1" w:styleId="c8">
    <w:name w:val="c8"/>
    <w:basedOn w:val="a"/>
    <w:rsid w:val="001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9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5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</cp:revision>
  <cp:lastPrinted>2019-10-09T04:28:00Z</cp:lastPrinted>
  <dcterms:created xsi:type="dcterms:W3CDTF">2019-09-16T08:29:00Z</dcterms:created>
  <dcterms:modified xsi:type="dcterms:W3CDTF">2023-09-29T10:32:00Z</dcterms:modified>
</cp:coreProperties>
</file>