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44DE4" w:rsidRDefault="00FA6CFC" w:rsidP="00FA6CFC">
      <w:pPr>
        <w:rPr>
          <w:b/>
          <w:bCs/>
          <w:sz w:val="40"/>
          <w:szCs w:val="40"/>
        </w:rPr>
      </w:pPr>
      <w:r w:rsidRPr="00FA6CFC">
        <w:rPr>
          <w:b/>
          <w:bCs/>
          <w:sz w:val="40"/>
          <w:szCs w:val="40"/>
        </w:rPr>
        <w:t xml:space="preserve">                          </w:t>
      </w:r>
    </w:p>
    <w:p w:rsidR="00B44DE4" w:rsidRDefault="00B44DE4" w:rsidP="00FA6CFC">
      <w:pPr>
        <w:rPr>
          <w:b/>
          <w:bCs/>
          <w:sz w:val="40"/>
          <w:szCs w:val="40"/>
        </w:rPr>
      </w:pPr>
    </w:p>
    <w:p w:rsidR="00B44DE4" w:rsidRPr="00B44DE4" w:rsidRDefault="00B44DE4" w:rsidP="00B44DE4">
      <w:pPr>
        <w:jc w:val="center"/>
        <w:rPr>
          <w:rFonts w:ascii="Times New Roman" w:hAnsi="Times New Roman" w:cs="Times New Roman"/>
          <w:b/>
          <w:bCs/>
          <w:sz w:val="40"/>
          <w:szCs w:val="40"/>
        </w:rPr>
      </w:pPr>
    </w:p>
    <w:p w:rsidR="00FA6CFC" w:rsidRPr="00B44DE4" w:rsidRDefault="00FA6CFC" w:rsidP="00B44DE4">
      <w:pPr>
        <w:jc w:val="center"/>
        <w:rPr>
          <w:rFonts w:ascii="Times New Roman" w:hAnsi="Times New Roman" w:cs="Times New Roman"/>
          <w:b/>
          <w:bCs/>
          <w:sz w:val="40"/>
          <w:szCs w:val="40"/>
        </w:rPr>
      </w:pPr>
      <w:r w:rsidRPr="00B44DE4">
        <w:rPr>
          <w:rFonts w:ascii="Times New Roman" w:hAnsi="Times New Roman" w:cs="Times New Roman"/>
          <w:b/>
          <w:bCs/>
          <w:sz w:val="40"/>
          <w:szCs w:val="40"/>
        </w:rPr>
        <w:t>Тема по самообразованию</w:t>
      </w:r>
    </w:p>
    <w:p w:rsidR="004E1340" w:rsidRPr="00B44DE4" w:rsidRDefault="004E1340" w:rsidP="00B44DE4">
      <w:pPr>
        <w:jc w:val="center"/>
        <w:rPr>
          <w:rFonts w:ascii="Times New Roman" w:hAnsi="Times New Roman" w:cs="Times New Roman"/>
          <w:b/>
          <w:bCs/>
          <w:sz w:val="40"/>
          <w:szCs w:val="40"/>
        </w:rPr>
      </w:pPr>
    </w:p>
    <w:p w:rsidR="004E1340" w:rsidRPr="00B44DE4" w:rsidRDefault="004E1340" w:rsidP="00B44DE4">
      <w:pPr>
        <w:jc w:val="center"/>
        <w:rPr>
          <w:rFonts w:ascii="Times New Roman" w:hAnsi="Times New Roman" w:cs="Times New Roman"/>
          <w:b/>
          <w:bCs/>
          <w:sz w:val="40"/>
          <w:szCs w:val="40"/>
        </w:rPr>
      </w:pPr>
    </w:p>
    <w:p w:rsidR="00FA6CFC" w:rsidRPr="00B44DE4" w:rsidRDefault="00FA6CFC" w:rsidP="00B44DE4">
      <w:pPr>
        <w:jc w:val="center"/>
        <w:rPr>
          <w:rFonts w:ascii="Times New Roman" w:hAnsi="Times New Roman" w:cs="Times New Roman"/>
          <w:b/>
          <w:bCs/>
          <w:sz w:val="36"/>
          <w:szCs w:val="36"/>
        </w:rPr>
      </w:pPr>
      <w:r w:rsidRPr="00B44DE4">
        <w:rPr>
          <w:rFonts w:ascii="Times New Roman" w:hAnsi="Times New Roman" w:cs="Times New Roman"/>
          <w:b/>
          <w:bCs/>
          <w:sz w:val="36"/>
          <w:szCs w:val="36"/>
        </w:rPr>
        <w:t>«Формирование математических представлений дошкольников через дидактическую игру».</w:t>
      </w:r>
    </w:p>
    <w:p w:rsidR="004E1340" w:rsidRPr="00B44DE4" w:rsidRDefault="004E1340" w:rsidP="00B44DE4">
      <w:pPr>
        <w:jc w:val="center"/>
        <w:rPr>
          <w:rFonts w:ascii="Times New Roman" w:hAnsi="Times New Roman" w:cs="Times New Roman"/>
          <w:b/>
          <w:bCs/>
          <w:sz w:val="36"/>
          <w:szCs w:val="36"/>
        </w:rPr>
      </w:pPr>
    </w:p>
    <w:p w:rsidR="004E1340" w:rsidRPr="00B44DE4" w:rsidRDefault="004E1340" w:rsidP="00B44DE4">
      <w:pPr>
        <w:jc w:val="center"/>
        <w:rPr>
          <w:rFonts w:ascii="Times New Roman" w:hAnsi="Times New Roman" w:cs="Times New Roman"/>
          <w:b/>
          <w:bCs/>
          <w:sz w:val="36"/>
          <w:szCs w:val="36"/>
        </w:rPr>
      </w:pPr>
    </w:p>
    <w:p w:rsidR="00FA6CFC" w:rsidRPr="00B44DE4" w:rsidRDefault="00FA6CFC" w:rsidP="00B44DE4">
      <w:pPr>
        <w:jc w:val="center"/>
        <w:rPr>
          <w:rFonts w:ascii="Times New Roman" w:hAnsi="Times New Roman" w:cs="Times New Roman"/>
          <w:b/>
          <w:bCs/>
          <w:sz w:val="36"/>
          <w:szCs w:val="36"/>
        </w:rPr>
      </w:pPr>
    </w:p>
    <w:p w:rsidR="00FA6CFC" w:rsidRDefault="00FA6CFC" w:rsidP="00FA6CFC">
      <w:pPr>
        <w:rPr>
          <w:b/>
          <w:bCs/>
          <w:sz w:val="32"/>
          <w:szCs w:val="32"/>
        </w:rPr>
      </w:pPr>
    </w:p>
    <w:p w:rsidR="00FA6CFC" w:rsidRDefault="00FA6CFC" w:rsidP="00FA6CFC">
      <w:pPr>
        <w:rPr>
          <w:b/>
          <w:bCs/>
          <w:sz w:val="32"/>
          <w:szCs w:val="32"/>
        </w:rPr>
      </w:pPr>
    </w:p>
    <w:p w:rsidR="00FA6CFC" w:rsidRDefault="00FA6CFC" w:rsidP="00FA6CFC">
      <w:pPr>
        <w:rPr>
          <w:b/>
          <w:bCs/>
          <w:sz w:val="32"/>
          <w:szCs w:val="32"/>
        </w:rPr>
      </w:pPr>
      <w:r>
        <w:rPr>
          <w:b/>
          <w:bCs/>
          <w:sz w:val="32"/>
          <w:szCs w:val="32"/>
        </w:rPr>
        <w:t xml:space="preserve">                                                                                  Подготовила:</w:t>
      </w:r>
    </w:p>
    <w:p w:rsidR="00FA6CFC" w:rsidRDefault="00FA6CFC" w:rsidP="00FA6CFC">
      <w:pPr>
        <w:rPr>
          <w:b/>
          <w:bCs/>
          <w:sz w:val="32"/>
          <w:szCs w:val="32"/>
        </w:rPr>
      </w:pPr>
      <w:r>
        <w:rPr>
          <w:b/>
          <w:bCs/>
          <w:sz w:val="32"/>
          <w:szCs w:val="32"/>
        </w:rPr>
        <w:t xml:space="preserve">                                                                  Воспитатель средней группы                            </w:t>
      </w:r>
    </w:p>
    <w:p w:rsidR="00FA6CFC" w:rsidRDefault="00FA6CFC" w:rsidP="00FA6CFC">
      <w:pPr>
        <w:rPr>
          <w:b/>
          <w:bCs/>
          <w:sz w:val="32"/>
          <w:szCs w:val="32"/>
        </w:rPr>
      </w:pPr>
      <w:r>
        <w:rPr>
          <w:b/>
          <w:bCs/>
          <w:sz w:val="32"/>
          <w:szCs w:val="32"/>
        </w:rPr>
        <w:t xml:space="preserve">                                                                  Фадеева Е.В.</w:t>
      </w:r>
    </w:p>
    <w:p w:rsidR="00FA6CFC" w:rsidRDefault="00FA6CFC" w:rsidP="00FA6CFC">
      <w:pPr>
        <w:rPr>
          <w:b/>
          <w:bCs/>
          <w:sz w:val="32"/>
          <w:szCs w:val="32"/>
        </w:rPr>
      </w:pPr>
    </w:p>
    <w:p w:rsidR="00FA6CFC" w:rsidRDefault="00FA6CFC" w:rsidP="00FA6CFC">
      <w:pPr>
        <w:rPr>
          <w:b/>
          <w:bCs/>
          <w:sz w:val="32"/>
          <w:szCs w:val="32"/>
        </w:rPr>
      </w:pPr>
    </w:p>
    <w:p w:rsidR="00FA6CFC" w:rsidRDefault="00FA6CFC" w:rsidP="00FA6CFC">
      <w:pPr>
        <w:rPr>
          <w:b/>
          <w:bCs/>
          <w:sz w:val="32"/>
          <w:szCs w:val="32"/>
        </w:rPr>
      </w:pPr>
    </w:p>
    <w:p w:rsidR="00FA6CFC" w:rsidRDefault="00FA6CFC" w:rsidP="00FA6CFC">
      <w:pPr>
        <w:rPr>
          <w:b/>
          <w:bCs/>
          <w:sz w:val="32"/>
          <w:szCs w:val="32"/>
        </w:rPr>
      </w:pPr>
    </w:p>
    <w:p w:rsidR="00FA6CFC" w:rsidRDefault="00FA6CFC" w:rsidP="00FA6CFC">
      <w:pPr>
        <w:rPr>
          <w:b/>
          <w:bCs/>
          <w:sz w:val="32"/>
          <w:szCs w:val="32"/>
        </w:rPr>
      </w:pPr>
    </w:p>
    <w:p w:rsidR="00FA6CFC" w:rsidRDefault="00FA6CFC" w:rsidP="00FA6CFC">
      <w:pPr>
        <w:rPr>
          <w:b/>
          <w:bCs/>
          <w:sz w:val="32"/>
          <w:szCs w:val="32"/>
        </w:rPr>
      </w:pPr>
    </w:p>
    <w:p w:rsidR="00FA6CFC" w:rsidRDefault="00FA6CFC" w:rsidP="00FA6CFC">
      <w:pPr>
        <w:rPr>
          <w:b/>
          <w:bCs/>
          <w:sz w:val="32"/>
          <w:szCs w:val="32"/>
        </w:rPr>
      </w:pPr>
    </w:p>
    <w:p w:rsidR="00FA6CFC" w:rsidRPr="004E1340" w:rsidRDefault="004E1340" w:rsidP="004E1340">
      <w:r>
        <w:rPr>
          <w:b/>
          <w:bCs/>
          <w:sz w:val="32"/>
          <w:szCs w:val="32"/>
        </w:rPr>
        <w:t xml:space="preserve">                                                       2024 г</w:t>
      </w:r>
    </w:p>
    <w:p w:rsidR="00FA6CFC" w:rsidRDefault="00FA6CFC" w:rsidP="00FA6CFC">
      <w:pPr>
        <w:pStyle w:val="c47"/>
        <w:shd w:val="clear" w:color="auto" w:fill="FFFFFF"/>
        <w:spacing w:before="0" w:beforeAutospacing="0" w:after="0" w:afterAutospacing="0"/>
        <w:ind w:firstLine="708"/>
        <w:rPr>
          <w:rStyle w:val="c0"/>
          <w:color w:val="000000"/>
          <w:sz w:val="28"/>
          <w:szCs w:val="28"/>
        </w:rPr>
      </w:pPr>
    </w:p>
    <w:p w:rsidR="00FA6CFC" w:rsidRPr="004E1340" w:rsidRDefault="00FA6CFC" w:rsidP="004141DB">
      <w:pPr>
        <w:pStyle w:val="a3"/>
        <w:spacing w:before="134" w:beforeAutospacing="0" w:after="134" w:afterAutospacing="0"/>
        <w:jc w:val="center"/>
        <w:rPr>
          <w:rStyle w:val="a4"/>
          <w:color w:val="000000"/>
          <w:sz w:val="32"/>
          <w:szCs w:val="32"/>
        </w:rPr>
      </w:pPr>
      <w:r w:rsidRPr="004E1340">
        <w:rPr>
          <w:rStyle w:val="a4"/>
          <w:color w:val="000000"/>
          <w:sz w:val="32"/>
          <w:szCs w:val="32"/>
        </w:rPr>
        <w:t>«Без игры нет, и не может быть полноценного умственного развития. Игра - это огромное светлое окно,                                                                                                                                                                                                                                                                                                                                                                                                                                                                                                                                                                                                                                                                                                                                       через которое в духовный мир ребёнка вливается жизненный поток представлений, понятий.</w:t>
      </w:r>
    </w:p>
    <w:p w:rsidR="00FA6CFC" w:rsidRPr="00274F97" w:rsidRDefault="00FA6CFC" w:rsidP="004141DB">
      <w:pPr>
        <w:pStyle w:val="a3"/>
        <w:spacing w:before="134" w:beforeAutospacing="0" w:after="134" w:afterAutospacing="0"/>
        <w:jc w:val="center"/>
        <w:rPr>
          <w:color w:val="000000"/>
          <w:sz w:val="32"/>
          <w:szCs w:val="32"/>
        </w:rPr>
      </w:pPr>
      <w:r w:rsidRPr="004E1340">
        <w:rPr>
          <w:rStyle w:val="a4"/>
          <w:color w:val="000000"/>
          <w:sz w:val="32"/>
          <w:szCs w:val="32"/>
        </w:rPr>
        <w:t>В. А. Сухомлинский.</w:t>
      </w:r>
    </w:p>
    <w:p w:rsidR="00CB29D4" w:rsidRPr="00B44DE4" w:rsidRDefault="00CB29D4" w:rsidP="00CB29D4">
      <w:pPr>
        <w:pStyle w:val="c13"/>
        <w:shd w:val="clear" w:color="auto" w:fill="FFFFFF"/>
        <w:spacing w:before="0" w:beforeAutospacing="0" w:after="0" w:afterAutospacing="0"/>
        <w:ind w:firstLine="708"/>
        <w:jc w:val="both"/>
        <w:rPr>
          <w:color w:val="000000"/>
          <w:sz w:val="22"/>
          <w:szCs w:val="22"/>
        </w:rPr>
      </w:pPr>
      <w:r w:rsidRPr="00B44DE4">
        <w:rPr>
          <w:rStyle w:val="c6"/>
          <w:color w:val="000000"/>
          <w:sz w:val="32"/>
          <w:szCs w:val="32"/>
        </w:rPr>
        <w:t>Огромную роль в умственном воспитании и в развитии интеллекта играет математика. Ее изучение способствует развитию памяти, речи, воображения, эмоций; формирует настойчивость, терпение, творческий потенциал личности. Основная цель занятий математикой – дать ребенку ощущение уверенности в своих силах, основанное на том, что мир упорядочен и потому постижим, а, следовательно, предсказуем для человека. Обучение математике детей дошкольного возраста немыслимо без использования дидактических игр. Их использование хорошо помогает восприятию материала и потому ребенок принимает активное участие в познавательном процессе.</w:t>
      </w:r>
    </w:p>
    <w:p w:rsidR="00CB29D4" w:rsidRPr="00B44DE4" w:rsidRDefault="00CB29D4" w:rsidP="00CB29D4">
      <w:pPr>
        <w:pStyle w:val="c13"/>
        <w:shd w:val="clear" w:color="auto" w:fill="FFFFFF"/>
        <w:spacing w:before="0" w:beforeAutospacing="0" w:after="0" w:afterAutospacing="0"/>
        <w:jc w:val="both"/>
        <w:rPr>
          <w:color w:val="000000"/>
          <w:sz w:val="22"/>
          <w:szCs w:val="22"/>
        </w:rPr>
      </w:pPr>
      <w:r w:rsidRPr="00B44DE4">
        <w:rPr>
          <w:rStyle w:val="c6"/>
          <w:color w:val="000000"/>
          <w:sz w:val="32"/>
          <w:szCs w:val="32"/>
        </w:rPr>
        <w:t>       Дидактическая игра требует усидчивости, серьезный настрой, использование мыслительного процесса. Игра – естественный способ развития ребенка.</w:t>
      </w:r>
    </w:p>
    <w:p w:rsidR="00CB29D4" w:rsidRPr="00B44DE4" w:rsidRDefault="00CB29D4" w:rsidP="00CB29D4">
      <w:pPr>
        <w:pStyle w:val="c13"/>
        <w:shd w:val="clear" w:color="auto" w:fill="FFFFFF"/>
        <w:spacing w:before="0" w:beforeAutospacing="0" w:after="0" w:afterAutospacing="0"/>
        <w:jc w:val="both"/>
        <w:rPr>
          <w:rStyle w:val="c6"/>
          <w:color w:val="000000"/>
          <w:sz w:val="32"/>
          <w:szCs w:val="32"/>
        </w:rPr>
      </w:pPr>
      <w:r w:rsidRPr="00B44DE4">
        <w:rPr>
          <w:rStyle w:val="c6"/>
          <w:color w:val="000000"/>
          <w:sz w:val="32"/>
          <w:szCs w:val="32"/>
        </w:rPr>
        <w:t>       Они интересны для детей, эмоционально захватывают их. А процесс решения, поиска ответа, основанный на интересе к задаче, невозможен без активной работы мысли. Этим положением и объясняется значение занимательных задач в умственном и всестороннем развитии детей. В ходе игр и упражнений с занимательным математическим материалом дети овладевают умением вести поиск решения самостоятельно.</w:t>
      </w:r>
    </w:p>
    <w:p w:rsidR="00C027BE" w:rsidRPr="00B44DE4" w:rsidRDefault="00C027BE" w:rsidP="00CB29D4">
      <w:pPr>
        <w:pStyle w:val="c13"/>
        <w:shd w:val="clear" w:color="auto" w:fill="FFFFFF"/>
        <w:spacing w:before="0" w:beforeAutospacing="0" w:after="0" w:afterAutospacing="0"/>
        <w:jc w:val="both"/>
        <w:rPr>
          <w:color w:val="000000"/>
          <w:sz w:val="32"/>
          <w:szCs w:val="32"/>
        </w:rPr>
      </w:pPr>
    </w:p>
    <w:p w:rsidR="00F12C76" w:rsidRPr="00B44DE4" w:rsidRDefault="00C027BE" w:rsidP="006C0B77">
      <w:pPr>
        <w:spacing w:after="0"/>
        <w:ind w:firstLine="709"/>
        <w:jc w:val="both"/>
        <w:rPr>
          <w:rStyle w:val="c6"/>
          <w:rFonts w:ascii="Times New Roman" w:hAnsi="Times New Roman" w:cs="Times New Roman"/>
          <w:color w:val="000000"/>
          <w:sz w:val="32"/>
          <w:szCs w:val="32"/>
        </w:rPr>
      </w:pPr>
      <w:r w:rsidRPr="00B44DE4">
        <w:rPr>
          <w:rFonts w:ascii="Times New Roman" w:hAnsi="Times New Roman" w:cs="Times New Roman"/>
          <w:color w:val="010101"/>
          <w:sz w:val="32"/>
          <w:szCs w:val="32"/>
        </w:rPr>
        <w:t>Перед собой я поставила цель:</w:t>
      </w:r>
      <w:r w:rsidRPr="00B44DE4">
        <w:rPr>
          <w:rFonts w:ascii="Times New Roman" w:hAnsi="Times New Roman" w:cs="Times New Roman"/>
          <w:color w:val="010101"/>
          <w:sz w:val="32"/>
          <w:szCs w:val="32"/>
          <w:shd w:val="clear" w:color="auto" w:fill="F9FAFA"/>
        </w:rPr>
        <w:t> </w:t>
      </w:r>
      <w:r w:rsidRPr="00B44DE4">
        <w:rPr>
          <w:rStyle w:val="c4"/>
          <w:rFonts w:ascii="Times New Roman" w:hAnsi="Times New Roman" w:cs="Times New Roman"/>
          <w:b/>
          <w:bCs/>
          <w:color w:val="000000"/>
          <w:sz w:val="32"/>
          <w:szCs w:val="32"/>
        </w:rPr>
        <w:t> </w:t>
      </w:r>
      <w:r w:rsidRPr="00B44DE4">
        <w:rPr>
          <w:rStyle w:val="c6"/>
          <w:rFonts w:ascii="Times New Roman" w:hAnsi="Times New Roman" w:cs="Times New Roman"/>
          <w:color w:val="000000"/>
          <w:sz w:val="32"/>
          <w:szCs w:val="32"/>
        </w:rPr>
        <w:t>Создание условий для развития у детей дошкольного возраста элементарных математических представлений посредством дидактических игр.</w:t>
      </w:r>
    </w:p>
    <w:p w:rsidR="00C027BE" w:rsidRPr="00B44DE4" w:rsidRDefault="00C027BE" w:rsidP="00C027BE">
      <w:pPr>
        <w:shd w:val="clear" w:color="auto" w:fill="FFFFFF"/>
        <w:spacing w:after="0" w:line="240" w:lineRule="auto"/>
        <w:ind w:firstLine="710"/>
        <w:jc w:val="both"/>
        <w:rPr>
          <w:rFonts w:ascii="Times New Roman" w:eastAsia="Times New Roman" w:hAnsi="Times New Roman" w:cs="Times New Roman"/>
          <w:color w:val="000000"/>
          <w:lang w:eastAsia="ru-RU"/>
        </w:rPr>
      </w:pPr>
      <w:r w:rsidRPr="00B44DE4">
        <w:rPr>
          <w:rFonts w:ascii="Times New Roman" w:eastAsia="Times New Roman" w:hAnsi="Times New Roman" w:cs="Times New Roman"/>
          <w:b/>
          <w:bCs/>
          <w:color w:val="000000"/>
          <w:sz w:val="32"/>
          <w:szCs w:val="32"/>
          <w:lang w:eastAsia="ru-RU"/>
        </w:rPr>
        <w:t>Задачи:</w:t>
      </w:r>
    </w:p>
    <w:p w:rsidR="00C027BE" w:rsidRPr="00B44DE4" w:rsidRDefault="00C027BE" w:rsidP="00C027BE">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lang w:eastAsia="ru-RU"/>
        </w:rPr>
      </w:pPr>
      <w:r w:rsidRPr="00B44DE4">
        <w:rPr>
          <w:rFonts w:ascii="Times New Roman" w:eastAsia="Times New Roman" w:hAnsi="Times New Roman" w:cs="Times New Roman"/>
          <w:color w:val="000000"/>
          <w:sz w:val="32"/>
          <w:szCs w:val="32"/>
          <w:lang w:eastAsia="ru-RU"/>
        </w:rPr>
        <w:t>проанализировать психолого-педагогическую литературу по данной теме;</w:t>
      </w:r>
    </w:p>
    <w:p w:rsidR="00C027BE" w:rsidRPr="00B44DE4" w:rsidRDefault="00C027BE" w:rsidP="00C027BE">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lang w:eastAsia="ru-RU"/>
        </w:rPr>
      </w:pPr>
      <w:r w:rsidRPr="00B44DE4">
        <w:rPr>
          <w:rFonts w:ascii="Times New Roman" w:eastAsia="Times New Roman" w:hAnsi="Times New Roman" w:cs="Times New Roman"/>
          <w:color w:val="000000"/>
          <w:sz w:val="32"/>
          <w:szCs w:val="32"/>
          <w:lang w:eastAsia="ru-RU"/>
        </w:rPr>
        <w:t xml:space="preserve">изучить материалы в интернет </w:t>
      </w:r>
      <w:proofErr w:type="gramStart"/>
      <w:r w:rsidRPr="00B44DE4">
        <w:rPr>
          <w:rFonts w:ascii="Times New Roman" w:eastAsia="Times New Roman" w:hAnsi="Times New Roman" w:cs="Times New Roman"/>
          <w:color w:val="000000"/>
          <w:sz w:val="32"/>
          <w:szCs w:val="32"/>
          <w:lang w:eastAsia="ru-RU"/>
        </w:rPr>
        <w:t>источниках</w:t>
      </w:r>
      <w:proofErr w:type="gramEnd"/>
      <w:r w:rsidRPr="00B44DE4">
        <w:rPr>
          <w:rFonts w:ascii="Times New Roman" w:eastAsia="Times New Roman" w:hAnsi="Times New Roman" w:cs="Times New Roman"/>
          <w:color w:val="000000"/>
          <w:sz w:val="32"/>
          <w:szCs w:val="32"/>
          <w:lang w:eastAsia="ru-RU"/>
        </w:rPr>
        <w:t xml:space="preserve"> на данную тему;</w:t>
      </w:r>
    </w:p>
    <w:p w:rsidR="00C027BE" w:rsidRPr="00B44DE4" w:rsidRDefault="00C027BE" w:rsidP="00C027BE">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lang w:eastAsia="ru-RU"/>
        </w:rPr>
      </w:pPr>
      <w:r w:rsidRPr="00B44DE4">
        <w:rPr>
          <w:rFonts w:ascii="Times New Roman" w:eastAsia="Times New Roman" w:hAnsi="Times New Roman" w:cs="Times New Roman"/>
          <w:color w:val="000000"/>
          <w:sz w:val="32"/>
          <w:szCs w:val="32"/>
          <w:lang w:eastAsia="ru-RU"/>
        </w:rPr>
        <w:t xml:space="preserve">изготовить и составить подборку дидактических игр, заданий игрового содержания по развитию </w:t>
      </w:r>
      <w:r w:rsidRPr="00B44DE4">
        <w:rPr>
          <w:rFonts w:ascii="Times New Roman" w:eastAsia="Times New Roman" w:hAnsi="Times New Roman" w:cs="Times New Roman"/>
          <w:color w:val="000000"/>
          <w:sz w:val="32"/>
          <w:szCs w:val="32"/>
          <w:lang w:eastAsia="ru-RU"/>
        </w:rPr>
        <w:lastRenderedPageBreak/>
        <w:t>математических представлений у детей дошкольного возраста;</w:t>
      </w:r>
    </w:p>
    <w:p w:rsidR="00C027BE" w:rsidRPr="00B44DE4" w:rsidRDefault="00C027BE" w:rsidP="00C027BE">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lang w:eastAsia="ru-RU"/>
        </w:rPr>
      </w:pPr>
      <w:r w:rsidRPr="00B44DE4">
        <w:rPr>
          <w:rFonts w:ascii="Times New Roman" w:eastAsia="Times New Roman" w:hAnsi="Times New Roman" w:cs="Times New Roman"/>
          <w:color w:val="000000"/>
          <w:sz w:val="32"/>
          <w:szCs w:val="32"/>
          <w:lang w:eastAsia="ru-RU"/>
        </w:rPr>
        <w:t>использовать разработанный материал на занятиях математики с детьми;</w:t>
      </w:r>
    </w:p>
    <w:p w:rsidR="00C027BE" w:rsidRPr="00B44DE4" w:rsidRDefault="00C027BE" w:rsidP="00C027BE">
      <w:pPr>
        <w:numPr>
          <w:ilvl w:val="0"/>
          <w:numId w:val="1"/>
        </w:numPr>
        <w:shd w:val="clear" w:color="auto" w:fill="FFFFFF"/>
        <w:spacing w:before="30" w:after="30" w:line="240" w:lineRule="auto"/>
        <w:ind w:left="1440"/>
        <w:jc w:val="both"/>
        <w:rPr>
          <w:rFonts w:ascii="Times New Roman" w:eastAsia="Times New Roman" w:hAnsi="Times New Roman" w:cs="Times New Roman"/>
          <w:color w:val="000000"/>
          <w:lang w:eastAsia="ru-RU"/>
        </w:rPr>
      </w:pPr>
      <w:r w:rsidRPr="00B44DE4">
        <w:rPr>
          <w:rFonts w:ascii="Times New Roman" w:eastAsia="Times New Roman" w:hAnsi="Times New Roman" w:cs="Times New Roman"/>
          <w:color w:val="000000"/>
          <w:sz w:val="32"/>
          <w:szCs w:val="32"/>
          <w:lang w:eastAsia="ru-RU"/>
        </w:rPr>
        <w:t>активно воздействовать на всестороннее развитие детей:  </w:t>
      </w:r>
    </w:p>
    <w:p w:rsidR="00C027BE" w:rsidRPr="00B44DE4" w:rsidRDefault="00C027BE" w:rsidP="00C027BE">
      <w:pPr>
        <w:shd w:val="clear" w:color="auto" w:fill="FFFFFF"/>
        <w:spacing w:after="0" w:line="240" w:lineRule="auto"/>
        <w:ind w:left="708" w:firstLine="12"/>
        <w:jc w:val="both"/>
        <w:rPr>
          <w:rFonts w:ascii="Times New Roman" w:eastAsia="Times New Roman" w:hAnsi="Times New Roman" w:cs="Times New Roman"/>
          <w:color w:val="000000"/>
          <w:lang w:eastAsia="ru-RU"/>
        </w:rPr>
      </w:pPr>
      <w:r w:rsidRPr="00B44DE4">
        <w:rPr>
          <w:rFonts w:ascii="Times New Roman" w:eastAsia="Times New Roman" w:hAnsi="Times New Roman" w:cs="Times New Roman"/>
          <w:color w:val="000000"/>
          <w:sz w:val="32"/>
          <w:szCs w:val="32"/>
          <w:lang w:eastAsia="ru-RU"/>
        </w:rPr>
        <w:t>обогащать новыми представлениями и понятиями; закреплять     знания; активизировать мыслительную деятельность.</w:t>
      </w:r>
    </w:p>
    <w:p w:rsidR="00C027BE" w:rsidRPr="00B44DE4" w:rsidRDefault="00C027BE" w:rsidP="00C027BE">
      <w:pPr>
        <w:pStyle w:val="c13"/>
        <w:shd w:val="clear" w:color="auto" w:fill="FFFFFF"/>
        <w:spacing w:before="0" w:beforeAutospacing="0" w:after="0" w:afterAutospacing="0"/>
        <w:ind w:left="426" w:firstLine="282"/>
        <w:jc w:val="both"/>
        <w:rPr>
          <w:color w:val="000000"/>
          <w:sz w:val="22"/>
          <w:szCs w:val="22"/>
        </w:rPr>
      </w:pPr>
      <w:r w:rsidRPr="00B44DE4">
        <w:rPr>
          <w:rStyle w:val="c6"/>
          <w:color w:val="000000"/>
          <w:sz w:val="32"/>
          <w:szCs w:val="32"/>
        </w:rPr>
        <w:t>Все дидактические игры можно разделить на три вида:</w:t>
      </w:r>
    </w:p>
    <w:p w:rsidR="00C027BE" w:rsidRPr="00B44DE4" w:rsidRDefault="00C027BE" w:rsidP="00C027BE">
      <w:pPr>
        <w:pStyle w:val="c13"/>
        <w:numPr>
          <w:ilvl w:val="0"/>
          <w:numId w:val="2"/>
        </w:numPr>
        <w:shd w:val="clear" w:color="auto" w:fill="FFFFFF"/>
        <w:spacing w:before="30" w:beforeAutospacing="0" w:after="30" w:afterAutospacing="0"/>
        <w:ind w:left="2148"/>
        <w:jc w:val="both"/>
        <w:rPr>
          <w:color w:val="000000"/>
          <w:sz w:val="22"/>
          <w:szCs w:val="22"/>
        </w:rPr>
      </w:pPr>
      <w:r w:rsidRPr="00B44DE4">
        <w:rPr>
          <w:rStyle w:val="c6"/>
          <w:color w:val="000000"/>
          <w:sz w:val="32"/>
          <w:szCs w:val="32"/>
        </w:rPr>
        <w:t>игры с предметами;</w:t>
      </w:r>
    </w:p>
    <w:p w:rsidR="00C027BE" w:rsidRPr="00B44DE4" w:rsidRDefault="00C027BE" w:rsidP="00C027BE">
      <w:pPr>
        <w:pStyle w:val="c13"/>
        <w:numPr>
          <w:ilvl w:val="0"/>
          <w:numId w:val="2"/>
        </w:numPr>
        <w:shd w:val="clear" w:color="auto" w:fill="FFFFFF"/>
        <w:spacing w:before="30" w:beforeAutospacing="0" w:after="30" w:afterAutospacing="0"/>
        <w:ind w:left="2148"/>
        <w:jc w:val="both"/>
        <w:rPr>
          <w:color w:val="000000"/>
          <w:sz w:val="22"/>
          <w:szCs w:val="22"/>
        </w:rPr>
      </w:pPr>
      <w:r w:rsidRPr="00B44DE4">
        <w:rPr>
          <w:rStyle w:val="c6"/>
          <w:color w:val="000000"/>
          <w:sz w:val="32"/>
          <w:szCs w:val="32"/>
        </w:rPr>
        <w:t>настольно-печатные;</w:t>
      </w:r>
    </w:p>
    <w:p w:rsidR="00C027BE" w:rsidRPr="00B44DE4" w:rsidRDefault="00C027BE" w:rsidP="00C027BE">
      <w:pPr>
        <w:pStyle w:val="c13"/>
        <w:numPr>
          <w:ilvl w:val="0"/>
          <w:numId w:val="2"/>
        </w:numPr>
        <w:shd w:val="clear" w:color="auto" w:fill="FFFFFF"/>
        <w:spacing w:before="30" w:beforeAutospacing="0" w:after="30" w:afterAutospacing="0"/>
        <w:ind w:left="2148"/>
        <w:jc w:val="both"/>
        <w:rPr>
          <w:color w:val="000000"/>
          <w:sz w:val="22"/>
          <w:szCs w:val="22"/>
        </w:rPr>
      </w:pPr>
      <w:r w:rsidRPr="00B44DE4">
        <w:rPr>
          <w:rStyle w:val="c6"/>
          <w:color w:val="000000"/>
          <w:sz w:val="32"/>
          <w:szCs w:val="32"/>
        </w:rPr>
        <w:t>словесные игры.</w:t>
      </w:r>
    </w:p>
    <w:p w:rsidR="00C027BE" w:rsidRPr="00B44DE4" w:rsidRDefault="00C027BE" w:rsidP="00C027BE">
      <w:pPr>
        <w:pStyle w:val="c13"/>
        <w:shd w:val="clear" w:color="auto" w:fill="FFFFFF"/>
        <w:spacing w:before="0" w:beforeAutospacing="0" w:after="0" w:afterAutospacing="0"/>
        <w:ind w:left="426" w:hanging="426"/>
        <w:jc w:val="both"/>
        <w:rPr>
          <w:color w:val="000000"/>
          <w:sz w:val="22"/>
          <w:szCs w:val="22"/>
        </w:rPr>
      </w:pPr>
      <w:r w:rsidRPr="00B44DE4">
        <w:rPr>
          <w:rStyle w:val="c6"/>
          <w:color w:val="000000"/>
          <w:sz w:val="32"/>
          <w:szCs w:val="32"/>
        </w:rPr>
        <w:t>       В играх с предметами дети учатся сравнивать, устанавливать сходство и различие предметов. Ценность этих игр в том, что с их помощью дети знакомятся с признаками предметов: цветом, величиной, формой.</w:t>
      </w:r>
    </w:p>
    <w:p w:rsidR="00C027BE" w:rsidRPr="00B44DE4" w:rsidRDefault="00C027BE" w:rsidP="00C027BE">
      <w:pPr>
        <w:pStyle w:val="c13"/>
        <w:shd w:val="clear" w:color="auto" w:fill="FFFFFF"/>
        <w:spacing w:before="0" w:beforeAutospacing="0" w:after="0" w:afterAutospacing="0"/>
        <w:ind w:left="426" w:hanging="426"/>
        <w:jc w:val="both"/>
        <w:rPr>
          <w:color w:val="000000"/>
          <w:sz w:val="22"/>
          <w:szCs w:val="22"/>
        </w:rPr>
      </w:pPr>
      <w:r w:rsidRPr="00B44DE4">
        <w:rPr>
          <w:rStyle w:val="c6"/>
          <w:color w:val="000000"/>
          <w:sz w:val="32"/>
          <w:szCs w:val="32"/>
        </w:rPr>
        <w:t>       Словесные игры построены на словах и действиях играющих. В таких играх дети познают окружающий мир, углубляют приобретенные знания в новых связях, в новых обстоятельствах, также они направлены на развитие речи и правильной ориентировке в пространстве.</w:t>
      </w:r>
    </w:p>
    <w:p w:rsidR="00C027BE" w:rsidRPr="00B44DE4" w:rsidRDefault="00C027BE" w:rsidP="00C027BE">
      <w:pPr>
        <w:pStyle w:val="c13"/>
        <w:shd w:val="clear" w:color="auto" w:fill="FFFFFF"/>
        <w:spacing w:before="0" w:beforeAutospacing="0" w:after="0" w:afterAutospacing="0"/>
        <w:ind w:left="426" w:hanging="426"/>
        <w:jc w:val="both"/>
        <w:rPr>
          <w:color w:val="000000"/>
          <w:sz w:val="22"/>
          <w:szCs w:val="22"/>
        </w:rPr>
      </w:pPr>
      <w:r w:rsidRPr="00B44DE4">
        <w:rPr>
          <w:rStyle w:val="c6"/>
          <w:color w:val="000000"/>
          <w:sz w:val="32"/>
          <w:szCs w:val="32"/>
        </w:rPr>
        <w:t>       Настольно-печатные игры разнообразны по видам: парные картинки, лото, домино, мозаика, разрезные картинки и кубики. Задача этого вида игр – учить детей логическому мышлению, развивать у них умение из отдельных частей составлять целый предмет, устанавливать сходства и различия предметов, научить сравнивать и выделять признаки предметов.</w:t>
      </w:r>
    </w:p>
    <w:p w:rsidR="00C027BE" w:rsidRPr="00B44DE4" w:rsidRDefault="00C027BE" w:rsidP="00C027BE">
      <w:pPr>
        <w:pStyle w:val="c13"/>
        <w:shd w:val="clear" w:color="auto" w:fill="FFFFFF"/>
        <w:spacing w:before="0" w:beforeAutospacing="0" w:after="0" w:afterAutospacing="0"/>
        <w:ind w:left="426" w:hanging="426"/>
        <w:jc w:val="both"/>
        <w:rPr>
          <w:rStyle w:val="c6"/>
          <w:color w:val="000000"/>
          <w:sz w:val="32"/>
          <w:szCs w:val="32"/>
        </w:rPr>
      </w:pPr>
      <w:r w:rsidRPr="00B44DE4">
        <w:rPr>
          <w:rStyle w:val="c6"/>
          <w:color w:val="000000"/>
          <w:sz w:val="32"/>
          <w:szCs w:val="32"/>
        </w:rPr>
        <w:t>       Также при формировании элементарных математических способностей у дошкольников можно использовать игры на плоскостное моделирование, игры-головоломки, задачи-шутки.</w:t>
      </w:r>
    </w:p>
    <w:p w:rsidR="00AC5E83" w:rsidRPr="00B44DE4" w:rsidRDefault="00AC5E83" w:rsidP="00C027BE">
      <w:pPr>
        <w:pStyle w:val="c13"/>
        <w:shd w:val="clear" w:color="auto" w:fill="FFFFFF"/>
        <w:spacing w:before="0" w:beforeAutospacing="0" w:after="0" w:afterAutospacing="0"/>
        <w:ind w:left="426" w:hanging="426"/>
        <w:jc w:val="both"/>
        <w:rPr>
          <w:color w:val="000000"/>
          <w:sz w:val="22"/>
          <w:szCs w:val="22"/>
        </w:rPr>
      </w:pPr>
    </w:p>
    <w:p w:rsidR="00C027BE" w:rsidRPr="00B44DE4" w:rsidRDefault="00C027BE" w:rsidP="00110CD7">
      <w:pPr>
        <w:pStyle w:val="a3"/>
        <w:spacing w:before="0" w:beforeAutospacing="0" w:after="240" w:afterAutospacing="0"/>
        <w:rPr>
          <w:color w:val="010101"/>
          <w:sz w:val="28"/>
          <w:szCs w:val="28"/>
          <w:u w:val="single"/>
        </w:rPr>
      </w:pPr>
      <w:r w:rsidRPr="00B44DE4">
        <w:rPr>
          <w:color w:val="010101"/>
          <w:sz w:val="28"/>
          <w:szCs w:val="28"/>
          <w:u w:val="single"/>
        </w:rPr>
        <w:t>Чтобы решить эти поставленные задачи я работала в следующих направлениях:</w:t>
      </w:r>
    </w:p>
    <w:p w:rsidR="00C027BE" w:rsidRPr="00B44DE4" w:rsidRDefault="00C027BE" w:rsidP="00110CD7">
      <w:pPr>
        <w:pStyle w:val="a3"/>
        <w:spacing w:before="0" w:beforeAutospacing="0" w:after="240" w:afterAutospacing="0"/>
        <w:rPr>
          <w:color w:val="010101"/>
          <w:sz w:val="28"/>
          <w:szCs w:val="28"/>
          <w:u w:val="single"/>
        </w:rPr>
      </w:pPr>
      <w:r w:rsidRPr="00B44DE4">
        <w:rPr>
          <w:color w:val="010101"/>
          <w:sz w:val="28"/>
          <w:szCs w:val="28"/>
          <w:u w:val="single"/>
        </w:rPr>
        <w:t>1. Изучала литературу: использовали современные технологии – Интернет, сайты дошкольного образования.</w:t>
      </w:r>
    </w:p>
    <w:p w:rsidR="00C027BE" w:rsidRPr="00B44DE4" w:rsidRDefault="00C027BE" w:rsidP="00110CD7">
      <w:pPr>
        <w:pStyle w:val="a3"/>
        <w:spacing w:before="0" w:beforeAutospacing="0" w:after="240" w:afterAutospacing="0"/>
        <w:rPr>
          <w:color w:val="010101"/>
          <w:sz w:val="28"/>
          <w:szCs w:val="28"/>
          <w:u w:val="single"/>
        </w:rPr>
      </w:pPr>
      <w:r w:rsidRPr="00B44DE4">
        <w:rPr>
          <w:color w:val="010101"/>
          <w:sz w:val="28"/>
          <w:szCs w:val="28"/>
          <w:u w:val="single"/>
        </w:rPr>
        <w:t>- «Играя, учимся математике». – М.:2005. Спиридонова Б. В.</w:t>
      </w:r>
    </w:p>
    <w:p w:rsidR="00C027BE" w:rsidRPr="00B44DE4" w:rsidRDefault="00C027BE" w:rsidP="00110CD7">
      <w:pPr>
        <w:pStyle w:val="a3"/>
        <w:spacing w:before="0" w:beforeAutospacing="0" w:after="240" w:afterAutospacing="0"/>
        <w:rPr>
          <w:color w:val="010101"/>
          <w:sz w:val="32"/>
          <w:szCs w:val="32"/>
        </w:rPr>
      </w:pPr>
      <w:r w:rsidRPr="00B44DE4">
        <w:rPr>
          <w:color w:val="010101"/>
          <w:sz w:val="32"/>
          <w:szCs w:val="32"/>
        </w:rPr>
        <w:t>- Л. Г. Петерсон, Н. П. Холина «</w:t>
      </w:r>
      <w:proofErr w:type="spellStart"/>
      <w:r w:rsidRPr="00B44DE4">
        <w:rPr>
          <w:color w:val="010101"/>
          <w:sz w:val="32"/>
          <w:szCs w:val="32"/>
        </w:rPr>
        <w:t>Игралочка</w:t>
      </w:r>
      <w:proofErr w:type="spellEnd"/>
      <w:r w:rsidRPr="00B44DE4">
        <w:rPr>
          <w:color w:val="010101"/>
          <w:sz w:val="32"/>
          <w:szCs w:val="32"/>
        </w:rPr>
        <w:t>». Практический курс математики для дошкольников.</w:t>
      </w:r>
    </w:p>
    <w:p w:rsidR="00D85834" w:rsidRPr="00B44DE4" w:rsidRDefault="00D85834" w:rsidP="00D85834">
      <w:pPr>
        <w:pStyle w:val="c10"/>
        <w:shd w:val="clear" w:color="auto" w:fill="FFFFFF"/>
        <w:spacing w:before="30" w:beforeAutospacing="0" w:after="30" w:afterAutospacing="0"/>
        <w:jc w:val="both"/>
        <w:rPr>
          <w:rStyle w:val="c6"/>
          <w:color w:val="000000"/>
          <w:sz w:val="32"/>
          <w:szCs w:val="32"/>
        </w:rPr>
      </w:pPr>
      <w:r w:rsidRPr="00B44DE4">
        <w:rPr>
          <w:rStyle w:val="c6"/>
          <w:color w:val="000000"/>
          <w:sz w:val="32"/>
          <w:szCs w:val="32"/>
        </w:rPr>
        <w:lastRenderedPageBreak/>
        <w:t>-З.А.Михайлова «Игровые занимательные задачи для дошкольников», М.: Просвещение 1990.</w:t>
      </w:r>
    </w:p>
    <w:p w:rsidR="00D85834" w:rsidRPr="00B44DE4" w:rsidRDefault="00D85834" w:rsidP="00D85834">
      <w:pPr>
        <w:pStyle w:val="c10"/>
        <w:shd w:val="clear" w:color="auto" w:fill="FFFFFF"/>
        <w:spacing w:before="30" w:beforeAutospacing="0" w:after="30" w:afterAutospacing="0"/>
        <w:jc w:val="both"/>
        <w:rPr>
          <w:color w:val="000000"/>
          <w:sz w:val="32"/>
          <w:szCs w:val="32"/>
          <w:shd w:val="clear" w:color="auto" w:fill="FFFFFF"/>
        </w:rPr>
      </w:pPr>
      <w:r w:rsidRPr="00B44DE4">
        <w:rPr>
          <w:color w:val="000000"/>
          <w:sz w:val="32"/>
          <w:szCs w:val="32"/>
          <w:shd w:val="clear" w:color="auto" w:fill="FFFFFF"/>
        </w:rPr>
        <w:t>-«Сюжетно – дидактические игры с математическим содержанием» - А. А. Смоленцева.</w:t>
      </w:r>
    </w:p>
    <w:p w:rsidR="00D85834" w:rsidRPr="00B44DE4" w:rsidRDefault="00D85834" w:rsidP="00110CD7">
      <w:pPr>
        <w:pStyle w:val="c10"/>
        <w:spacing w:before="30" w:beforeAutospacing="0" w:after="30" w:afterAutospacing="0"/>
        <w:jc w:val="both"/>
        <w:rPr>
          <w:color w:val="000000"/>
          <w:sz w:val="22"/>
          <w:szCs w:val="22"/>
        </w:rPr>
      </w:pPr>
      <w:r w:rsidRPr="00B44DE4">
        <w:rPr>
          <w:rStyle w:val="c4"/>
          <w:b/>
          <w:bCs/>
          <w:color w:val="000000"/>
          <w:sz w:val="32"/>
          <w:szCs w:val="32"/>
        </w:rPr>
        <w:t>2. Изготовление и составление картотеки дидактических игр по математическому развитию для детей 4-5 лет </w:t>
      </w:r>
      <w:r w:rsidRPr="00B44DE4">
        <w:rPr>
          <w:rStyle w:val="c1"/>
          <w:i/>
          <w:iCs/>
          <w:color w:val="000000"/>
          <w:sz w:val="32"/>
          <w:szCs w:val="32"/>
        </w:rPr>
        <w:t>(в течение года)</w:t>
      </w:r>
      <w:r w:rsidRPr="00B44DE4">
        <w:rPr>
          <w:rStyle w:val="c4"/>
          <w:b/>
          <w:bCs/>
          <w:color w:val="000000"/>
          <w:sz w:val="32"/>
          <w:szCs w:val="32"/>
        </w:rPr>
        <w:t>.</w:t>
      </w:r>
    </w:p>
    <w:p w:rsidR="00C027BE" w:rsidRPr="00B44DE4" w:rsidRDefault="00D85834" w:rsidP="00110CD7">
      <w:pPr>
        <w:pStyle w:val="a3"/>
        <w:spacing w:before="0" w:beforeAutospacing="0" w:after="240" w:afterAutospacing="0"/>
        <w:rPr>
          <w:color w:val="010101"/>
          <w:sz w:val="32"/>
          <w:szCs w:val="32"/>
        </w:rPr>
      </w:pPr>
      <w:r w:rsidRPr="00B44DE4">
        <w:rPr>
          <w:color w:val="010101"/>
          <w:sz w:val="32"/>
          <w:szCs w:val="32"/>
        </w:rPr>
        <w:t>3</w:t>
      </w:r>
      <w:r w:rsidR="00C027BE" w:rsidRPr="00B44DE4">
        <w:rPr>
          <w:color w:val="010101"/>
          <w:sz w:val="32"/>
          <w:szCs w:val="32"/>
        </w:rPr>
        <w:t>. Развивающая предметно-пространственная среда.</w:t>
      </w:r>
    </w:p>
    <w:p w:rsidR="00C027BE" w:rsidRPr="00B44DE4" w:rsidRDefault="00D85834" w:rsidP="00110CD7">
      <w:pPr>
        <w:spacing w:after="0"/>
        <w:jc w:val="both"/>
        <w:rPr>
          <w:rFonts w:ascii="Times New Roman" w:hAnsi="Times New Roman" w:cs="Times New Roman"/>
          <w:color w:val="010101"/>
          <w:sz w:val="32"/>
          <w:szCs w:val="32"/>
          <w:shd w:val="clear" w:color="auto" w:fill="F9FAFA"/>
        </w:rPr>
      </w:pPr>
      <w:r w:rsidRPr="00B44DE4">
        <w:rPr>
          <w:rFonts w:ascii="Times New Roman" w:hAnsi="Times New Roman" w:cs="Times New Roman"/>
          <w:color w:val="010101"/>
          <w:sz w:val="32"/>
          <w:szCs w:val="32"/>
          <w:shd w:val="clear" w:color="auto" w:fill="F9FAFA"/>
        </w:rPr>
        <w:t>Одним из определяющих факторов успешного математического развития является предметно-развивающая среда.</w:t>
      </w:r>
    </w:p>
    <w:p w:rsidR="00D85834" w:rsidRPr="00B44DE4" w:rsidRDefault="00D85834" w:rsidP="00110CD7">
      <w:pPr>
        <w:pStyle w:val="a3"/>
        <w:spacing w:before="0" w:beforeAutospacing="0" w:after="240" w:afterAutospacing="0"/>
        <w:rPr>
          <w:color w:val="010101"/>
          <w:sz w:val="32"/>
          <w:szCs w:val="32"/>
        </w:rPr>
      </w:pPr>
      <w:r w:rsidRPr="00B44DE4">
        <w:rPr>
          <w:color w:val="010101"/>
          <w:sz w:val="32"/>
          <w:szCs w:val="32"/>
        </w:rPr>
        <w:t>В нашей группе имеется математический уголок</w:t>
      </w:r>
      <w:proofErr w:type="gramStart"/>
      <w:r w:rsidRPr="00B44DE4">
        <w:rPr>
          <w:color w:val="010101"/>
          <w:sz w:val="32"/>
          <w:szCs w:val="32"/>
        </w:rPr>
        <w:t xml:space="preserve"> ,</w:t>
      </w:r>
      <w:proofErr w:type="gramEnd"/>
      <w:r w:rsidRPr="00B44DE4">
        <w:rPr>
          <w:color w:val="010101"/>
          <w:sz w:val="32"/>
          <w:szCs w:val="32"/>
        </w:rPr>
        <w:t xml:space="preserve"> в котором расположены следующие материалы :</w:t>
      </w:r>
    </w:p>
    <w:p w:rsidR="00D85834" w:rsidRPr="00B44DE4" w:rsidRDefault="00D85834" w:rsidP="00110CD7">
      <w:pPr>
        <w:pStyle w:val="a3"/>
        <w:spacing w:before="0" w:beforeAutospacing="0" w:after="240" w:afterAutospacing="0"/>
        <w:rPr>
          <w:color w:val="010101"/>
          <w:sz w:val="32"/>
          <w:szCs w:val="32"/>
        </w:rPr>
      </w:pPr>
      <w:r w:rsidRPr="00B44DE4">
        <w:rPr>
          <w:color w:val="010101"/>
          <w:sz w:val="32"/>
          <w:szCs w:val="32"/>
        </w:rPr>
        <w:t xml:space="preserve">- дидактические игры и пособия по развитию математических представлений у детей дошкольного возраста: «Найди столько же предметов», «Геометрическая мозаика», «Геометрическое домино», </w:t>
      </w:r>
      <w:proofErr w:type="spellStart"/>
      <w:r w:rsidRPr="00B44DE4">
        <w:rPr>
          <w:color w:val="010101"/>
          <w:sz w:val="32"/>
          <w:szCs w:val="32"/>
        </w:rPr>
        <w:t>дид</w:t>
      </w:r>
      <w:proofErr w:type="spellEnd"/>
      <w:r w:rsidRPr="00B44DE4">
        <w:rPr>
          <w:color w:val="010101"/>
          <w:sz w:val="32"/>
          <w:szCs w:val="32"/>
        </w:rPr>
        <w:t>. игры по сенсорному развитию, «Геометрические фигуры», Бродилки, Найди точно такую же, Собери кружки, «Чайный сервиз», «Сколько?», «Математические цветочки», Сварим борщ (пиццу, салат, компот), Заселим домики, Найди столько же предметов, Подбери по цвету и форме, Логические домики, Цвет и форма, Счет, Найди каждой фигуре свое место, Найди и сосчитай.</w:t>
      </w:r>
    </w:p>
    <w:p w:rsidR="00D85834" w:rsidRPr="00B44DE4" w:rsidRDefault="00D85834" w:rsidP="00110CD7">
      <w:pPr>
        <w:pStyle w:val="a3"/>
        <w:spacing w:before="0" w:beforeAutospacing="0" w:after="0" w:afterAutospacing="0"/>
        <w:rPr>
          <w:color w:val="010101"/>
          <w:sz w:val="32"/>
          <w:szCs w:val="32"/>
        </w:rPr>
      </w:pPr>
      <w:r w:rsidRPr="00B44DE4">
        <w:rPr>
          <w:color w:val="010101"/>
          <w:sz w:val="32"/>
          <w:szCs w:val="32"/>
        </w:rPr>
        <w:t>Правильно организованная среда помогает нам обеспечивать всестороннее, гармоничное развитие ребенка, созданию положительной атмосферы в группе.</w:t>
      </w:r>
    </w:p>
    <w:p w:rsidR="00D85834" w:rsidRPr="00B44DE4" w:rsidRDefault="00451E60" w:rsidP="00110CD7">
      <w:pPr>
        <w:pStyle w:val="a3"/>
        <w:spacing w:before="0" w:beforeAutospacing="0" w:after="240" w:afterAutospacing="0"/>
        <w:rPr>
          <w:color w:val="010101"/>
          <w:sz w:val="32"/>
          <w:szCs w:val="32"/>
        </w:rPr>
      </w:pPr>
      <w:r w:rsidRPr="00B44DE4">
        <w:rPr>
          <w:color w:val="010101"/>
          <w:sz w:val="32"/>
          <w:szCs w:val="32"/>
        </w:rPr>
        <w:t>4</w:t>
      </w:r>
      <w:r w:rsidR="00D85834" w:rsidRPr="00B44DE4">
        <w:rPr>
          <w:color w:val="010101"/>
          <w:sz w:val="32"/>
          <w:szCs w:val="32"/>
        </w:rPr>
        <w:t>. Работа с детьми.</w:t>
      </w:r>
    </w:p>
    <w:p w:rsidR="00D85834" w:rsidRPr="00B44DE4" w:rsidRDefault="00D85834" w:rsidP="00110CD7">
      <w:pPr>
        <w:pStyle w:val="a3"/>
        <w:spacing w:before="0" w:beforeAutospacing="0" w:after="240" w:afterAutospacing="0"/>
        <w:rPr>
          <w:color w:val="010101"/>
          <w:sz w:val="32"/>
          <w:szCs w:val="32"/>
        </w:rPr>
      </w:pPr>
      <w:r w:rsidRPr="00B44DE4">
        <w:rPr>
          <w:color w:val="010101"/>
          <w:sz w:val="32"/>
          <w:szCs w:val="32"/>
        </w:rPr>
        <w:t>В своей работе применяли разнообразные формы обучения: традиционные, интегрированные, комплексные занятия. А так же разнообразные приемы: использование наглядности, игровые и сюрпризные моменты.</w:t>
      </w:r>
    </w:p>
    <w:p w:rsidR="00D85834" w:rsidRPr="00B44DE4" w:rsidRDefault="00D85834" w:rsidP="00110CD7">
      <w:pPr>
        <w:pStyle w:val="a3"/>
        <w:spacing w:before="0" w:beforeAutospacing="0" w:after="240" w:afterAutospacing="0"/>
        <w:rPr>
          <w:color w:val="010101"/>
          <w:sz w:val="32"/>
          <w:szCs w:val="32"/>
        </w:rPr>
      </w:pPr>
      <w:r w:rsidRPr="00B44DE4">
        <w:rPr>
          <w:color w:val="010101"/>
          <w:sz w:val="32"/>
          <w:szCs w:val="32"/>
        </w:rPr>
        <w:t>Играя и выполняя упражнения, дети постепенно:</w:t>
      </w:r>
    </w:p>
    <w:p w:rsidR="00D85834" w:rsidRPr="00B44DE4" w:rsidRDefault="00D85834" w:rsidP="00110CD7">
      <w:pPr>
        <w:pStyle w:val="a3"/>
        <w:spacing w:before="0" w:beforeAutospacing="0" w:after="240" w:afterAutospacing="0"/>
        <w:rPr>
          <w:color w:val="010101"/>
          <w:sz w:val="32"/>
          <w:szCs w:val="32"/>
        </w:rPr>
      </w:pPr>
      <w:r w:rsidRPr="00B44DE4">
        <w:rPr>
          <w:color w:val="010101"/>
          <w:sz w:val="32"/>
          <w:szCs w:val="32"/>
        </w:rPr>
        <w:t>— овладевают умением выделять образы цифр;</w:t>
      </w:r>
    </w:p>
    <w:p w:rsidR="00D85834" w:rsidRPr="00B44DE4" w:rsidRDefault="00D85834" w:rsidP="00110CD7">
      <w:pPr>
        <w:pStyle w:val="a3"/>
        <w:spacing w:before="0" w:beforeAutospacing="0" w:after="240" w:afterAutospacing="0"/>
        <w:rPr>
          <w:color w:val="010101"/>
          <w:sz w:val="32"/>
          <w:szCs w:val="32"/>
        </w:rPr>
      </w:pPr>
      <w:r w:rsidRPr="00B44DE4">
        <w:rPr>
          <w:color w:val="010101"/>
          <w:sz w:val="32"/>
          <w:szCs w:val="32"/>
        </w:rPr>
        <w:t>— закрепляют навыки последовательного счета;</w:t>
      </w:r>
    </w:p>
    <w:p w:rsidR="00D85834" w:rsidRPr="00B44DE4" w:rsidRDefault="00D85834" w:rsidP="00110CD7">
      <w:pPr>
        <w:pStyle w:val="a3"/>
        <w:spacing w:before="0" w:beforeAutospacing="0" w:after="240" w:afterAutospacing="0"/>
        <w:rPr>
          <w:color w:val="010101"/>
          <w:sz w:val="32"/>
          <w:szCs w:val="32"/>
        </w:rPr>
      </w:pPr>
      <w:r w:rsidRPr="00B44DE4">
        <w:rPr>
          <w:color w:val="010101"/>
          <w:sz w:val="32"/>
          <w:szCs w:val="32"/>
        </w:rPr>
        <w:t>— учатся соотносить количество предметов с определенной цифрой;</w:t>
      </w:r>
    </w:p>
    <w:p w:rsidR="00D85834" w:rsidRPr="00B44DE4" w:rsidRDefault="00D85834" w:rsidP="00110CD7">
      <w:pPr>
        <w:pStyle w:val="a3"/>
        <w:spacing w:before="0" w:beforeAutospacing="0" w:after="240" w:afterAutospacing="0"/>
        <w:rPr>
          <w:color w:val="010101"/>
          <w:sz w:val="32"/>
          <w:szCs w:val="32"/>
        </w:rPr>
      </w:pPr>
      <w:r w:rsidRPr="00B44DE4">
        <w:rPr>
          <w:color w:val="010101"/>
          <w:sz w:val="32"/>
          <w:szCs w:val="32"/>
        </w:rPr>
        <w:lastRenderedPageBreak/>
        <w:t>— развивают зрительную память и ручную моторику, внимание и мышление; — овладевают различными речевыми умениями и навыками.</w:t>
      </w:r>
    </w:p>
    <w:p w:rsidR="00D85834" w:rsidRPr="00B44DE4" w:rsidRDefault="00D85834" w:rsidP="00110CD7">
      <w:pPr>
        <w:pStyle w:val="a3"/>
        <w:spacing w:before="0" w:beforeAutospacing="0" w:after="240" w:afterAutospacing="0"/>
        <w:rPr>
          <w:color w:val="010101"/>
          <w:sz w:val="32"/>
          <w:szCs w:val="32"/>
        </w:rPr>
      </w:pPr>
      <w:r w:rsidRPr="00B44DE4">
        <w:rPr>
          <w:color w:val="010101"/>
          <w:sz w:val="32"/>
          <w:szCs w:val="32"/>
        </w:rPr>
        <w:t>Знакомил</w:t>
      </w:r>
      <w:r w:rsidR="007524AC" w:rsidRPr="00B44DE4">
        <w:rPr>
          <w:color w:val="010101"/>
          <w:sz w:val="32"/>
          <w:szCs w:val="32"/>
        </w:rPr>
        <w:t>а</w:t>
      </w:r>
      <w:r w:rsidRPr="00B44DE4">
        <w:rPr>
          <w:color w:val="010101"/>
          <w:sz w:val="32"/>
          <w:szCs w:val="32"/>
        </w:rPr>
        <w:t xml:space="preserve">  детей с миром геометрических фигур с помощью развивающих игр, использовать которые можно как в организованной образовательной деятельности детей, так и в свободное время.</w:t>
      </w:r>
    </w:p>
    <w:p w:rsidR="00451E60" w:rsidRPr="00B44DE4" w:rsidRDefault="00451E60" w:rsidP="00110CD7">
      <w:pPr>
        <w:pStyle w:val="a3"/>
        <w:jc w:val="both"/>
        <w:rPr>
          <w:color w:val="000000"/>
          <w:sz w:val="32"/>
          <w:szCs w:val="32"/>
        </w:rPr>
      </w:pPr>
      <w:r w:rsidRPr="00B44DE4">
        <w:rPr>
          <w:color w:val="010101"/>
          <w:sz w:val="32"/>
          <w:szCs w:val="32"/>
        </w:rPr>
        <w:t xml:space="preserve">5. </w:t>
      </w:r>
      <w:r w:rsidRPr="00B44DE4">
        <w:rPr>
          <w:b/>
          <w:bCs/>
          <w:color w:val="000000"/>
          <w:sz w:val="32"/>
          <w:szCs w:val="32"/>
        </w:rPr>
        <w:t>Работа с родителями:</w:t>
      </w:r>
    </w:p>
    <w:p w:rsidR="00451E60" w:rsidRPr="00B44DE4" w:rsidRDefault="00451E60" w:rsidP="00110CD7">
      <w:pPr>
        <w:numPr>
          <w:ilvl w:val="0"/>
          <w:numId w:val="4"/>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B44DE4">
        <w:rPr>
          <w:rFonts w:ascii="Times New Roman" w:eastAsia="Times New Roman" w:hAnsi="Times New Roman" w:cs="Times New Roman"/>
          <w:color w:val="000000"/>
          <w:sz w:val="32"/>
          <w:szCs w:val="32"/>
          <w:lang w:eastAsia="ru-RU"/>
        </w:rPr>
        <w:t>Рекомендации для родителей </w:t>
      </w:r>
      <w:r w:rsidRPr="00B44DE4">
        <w:rPr>
          <w:rFonts w:ascii="Times New Roman" w:eastAsia="Times New Roman" w:hAnsi="Times New Roman" w:cs="Times New Roman"/>
          <w:b/>
          <w:bCs/>
          <w:i/>
          <w:iCs/>
          <w:color w:val="000000"/>
          <w:sz w:val="32"/>
          <w:szCs w:val="32"/>
          <w:lang w:eastAsia="ru-RU"/>
        </w:rPr>
        <w:t>«Математика – это интересно»</w:t>
      </w:r>
      <w:r w:rsidRPr="00B44DE4">
        <w:rPr>
          <w:rFonts w:ascii="Times New Roman" w:eastAsia="Times New Roman" w:hAnsi="Times New Roman" w:cs="Times New Roman"/>
          <w:color w:val="000000"/>
          <w:sz w:val="32"/>
          <w:szCs w:val="32"/>
          <w:lang w:eastAsia="ru-RU"/>
        </w:rPr>
        <w:t>.</w:t>
      </w:r>
    </w:p>
    <w:p w:rsidR="00451E60" w:rsidRPr="00B44DE4" w:rsidRDefault="00451E60" w:rsidP="00451E6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B44DE4">
        <w:rPr>
          <w:rFonts w:ascii="Times New Roman" w:eastAsia="Times New Roman" w:hAnsi="Times New Roman" w:cs="Times New Roman"/>
          <w:color w:val="000000"/>
          <w:sz w:val="32"/>
          <w:szCs w:val="32"/>
          <w:lang w:eastAsia="ru-RU"/>
        </w:rPr>
        <w:t>Консультация для родителей </w:t>
      </w:r>
      <w:r w:rsidRPr="00B44DE4">
        <w:rPr>
          <w:rFonts w:ascii="Times New Roman" w:eastAsia="Times New Roman" w:hAnsi="Times New Roman" w:cs="Times New Roman"/>
          <w:b/>
          <w:bCs/>
          <w:i/>
          <w:iCs/>
          <w:color w:val="000000"/>
          <w:sz w:val="32"/>
          <w:szCs w:val="32"/>
          <w:lang w:eastAsia="ru-RU"/>
        </w:rPr>
        <w:t>«Как организовать игры детей дома с использованием занимательного математического материала»</w:t>
      </w:r>
      <w:r w:rsidRPr="00B44DE4">
        <w:rPr>
          <w:rFonts w:ascii="Times New Roman" w:eastAsia="Times New Roman" w:hAnsi="Times New Roman" w:cs="Times New Roman"/>
          <w:color w:val="000000"/>
          <w:sz w:val="32"/>
          <w:szCs w:val="32"/>
          <w:lang w:eastAsia="ru-RU"/>
        </w:rPr>
        <w:t>.</w:t>
      </w:r>
    </w:p>
    <w:p w:rsidR="00451E60" w:rsidRPr="00B44DE4" w:rsidRDefault="00451E60" w:rsidP="00451E6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B44DE4">
        <w:rPr>
          <w:rFonts w:ascii="Times New Roman" w:eastAsia="Times New Roman" w:hAnsi="Times New Roman" w:cs="Times New Roman"/>
          <w:color w:val="000000"/>
          <w:sz w:val="32"/>
          <w:szCs w:val="32"/>
          <w:lang w:eastAsia="ru-RU"/>
        </w:rPr>
        <w:t>Оформление папки-передвижки </w:t>
      </w:r>
      <w:r w:rsidRPr="00B44DE4">
        <w:rPr>
          <w:rFonts w:ascii="Times New Roman" w:eastAsia="Times New Roman" w:hAnsi="Times New Roman" w:cs="Times New Roman"/>
          <w:b/>
          <w:bCs/>
          <w:i/>
          <w:iCs/>
          <w:color w:val="000000"/>
          <w:sz w:val="32"/>
          <w:szCs w:val="32"/>
          <w:lang w:eastAsia="ru-RU"/>
        </w:rPr>
        <w:t>«Занимательная математика дома в повседневной жизни»</w:t>
      </w:r>
      <w:r w:rsidRPr="00B44DE4">
        <w:rPr>
          <w:rFonts w:ascii="Times New Roman" w:eastAsia="Times New Roman" w:hAnsi="Times New Roman" w:cs="Times New Roman"/>
          <w:color w:val="000000"/>
          <w:sz w:val="32"/>
          <w:szCs w:val="32"/>
          <w:lang w:eastAsia="ru-RU"/>
        </w:rPr>
        <w:t>.</w:t>
      </w:r>
    </w:p>
    <w:p w:rsidR="00451E60" w:rsidRPr="00B44DE4" w:rsidRDefault="00451E60" w:rsidP="00451E6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B44DE4">
        <w:rPr>
          <w:rFonts w:ascii="Times New Roman" w:eastAsia="Times New Roman" w:hAnsi="Times New Roman" w:cs="Times New Roman"/>
          <w:color w:val="000000"/>
          <w:sz w:val="32"/>
          <w:szCs w:val="32"/>
          <w:lang w:eastAsia="ru-RU"/>
        </w:rPr>
        <w:t>Индивидуальные беседы и консультации.</w:t>
      </w:r>
    </w:p>
    <w:p w:rsidR="00451E60" w:rsidRPr="00B44DE4" w:rsidRDefault="00451E60" w:rsidP="00451E6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B44DE4">
        <w:rPr>
          <w:rFonts w:ascii="Times New Roman" w:eastAsia="Times New Roman" w:hAnsi="Times New Roman" w:cs="Times New Roman"/>
          <w:color w:val="000000"/>
          <w:sz w:val="32"/>
          <w:szCs w:val="32"/>
          <w:lang w:eastAsia="ru-RU"/>
        </w:rPr>
        <w:t>Оформление выставки для родителей: </w:t>
      </w:r>
      <w:r w:rsidRPr="00B44DE4">
        <w:rPr>
          <w:rFonts w:ascii="Times New Roman" w:eastAsia="Times New Roman" w:hAnsi="Times New Roman" w:cs="Times New Roman"/>
          <w:b/>
          <w:bCs/>
          <w:i/>
          <w:iCs/>
          <w:color w:val="000000"/>
          <w:sz w:val="32"/>
          <w:szCs w:val="32"/>
          <w:lang w:eastAsia="ru-RU"/>
        </w:rPr>
        <w:t>«Математические игры и упражнения для дошкольников»</w:t>
      </w:r>
    </w:p>
    <w:p w:rsidR="00D85834" w:rsidRPr="00B44DE4" w:rsidRDefault="00D85834" w:rsidP="00D85834">
      <w:pPr>
        <w:pStyle w:val="a3"/>
        <w:spacing w:before="0" w:beforeAutospacing="0" w:after="240" w:afterAutospacing="0"/>
        <w:rPr>
          <w:color w:val="010101"/>
          <w:sz w:val="32"/>
          <w:szCs w:val="32"/>
        </w:rPr>
      </w:pPr>
    </w:p>
    <w:p w:rsidR="00D85834" w:rsidRPr="00B44DE4" w:rsidRDefault="00D85834" w:rsidP="00D85834">
      <w:pPr>
        <w:pStyle w:val="a3"/>
        <w:shd w:val="clear" w:color="auto" w:fill="F9FAFA"/>
        <w:spacing w:before="0" w:beforeAutospacing="0" w:after="240" w:afterAutospacing="0"/>
        <w:rPr>
          <w:color w:val="010101"/>
          <w:sz w:val="32"/>
          <w:szCs w:val="32"/>
        </w:rPr>
      </w:pPr>
    </w:p>
    <w:p w:rsidR="00D85834" w:rsidRPr="00B44DE4" w:rsidRDefault="00D85834" w:rsidP="00D85834">
      <w:pPr>
        <w:spacing w:after="0"/>
        <w:jc w:val="both"/>
        <w:rPr>
          <w:rFonts w:ascii="Times New Roman" w:hAnsi="Times New Roman" w:cs="Times New Roman"/>
          <w:sz w:val="32"/>
          <w:szCs w:val="32"/>
        </w:rPr>
      </w:pPr>
    </w:p>
    <w:sectPr w:rsidR="00D85834" w:rsidRPr="00B44DE4" w:rsidSect="00FA6CF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A488D"/>
    <w:multiLevelType w:val="multilevel"/>
    <w:tmpl w:val="3384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8A2711"/>
    <w:multiLevelType w:val="multilevel"/>
    <w:tmpl w:val="D56A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1048BC"/>
    <w:multiLevelType w:val="multilevel"/>
    <w:tmpl w:val="161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FF1B67"/>
    <w:multiLevelType w:val="multilevel"/>
    <w:tmpl w:val="E382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A6CFC"/>
    <w:rsid w:val="000479AC"/>
    <w:rsid w:val="00110CD7"/>
    <w:rsid w:val="002A0E7C"/>
    <w:rsid w:val="002D39E8"/>
    <w:rsid w:val="004141DB"/>
    <w:rsid w:val="00451E60"/>
    <w:rsid w:val="004E1340"/>
    <w:rsid w:val="006C0B77"/>
    <w:rsid w:val="007524AC"/>
    <w:rsid w:val="008242FF"/>
    <w:rsid w:val="00870751"/>
    <w:rsid w:val="00922C48"/>
    <w:rsid w:val="00AC5E83"/>
    <w:rsid w:val="00B44DE4"/>
    <w:rsid w:val="00B915B7"/>
    <w:rsid w:val="00C027BE"/>
    <w:rsid w:val="00CB29D4"/>
    <w:rsid w:val="00D85834"/>
    <w:rsid w:val="00E668B7"/>
    <w:rsid w:val="00EA59DF"/>
    <w:rsid w:val="00EE4070"/>
    <w:rsid w:val="00F12C76"/>
    <w:rsid w:val="00FA6CFC"/>
    <w:rsid w:val="00FD1A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CFC"/>
    <w:pPr>
      <w:spacing w:line="256"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7">
    <w:name w:val="c47"/>
    <w:basedOn w:val="a"/>
    <w:rsid w:val="00FA6C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6CFC"/>
  </w:style>
  <w:style w:type="paragraph" w:styleId="a3">
    <w:name w:val="Normal (Web)"/>
    <w:basedOn w:val="a"/>
    <w:uiPriority w:val="99"/>
    <w:semiHidden/>
    <w:unhideWhenUsed/>
    <w:rsid w:val="00FA6C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6CFC"/>
    <w:rPr>
      <w:b/>
      <w:bCs/>
    </w:rPr>
  </w:style>
  <w:style w:type="paragraph" w:customStyle="1" w:styleId="c13">
    <w:name w:val="c13"/>
    <w:basedOn w:val="a"/>
    <w:rsid w:val="00CB29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B29D4"/>
  </w:style>
  <w:style w:type="character" w:customStyle="1" w:styleId="c4">
    <w:name w:val="c4"/>
    <w:basedOn w:val="a0"/>
    <w:rsid w:val="00C027BE"/>
  </w:style>
  <w:style w:type="paragraph" w:customStyle="1" w:styleId="c10">
    <w:name w:val="c10"/>
    <w:basedOn w:val="a"/>
    <w:rsid w:val="00D85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5834"/>
  </w:style>
</w:styles>
</file>

<file path=word/webSettings.xml><?xml version="1.0" encoding="utf-8"?>
<w:webSettings xmlns:r="http://schemas.openxmlformats.org/officeDocument/2006/relationships" xmlns:w="http://schemas.openxmlformats.org/wordprocessingml/2006/main">
  <w:divs>
    <w:div w:id="6635494">
      <w:bodyDiv w:val="1"/>
      <w:marLeft w:val="0"/>
      <w:marRight w:val="0"/>
      <w:marTop w:val="0"/>
      <w:marBottom w:val="0"/>
      <w:divBdr>
        <w:top w:val="none" w:sz="0" w:space="0" w:color="auto"/>
        <w:left w:val="none" w:sz="0" w:space="0" w:color="auto"/>
        <w:bottom w:val="none" w:sz="0" w:space="0" w:color="auto"/>
        <w:right w:val="none" w:sz="0" w:space="0" w:color="auto"/>
      </w:divBdr>
    </w:div>
    <w:div w:id="197861957">
      <w:bodyDiv w:val="1"/>
      <w:marLeft w:val="0"/>
      <w:marRight w:val="0"/>
      <w:marTop w:val="0"/>
      <w:marBottom w:val="0"/>
      <w:divBdr>
        <w:top w:val="none" w:sz="0" w:space="0" w:color="auto"/>
        <w:left w:val="none" w:sz="0" w:space="0" w:color="auto"/>
        <w:bottom w:val="none" w:sz="0" w:space="0" w:color="auto"/>
        <w:right w:val="none" w:sz="0" w:space="0" w:color="auto"/>
      </w:divBdr>
    </w:div>
    <w:div w:id="298077811">
      <w:bodyDiv w:val="1"/>
      <w:marLeft w:val="0"/>
      <w:marRight w:val="0"/>
      <w:marTop w:val="0"/>
      <w:marBottom w:val="0"/>
      <w:divBdr>
        <w:top w:val="none" w:sz="0" w:space="0" w:color="auto"/>
        <w:left w:val="none" w:sz="0" w:space="0" w:color="auto"/>
        <w:bottom w:val="none" w:sz="0" w:space="0" w:color="auto"/>
        <w:right w:val="none" w:sz="0" w:space="0" w:color="auto"/>
      </w:divBdr>
      <w:divsChild>
        <w:div w:id="1637023957">
          <w:marLeft w:val="0"/>
          <w:marRight w:val="0"/>
          <w:marTop w:val="0"/>
          <w:marBottom w:val="240"/>
          <w:divBdr>
            <w:top w:val="none" w:sz="0" w:space="0" w:color="auto"/>
            <w:left w:val="none" w:sz="0" w:space="0" w:color="auto"/>
            <w:bottom w:val="none" w:sz="0" w:space="0" w:color="auto"/>
            <w:right w:val="none" w:sz="0" w:space="0" w:color="auto"/>
          </w:divBdr>
        </w:div>
        <w:div w:id="1993943884">
          <w:marLeft w:val="0"/>
          <w:marRight w:val="0"/>
          <w:marTop w:val="0"/>
          <w:marBottom w:val="240"/>
          <w:divBdr>
            <w:top w:val="none" w:sz="0" w:space="0" w:color="auto"/>
            <w:left w:val="none" w:sz="0" w:space="0" w:color="auto"/>
            <w:bottom w:val="none" w:sz="0" w:space="0" w:color="auto"/>
            <w:right w:val="none" w:sz="0" w:space="0" w:color="auto"/>
          </w:divBdr>
        </w:div>
      </w:divsChild>
    </w:div>
    <w:div w:id="679503861">
      <w:bodyDiv w:val="1"/>
      <w:marLeft w:val="0"/>
      <w:marRight w:val="0"/>
      <w:marTop w:val="0"/>
      <w:marBottom w:val="0"/>
      <w:divBdr>
        <w:top w:val="none" w:sz="0" w:space="0" w:color="auto"/>
        <w:left w:val="none" w:sz="0" w:space="0" w:color="auto"/>
        <w:bottom w:val="none" w:sz="0" w:space="0" w:color="auto"/>
        <w:right w:val="none" w:sz="0" w:space="0" w:color="auto"/>
      </w:divBdr>
    </w:div>
    <w:div w:id="1059475299">
      <w:bodyDiv w:val="1"/>
      <w:marLeft w:val="0"/>
      <w:marRight w:val="0"/>
      <w:marTop w:val="0"/>
      <w:marBottom w:val="0"/>
      <w:divBdr>
        <w:top w:val="none" w:sz="0" w:space="0" w:color="auto"/>
        <w:left w:val="none" w:sz="0" w:space="0" w:color="auto"/>
        <w:bottom w:val="none" w:sz="0" w:space="0" w:color="auto"/>
        <w:right w:val="none" w:sz="0" w:space="0" w:color="auto"/>
      </w:divBdr>
    </w:div>
    <w:div w:id="1469978356">
      <w:bodyDiv w:val="1"/>
      <w:marLeft w:val="0"/>
      <w:marRight w:val="0"/>
      <w:marTop w:val="0"/>
      <w:marBottom w:val="0"/>
      <w:divBdr>
        <w:top w:val="none" w:sz="0" w:space="0" w:color="auto"/>
        <w:left w:val="none" w:sz="0" w:space="0" w:color="auto"/>
        <w:bottom w:val="none" w:sz="0" w:space="0" w:color="auto"/>
        <w:right w:val="none" w:sz="0" w:space="0" w:color="auto"/>
      </w:divBdr>
    </w:div>
    <w:div w:id="1478495340">
      <w:bodyDiv w:val="1"/>
      <w:marLeft w:val="0"/>
      <w:marRight w:val="0"/>
      <w:marTop w:val="0"/>
      <w:marBottom w:val="0"/>
      <w:divBdr>
        <w:top w:val="none" w:sz="0" w:space="0" w:color="auto"/>
        <w:left w:val="none" w:sz="0" w:space="0" w:color="auto"/>
        <w:bottom w:val="none" w:sz="0" w:space="0" w:color="auto"/>
        <w:right w:val="none" w:sz="0" w:space="0" w:color="auto"/>
      </w:divBdr>
    </w:div>
    <w:div w:id="1547521093">
      <w:bodyDiv w:val="1"/>
      <w:marLeft w:val="0"/>
      <w:marRight w:val="0"/>
      <w:marTop w:val="0"/>
      <w:marBottom w:val="0"/>
      <w:divBdr>
        <w:top w:val="none" w:sz="0" w:space="0" w:color="auto"/>
        <w:left w:val="none" w:sz="0" w:space="0" w:color="auto"/>
        <w:bottom w:val="none" w:sz="0" w:space="0" w:color="auto"/>
        <w:right w:val="none" w:sz="0" w:space="0" w:color="auto"/>
      </w:divBdr>
    </w:div>
    <w:div w:id="1640452880">
      <w:bodyDiv w:val="1"/>
      <w:marLeft w:val="0"/>
      <w:marRight w:val="0"/>
      <w:marTop w:val="0"/>
      <w:marBottom w:val="0"/>
      <w:divBdr>
        <w:top w:val="none" w:sz="0" w:space="0" w:color="auto"/>
        <w:left w:val="none" w:sz="0" w:space="0" w:color="auto"/>
        <w:bottom w:val="none" w:sz="0" w:space="0" w:color="auto"/>
        <w:right w:val="none" w:sz="0" w:space="0" w:color="auto"/>
      </w:divBdr>
    </w:div>
    <w:div w:id="19486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1050</Words>
  <Characters>5988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Фадеева</dc:creator>
  <cp:keywords/>
  <dc:description/>
  <cp:lastModifiedBy>User</cp:lastModifiedBy>
  <cp:revision>4</cp:revision>
  <dcterms:created xsi:type="dcterms:W3CDTF">2024-05-02T11:01:00Z</dcterms:created>
  <dcterms:modified xsi:type="dcterms:W3CDTF">2024-06-07T06:59:00Z</dcterms:modified>
</cp:coreProperties>
</file>