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D44" w:rsidRDefault="00493D44" w:rsidP="00493D44">
      <w:pPr>
        <w:spacing w:after="0"/>
        <w:ind w:left="-709" w:firstLine="709"/>
        <w:jc w:val="center"/>
        <w:rPr>
          <w:rFonts w:ascii="Times New Roman" w:eastAsia="Times New Roman" w:hAnsi="Times New Roman" w:cs="Times New Roman"/>
          <w:b/>
          <w:sz w:val="28"/>
          <w:szCs w:val="28"/>
        </w:rPr>
      </w:pPr>
      <w:r w:rsidRPr="00493D44">
        <w:rPr>
          <w:rFonts w:ascii="Times New Roman" w:eastAsia="Times New Roman" w:hAnsi="Times New Roman" w:cs="Times New Roman"/>
          <w:b/>
          <w:sz w:val="28"/>
          <w:szCs w:val="28"/>
          <w:highlight w:val="white"/>
        </w:rPr>
        <w:t>Формирование и сохранение детской инициативы в контексте современной образовательной парадигмы.</w:t>
      </w:r>
    </w:p>
    <w:p w:rsidR="00493D44" w:rsidRPr="00493D44" w:rsidRDefault="00493D44" w:rsidP="00493D44">
      <w:pPr>
        <w:spacing w:after="0"/>
        <w:ind w:left="-709" w:firstLine="709"/>
        <w:jc w:val="right"/>
        <w:rPr>
          <w:rFonts w:ascii="Times New Roman" w:eastAsia="Times New Roman" w:hAnsi="Times New Roman" w:cs="Times New Roman"/>
          <w:b/>
          <w:i/>
          <w:sz w:val="28"/>
          <w:szCs w:val="28"/>
        </w:rPr>
      </w:pPr>
      <w:proofErr w:type="spellStart"/>
      <w:r w:rsidRPr="00493D44">
        <w:rPr>
          <w:rFonts w:ascii="Times New Roman" w:eastAsia="Times New Roman" w:hAnsi="Times New Roman" w:cs="Times New Roman"/>
          <w:b/>
          <w:i/>
          <w:sz w:val="28"/>
          <w:szCs w:val="28"/>
        </w:rPr>
        <w:t>Мамбетова</w:t>
      </w:r>
      <w:proofErr w:type="spellEnd"/>
      <w:r w:rsidRPr="00493D44">
        <w:rPr>
          <w:rFonts w:ascii="Times New Roman" w:eastAsia="Times New Roman" w:hAnsi="Times New Roman" w:cs="Times New Roman"/>
          <w:b/>
          <w:i/>
          <w:sz w:val="28"/>
          <w:szCs w:val="28"/>
        </w:rPr>
        <w:t xml:space="preserve"> А.В., старший воспитатель </w:t>
      </w:r>
    </w:p>
    <w:p w:rsidR="00493D44" w:rsidRPr="00493D44" w:rsidRDefault="00493D44" w:rsidP="00493D44">
      <w:pPr>
        <w:spacing w:after="0"/>
        <w:ind w:left="-709" w:firstLine="709"/>
        <w:jc w:val="right"/>
        <w:rPr>
          <w:rFonts w:ascii="Times New Roman" w:hAnsi="Times New Roman" w:cs="Times New Roman"/>
          <w:i/>
          <w:sz w:val="28"/>
          <w:szCs w:val="28"/>
        </w:rPr>
      </w:pPr>
      <w:r w:rsidRPr="00493D44">
        <w:rPr>
          <w:rFonts w:ascii="Times New Roman" w:eastAsia="Times New Roman" w:hAnsi="Times New Roman" w:cs="Times New Roman"/>
          <w:b/>
          <w:i/>
          <w:sz w:val="28"/>
          <w:szCs w:val="28"/>
        </w:rPr>
        <w:t>МДОАУ «Детский сад № 96 г. Орска»</w:t>
      </w:r>
    </w:p>
    <w:p w:rsidR="00F7053E" w:rsidRDefault="00813DFC"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Одним из главных качеств личности человека является инициативность, т.е. готовность активно включиться в жизнь, преобразовать окружающую ситуацию, проявить себя в конкретном действии. Инициативность – основа творческой активности</w:t>
      </w:r>
      <w:r w:rsidR="00721E43" w:rsidRPr="00F7053E">
        <w:rPr>
          <w:rFonts w:ascii="Times New Roman" w:eastAsia="Times New Roman" w:hAnsi="Times New Roman" w:cs="Times New Roman"/>
          <w:sz w:val="28"/>
          <w:szCs w:val="28"/>
          <w:highlight w:val="white"/>
        </w:rPr>
        <w:t xml:space="preserve">, которая лежит в основе разных форм одаренности. Это качество формируется в дошкольном детстве, когда ребенок приобретает относительную независимость от взрослого и начинает все более активно и самостоятельно действовать. </w:t>
      </w:r>
    </w:p>
    <w:p w:rsidR="00F43F45" w:rsidRPr="00F7053E" w:rsidRDefault="00721E43"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Но далеко не всякую активность дошкольника можно назвать инициативой. Иногда повышенную двигательную расторможенность ребенка связывают с инициативностью</w:t>
      </w:r>
      <w:r w:rsidR="008120EA" w:rsidRPr="00F7053E">
        <w:rPr>
          <w:rFonts w:ascii="Times New Roman" w:eastAsia="Times New Roman" w:hAnsi="Times New Roman" w:cs="Times New Roman"/>
          <w:sz w:val="28"/>
          <w:szCs w:val="28"/>
          <w:highlight w:val="white"/>
        </w:rPr>
        <w:t xml:space="preserve">. Это, конечно же, заблуждение. Настоящая инициативность в дошкольном возрасте проявляется в осмысленных действиях ребенка, включенных в состав традиционных детских деятельностей. </w:t>
      </w:r>
      <w:proofErr w:type="gramStart"/>
      <w:r w:rsidR="008120EA" w:rsidRPr="00F7053E">
        <w:rPr>
          <w:rFonts w:ascii="Times New Roman" w:eastAsia="Times New Roman" w:hAnsi="Times New Roman" w:cs="Times New Roman"/>
          <w:sz w:val="28"/>
          <w:szCs w:val="28"/>
          <w:highlight w:val="white"/>
        </w:rPr>
        <w:t>Среди них можно выделить следующие:</w:t>
      </w:r>
      <w:proofErr w:type="gramEnd"/>
    </w:p>
    <w:p w:rsidR="008120EA" w:rsidRPr="00F7053E" w:rsidRDefault="008120EA" w:rsidP="004C4EAD">
      <w:pPr>
        <w:pStyle w:val="normal"/>
        <w:numPr>
          <w:ilvl w:val="0"/>
          <w:numId w:val="3"/>
        </w:numPr>
        <w:spacing w:after="0"/>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b/>
          <w:i/>
          <w:sz w:val="28"/>
          <w:szCs w:val="28"/>
          <w:highlight w:val="white"/>
        </w:rPr>
        <w:t>познавательная деятельность.</w:t>
      </w:r>
      <w:r w:rsidRPr="00F7053E">
        <w:rPr>
          <w:rFonts w:ascii="Times New Roman" w:eastAsia="Times New Roman" w:hAnsi="Times New Roman" w:cs="Times New Roman"/>
          <w:sz w:val="28"/>
          <w:szCs w:val="28"/>
          <w:highlight w:val="white"/>
        </w:rPr>
        <w:t xml:space="preserve"> Инициативность дошкольника проявляется в познавательных вопросах, адресованных взрослому, в высказываниях познавательного характера, а также в детском экспериментировании, когда дети стремятся понять закономерности механического движения или устройство сложных предметов (включая игрушки);</w:t>
      </w:r>
    </w:p>
    <w:p w:rsidR="008120EA" w:rsidRPr="00F7053E" w:rsidRDefault="008120EA" w:rsidP="004C4EAD">
      <w:pPr>
        <w:pStyle w:val="normal"/>
        <w:numPr>
          <w:ilvl w:val="0"/>
          <w:numId w:val="3"/>
        </w:numPr>
        <w:spacing w:after="0"/>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b/>
          <w:i/>
          <w:sz w:val="28"/>
          <w:szCs w:val="28"/>
          <w:highlight w:val="white"/>
        </w:rPr>
        <w:t>продуктивная деятельность</w:t>
      </w:r>
      <w:r w:rsidRPr="00F7053E">
        <w:rPr>
          <w:rFonts w:ascii="Times New Roman" w:eastAsia="Times New Roman" w:hAnsi="Times New Roman" w:cs="Times New Roman"/>
          <w:sz w:val="28"/>
          <w:szCs w:val="28"/>
          <w:highlight w:val="white"/>
        </w:rPr>
        <w:t>. Проявлением инициативности ребенка является самостоятельное</w:t>
      </w:r>
      <w:r w:rsidR="00F927E7" w:rsidRPr="00F7053E">
        <w:rPr>
          <w:rFonts w:ascii="Times New Roman" w:eastAsia="Times New Roman" w:hAnsi="Times New Roman" w:cs="Times New Roman"/>
          <w:sz w:val="28"/>
          <w:szCs w:val="28"/>
          <w:highlight w:val="white"/>
        </w:rPr>
        <w:t xml:space="preserve"> создание каких-либо продуктов – рисунков, аппликаций, конструкций, поделок;</w:t>
      </w:r>
    </w:p>
    <w:p w:rsidR="00F927E7" w:rsidRPr="00F7053E" w:rsidRDefault="00F927E7" w:rsidP="004C4EAD">
      <w:pPr>
        <w:pStyle w:val="normal"/>
        <w:numPr>
          <w:ilvl w:val="0"/>
          <w:numId w:val="3"/>
        </w:numPr>
        <w:spacing w:after="0"/>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b/>
          <w:i/>
          <w:sz w:val="28"/>
          <w:szCs w:val="28"/>
          <w:highlight w:val="white"/>
        </w:rPr>
        <w:t>коммуникация.</w:t>
      </w:r>
      <w:r w:rsidRPr="00F7053E">
        <w:rPr>
          <w:rFonts w:ascii="Times New Roman" w:eastAsia="Times New Roman" w:hAnsi="Times New Roman" w:cs="Times New Roman"/>
          <w:sz w:val="28"/>
          <w:szCs w:val="28"/>
          <w:highlight w:val="white"/>
        </w:rPr>
        <w:t xml:space="preserve"> Общение </w:t>
      </w:r>
      <w:proofErr w:type="gramStart"/>
      <w:r w:rsidRPr="00F7053E">
        <w:rPr>
          <w:rFonts w:ascii="Times New Roman" w:eastAsia="Times New Roman" w:hAnsi="Times New Roman" w:cs="Times New Roman"/>
          <w:sz w:val="28"/>
          <w:szCs w:val="28"/>
          <w:highlight w:val="white"/>
        </w:rPr>
        <w:t>со</w:t>
      </w:r>
      <w:proofErr w:type="gramEnd"/>
      <w:r w:rsidRPr="00F7053E">
        <w:rPr>
          <w:rFonts w:ascii="Times New Roman" w:eastAsia="Times New Roman" w:hAnsi="Times New Roman" w:cs="Times New Roman"/>
          <w:sz w:val="28"/>
          <w:szCs w:val="28"/>
          <w:highlight w:val="white"/>
        </w:rPr>
        <w:t xml:space="preserve"> взрослым и сверстником – важнейшая сфера жизни дошкольника и источник его развития</w:t>
      </w:r>
      <w:r w:rsidR="00031076" w:rsidRPr="00F7053E">
        <w:rPr>
          <w:rFonts w:ascii="Times New Roman" w:eastAsia="Times New Roman" w:hAnsi="Times New Roman" w:cs="Times New Roman"/>
          <w:sz w:val="28"/>
          <w:szCs w:val="28"/>
          <w:highlight w:val="white"/>
        </w:rPr>
        <w:t>. Любые обращения к партнерам – высказывания, вопросы, предложения, организация совместной деятельности – можно отнести к проявлениям коммуникативной инициативы;</w:t>
      </w:r>
    </w:p>
    <w:p w:rsidR="00031076" w:rsidRPr="00F7053E" w:rsidRDefault="00031076" w:rsidP="004C4EAD">
      <w:pPr>
        <w:pStyle w:val="normal"/>
        <w:numPr>
          <w:ilvl w:val="0"/>
          <w:numId w:val="3"/>
        </w:numPr>
        <w:spacing w:after="0"/>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b/>
          <w:i/>
          <w:sz w:val="28"/>
          <w:szCs w:val="28"/>
          <w:highlight w:val="white"/>
        </w:rPr>
        <w:t>творческая активность</w:t>
      </w:r>
      <w:r w:rsidRPr="00F7053E">
        <w:rPr>
          <w:rFonts w:ascii="Times New Roman" w:eastAsia="Times New Roman" w:hAnsi="Times New Roman" w:cs="Times New Roman"/>
          <w:sz w:val="28"/>
          <w:szCs w:val="28"/>
          <w:highlight w:val="white"/>
        </w:rPr>
        <w:t xml:space="preserve">. Реализуется главным образом в игре. Игра – основная форма проявления инициативности и самостоятельности детей </w:t>
      </w:r>
      <w:r w:rsidR="00F7053E">
        <w:rPr>
          <w:rFonts w:ascii="Times New Roman" w:eastAsia="Times New Roman" w:hAnsi="Times New Roman" w:cs="Times New Roman"/>
          <w:sz w:val="28"/>
          <w:szCs w:val="28"/>
          <w:highlight w:val="white"/>
        </w:rPr>
        <w:t>дошкольного</w:t>
      </w:r>
      <w:r w:rsidRPr="00F7053E">
        <w:rPr>
          <w:rFonts w:ascii="Times New Roman" w:eastAsia="Times New Roman" w:hAnsi="Times New Roman" w:cs="Times New Roman"/>
          <w:sz w:val="28"/>
          <w:szCs w:val="28"/>
          <w:highlight w:val="white"/>
        </w:rPr>
        <w:t xml:space="preserve"> </w:t>
      </w:r>
      <w:r w:rsidR="00F7053E">
        <w:rPr>
          <w:rFonts w:ascii="Times New Roman" w:eastAsia="Times New Roman" w:hAnsi="Times New Roman" w:cs="Times New Roman"/>
          <w:sz w:val="28"/>
          <w:szCs w:val="28"/>
          <w:highlight w:val="white"/>
        </w:rPr>
        <w:t>возраста</w:t>
      </w:r>
      <w:r w:rsidRPr="00F7053E">
        <w:rPr>
          <w:rFonts w:ascii="Times New Roman" w:eastAsia="Times New Roman" w:hAnsi="Times New Roman" w:cs="Times New Roman"/>
          <w:sz w:val="28"/>
          <w:szCs w:val="28"/>
          <w:highlight w:val="white"/>
        </w:rPr>
        <w:t>.</w:t>
      </w:r>
      <w:r w:rsidR="004A164F" w:rsidRPr="00F7053E">
        <w:rPr>
          <w:rFonts w:ascii="Times New Roman" w:eastAsia="Times New Roman" w:hAnsi="Times New Roman" w:cs="Times New Roman"/>
          <w:sz w:val="28"/>
          <w:szCs w:val="28"/>
          <w:highlight w:val="white"/>
        </w:rPr>
        <w:t xml:space="preserve"> Такая самостоятельная активность позволяет ребенку почувствовать и увидеть результаты своей деятельности, воплощение своего замысла</w:t>
      </w:r>
      <w:r w:rsidR="00FA11D3" w:rsidRPr="00F7053E">
        <w:rPr>
          <w:rFonts w:ascii="Times New Roman" w:eastAsia="Times New Roman" w:hAnsi="Times New Roman" w:cs="Times New Roman"/>
          <w:sz w:val="28"/>
          <w:szCs w:val="28"/>
          <w:highlight w:val="white"/>
        </w:rPr>
        <w:t xml:space="preserve"> </w:t>
      </w:r>
      <w:proofErr w:type="gramStart"/>
      <w:r w:rsidR="00FA11D3" w:rsidRPr="00F7053E">
        <w:rPr>
          <w:rFonts w:ascii="Times New Roman" w:eastAsia="Times New Roman" w:hAnsi="Times New Roman" w:cs="Times New Roman"/>
          <w:sz w:val="28"/>
          <w:szCs w:val="28"/>
          <w:highlight w:val="white"/>
        </w:rPr>
        <w:t>и</w:t>
      </w:r>
      <w:proofErr w:type="gramEnd"/>
      <w:r w:rsidR="00FA11D3" w:rsidRPr="00F7053E">
        <w:rPr>
          <w:rFonts w:ascii="Times New Roman" w:eastAsia="Times New Roman" w:hAnsi="Times New Roman" w:cs="Times New Roman"/>
          <w:sz w:val="28"/>
          <w:szCs w:val="28"/>
          <w:highlight w:val="white"/>
        </w:rPr>
        <w:t xml:space="preserve"> в конечном счете себя, что имеет неоценимое значение для формирования самосознания и чувства своей активности.</w:t>
      </w:r>
    </w:p>
    <w:p w:rsidR="00FA11D3" w:rsidRPr="00F7053E" w:rsidRDefault="00FA11D3"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lastRenderedPageBreak/>
        <w:t>Как можно видеть, формы проявления детской инициативы достаточно многообразны. Между тем</w:t>
      </w:r>
      <w:r w:rsidR="00F7053E">
        <w:rPr>
          <w:rFonts w:ascii="Times New Roman" w:eastAsia="Times New Roman" w:hAnsi="Times New Roman" w:cs="Times New Roman"/>
          <w:sz w:val="28"/>
          <w:szCs w:val="28"/>
          <w:highlight w:val="white"/>
        </w:rPr>
        <w:t>,</w:t>
      </w:r>
      <w:r w:rsidRPr="00F7053E">
        <w:rPr>
          <w:rFonts w:ascii="Times New Roman" w:eastAsia="Times New Roman" w:hAnsi="Times New Roman" w:cs="Times New Roman"/>
          <w:sz w:val="28"/>
          <w:szCs w:val="28"/>
          <w:highlight w:val="white"/>
        </w:rPr>
        <w:t xml:space="preserve"> проявлений содержательной детской инициативности в дошкольных образовательных организациях становится все меньше.</w:t>
      </w:r>
    </w:p>
    <w:p w:rsidR="00FA11D3" w:rsidRPr="00F7053E" w:rsidRDefault="00FA11D3"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Жесткое программирование свободного времени в детских садах, постоянный контроль и школьные формы занятий не оставляют возможности для проявления детской инициативы, самостоятельности, творческой активности. Традиционные виды детской деятельности принимают форму «обучения на занятиях», либо сами становятся предметом обучения. Особенно это касается детской игры, которая все более подменяется игровыми формами обучения. Значение игры рассматривается как чисто дидактическое. Игру используют для приобретения новых знаний, умений, для формирования</w:t>
      </w:r>
      <w:r w:rsidR="00CF7B1C" w:rsidRPr="00F7053E">
        <w:rPr>
          <w:rFonts w:ascii="Times New Roman" w:eastAsia="Times New Roman" w:hAnsi="Times New Roman" w:cs="Times New Roman"/>
          <w:sz w:val="28"/>
          <w:szCs w:val="28"/>
          <w:highlight w:val="white"/>
        </w:rPr>
        <w:t xml:space="preserve"> полезных навыков и проч. Свободная детская игра подменяется игровыми методами</w:t>
      </w:r>
      <w:r w:rsidR="0016073B" w:rsidRPr="00F7053E">
        <w:rPr>
          <w:rFonts w:ascii="Times New Roman" w:eastAsia="Times New Roman" w:hAnsi="Times New Roman" w:cs="Times New Roman"/>
          <w:sz w:val="28"/>
          <w:szCs w:val="28"/>
          <w:highlight w:val="white"/>
        </w:rPr>
        <w:t xml:space="preserve"> обучения, игровыми технологиями, игровыми занятиями и проч. </w:t>
      </w:r>
      <w:r w:rsidR="0016073B" w:rsidRPr="00F7053E">
        <w:rPr>
          <w:rFonts w:ascii="Times New Roman" w:eastAsia="Times New Roman" w:hAnsi="Times New Roman" w:cs="Times New Roman"/>
          <w:b/>
          <w:i/>
          <w:sz w:val="28"/>
          <w:szCs w:val="28"/>
          <w:highlight w:val="white"/>
        </w:rPr>
        <w:t>Например</w:t>
      </w:r>
      <w:r w:rsidR="0016073B" w:rsidRPr="00F7053E">
        <w:rPr>
          <w:rFonts w:ascii="Times New Roman" w:eastAsia="Times New Roman" w:hAnsi="Times New Roman" w:cs="Times New Roman"/>
          <w:sz w:val="28"/>
          <w:szCs w:val="28"/>
          <w:highlight w:val="white"/>
        </w:rPr>
        <w:t>, с буквами и цифрами знакомит кукла; дети соревнуются, кто больше придумает слов на букву «</w:t>
      </w:r>
      <w:proofErr w:type="spellStart"/>
      <w:r w:rsidR="0016073B" w:rsidRPr="00F7053E">
        <w:rPr>
          <w:rFonts w:ascii="Times New Roman" w:eastAsia="Times New Roman" w:hAnsi="Times New Roman" w:cs="Times New Roman"/>
          <w:sz w:val="28"/>
          <w:szCs w:val="28"/>
          <w:highlight w:val="white"/>
        </w:rPr>
        <w:t>п</w:t>
      </w:r>
      <w:proofErr w:type="spellEnd"/>
      <w:r w:rsidR="0016073B" w:rsidRPr="00F7053E">
        <w:rPr>
          <w:rFonts w:ascii="Times New Roman" w:eastAsia="Times New Roman" w:hAnsi="Times New Roman" w:cs="Times New Roman"/>
          <w:sz w:val="28"/>
          <w:szCs w:val="28"/>
          <w:highlight w:val="white"/>
        </w:rPr>
        <w:t>»; учатся правильно прыгать,  «превратившись в лягушек». Все это называется игровыми средствами обучения.</w:t>
      </w:r>
    </w:p>
    <w:p w:rsidR="00773955" w:rsidRPr="00F7053E" w:rsidRDefault="00773955"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Отсутствие свободной игры и других видов деятельности уже сейчас приводит к тревожным последствиям. Психологи и педагоги отмечают снижение интересов и любознательности детей: дети перестали задавать вопросы (поскольку им постоянно и преждевременно дают ответы), они не прикладывают усилий для решения задач, не интересуются окружающим, все реже проявляют инициативу в создании поделок и конструкций. Можно говорить о снижении общей инициативности детей – игровой, исследовательской</w:t>
      </w:r>
      <w:r w:rsidR="00EA22E5" w:rsidRPr="00F7053E">
        <w:rPr>
          <w:rFonts w:ascii="Times New Roman" w:eastAsia="Times New Roman" w:hAnsi="Times New Roman" w:cs="Times New Roman"/>
          <w:sz w:val="28"/>
          <w:szCs w:val="28"/>
          <w:highlight w:val="white"/>
        </w:rPr>
        <w:t>, двигательной. Дети не могут сами найти себе занятие, скучают среди игрушек, не могут организовать свою деятельность.</w:t>
      </w:r>
    </w:p>
    <w:p w:rsidR="00EA22E5" w:rsidRPr="00F7053E" w:rsidRDefault="00EA22E5"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На преодоление данных проблем направлен Федеральный государственный образовательный стандарт. Важным аспектом стандарта является поддержка инициативы и самостоятельности детей в специфических для них видах деятельности.</w:t>
      </w:r>
    </w:p>
    <w:p w:rsidR="00EA22E5" w:rsidRPr="00F7053E" w:rsidRDefault="004C4EAD" w:rsidP="00F7053E">
      <w:pPr>
        <w:pStyle w:val="normal"/>
        <w:spacing w:after="0"/>
        <w:ind w:left="-709"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 здесь мы встаем перед вопросом: к</w:t>
      </w:r>
      <w:r w:rsidR="00EA22E5" w:rsidRPr="00F7053E">
        <w:rPr>
          <w:rFonts w:ascii="Times New Roman" w:eastAsia="Times New Roman" w:hAnsi="Times New Roman" w:cs="Times New Roman"/>
          <w:sz w:val="28"/>
          <w:szCs w:val="28"/>
          <w:highlight w:val="white"/>
        </w:rPr>
        <w:t>ак реализовать эту поддержку в условиях детского сада?</w:t>
      </w:r>
    </w:p>
    <w:p w:rsidR="00EA22E5" w:rsidRPr="00F7053E" w:rsidRDefault="00EA22E5"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Необходимым условием для проявления инициативы является эмоциональный комфорт каждого ребенка, который во многом зависит от контакта с воспитателем. Способность обеспечивать эмоциональную поддержку каждого воспитанника, доброжелательность, умение создавать условия для позитивных отношений между детьми – важнейшее требование к компетентностям педагога.</w:t>
      </w:r>
    </w:p>
    <w:p w:rsidR="00EA22E5" w:rsidRPr="00F7053E" w:rsidRDefault="00EA22E5"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Особую роль в поддержке инициативности детей играет предоставление возможности выбора. Любой сознательный выбор – игрушек, деятельности, партнеров, места – является проявлением детской инициативы.</w:t>
      </w:r>
    </w:p>
    <w:p w:rsidR="00EE7D84" w:rsidRPr="00F7053E" w:rsidRDefault="00EE7D84"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lastRenderedPageBreak/>
        <w:t>Однако выбор сам по себе еще не определяет формирование инициативности ребенка. Инициативность – это не выбор из готовых альтернатив, а преобразование реальности и проявление собственных усилий. Главным пространством проявления и формирования инициативности являются самостоятельные детские де</w:t>
      </w:r>
      <w:r w:rsidR="004C4EAD">
        <w:rPr>
          <w:rFonts w:ascii="Times New Roman" w:eastAsia="Times New Roman" w:hAnsi="Times New Roman" w:cs="Times New Roman"/>
          <w:sz w:val="28"/>
          <w:szCs w:val="28"/>
          <w:highlight w:val="white"/>
        </w:rPr>
        <w:t>я</w:t>
      </w:r>
      <w:r w:rsidRPr="00F7053E">
        <w:rPr>
          <w:rFonts w:ascii="Times New Roman" w:eastAsia="Times New Roman" w:hAnsi="Times New Roman" w:cs="Times New Roman"/>
          <w:sz w:val="28"/>
          <w:szCs w:val="28"/>
          <w:highlight w:val="white"/>
        </w:rPr>
        <w:t>тельности – продуктивная, исследовательская, коммуникативная и, конечно, игровая.</w:t>
      </w:r>
    </w:p>
    <w:p w:rsidR="00EE7D84" w:rsidRPr="00F7053E" w:rsidRDefault="00EE7D84"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 xml:space="preserve">Важно понимать, что поддержка детской инициативы вовсе не означает устранения педагога от детей и от детской деятельности. Взрослый может стимулировать самостоятельность и активность в разных видах деятельности. Не руководить, не требовать, не давать инструкций, а </w:t>
      </w:r>
      <w:r w:rsidRPr="00F7053E">
        <w:rPr>
          <w:rFonts w:ascii="Times New Roman" w:eastAsia="Times New Roman" w:hAnsi="Times New Roman" w:cs="Times New Roman"/>
          <w:b/>
          <w:sz w:val="28"/>
          <w:szCs w:val="28"/>
          <w:highlight w:val="white"/>
        </w:rPr>
        <w:t>побуждать детей к самостоятельной, свободной активности</w:t>
      </w:r>
      <w:r w:rsidRPr="00F7053E">
        <w:rPr>
          <w:rFonts w:ascii="Times New Roman" w:eastAsia="Times New Roman" w:hAnsi="Times New Roman" w:cs="Times New Roman"/>
          <w:sz w:val="28"/>
          <w:szCs w:val="28"/>
          <w:highlight w:val="white"/>
        </w:rPr>
        <w:t>. Для этого иногда бывает достаточно начать самому какую-либо увлекательную деятельность – рисовать красками, вырезать с</w:t>
      </w:r>
      <w:r w:rsidR="004C4EAD">
        <w:rPr>
          <w:rFonts w:ascii="Times New Roman" w:eastAsia="Times New Roman" w:hAnsi="Times New Roman" w:cs="Times New Roman"/>
          <w:sz w:val="28"/>
          <w:szCs w:val="28"/>
          <w:highlight w:val="white"/>
        </w:rPr>
        <w:t>нежин</w:t>
      </w:r>
      <w:r w:rsidRPr="00F7053E">
        <w:rPr>
          <w:rFonts w:ascii="Times New Roman" w:eastAsia="Times New Roman" w:hAnsi="Times New Roman" w:cs="Times New Roman"/>
          <w:sz w:val="28"/>
          <w:szCs w:val="28"/>
          <w:highlight w:val="white"/>
        </w:rPr>
        <w:t>ки и т.д. Если воспитатель делает это увлеченно и выразительно, некоторые дети обязательно захотят заниматься тем же. Или можно начать игру с одним ребенком, взяв на себя, например, роль больного и попросив его вылечить. Другие, скорее всего, присоединяться</w:t>
      </w:r>
      <w:r w:rsidR="0061172B" w:rsidRPr="00F7053E">
        <w:rPr>
          <w:rFonts w:ascii="Times New Roman" w:eastAsia="Times New Roman" w:hAnsi="Times New Roman" w:cs="Times New Roman"/>
          <w:sz w:val="28"/>
          <w:szCs w:val="28"/>
          <w:highlight w:val="white"/>
        </w:rPr>
        <w:t xml:space="preserve"> к такой игре. Когда дети увлекутся и сформируют свой замысел, можно незаметно отойти, передав им инициативу.</w:t>
      </w:r>
    </w:p>
    <w:p w:rsidR="002A4EB8" w:rsidRPr="00F7053E" w:rsidRDefault="002A4EB8"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Стимулировать инициативу можно, создавая проблемные ситуации.</w:t>
      </w:r>
    </w:p>
    <w:p w:rsidR="0061172B" w:rsidRPr="00F7053E" w:rsidRDefault="002A4EB8" w:rsidP="004C4EAD">
      <w:pPr>
        <w:pStyle w:val="normal"/>
        <w:numPr>
          <w:ilvl w:val="0"/>
          <w:numId w:val="2"/>
        </w:numPr>
        <w:spacing w:after="0"/>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Как украсить группу к празднику, имея под руками только цветную бумагу и ножницы. Как это можно сделать? Кто что предложит?</w:t>
      </w:r>
    </w:p>
    <w:p w:rsidR="002A4EB8" w:rsidRPr="00F7053E" w:rsidRDefault="002A4EB8" w:rsidP="004C4EAD">
      <w:pPr>
        <w:pStyle w:val="normal"/>
        <w:numPr>
          <w:ilvl w:val="0"/>
          <w:numId w:val="2"/>
        </w:numPr>
        <w:spacing w:after="0"/>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Кто что может сделать в подарок имениннику?</w:t>
      </w:r>
    </w:p>
    <w:p w:rsidR="002A4EB8" w:rsidRPr="00F7053E" w:rsidRDefault="004C4EAD" w:rsidP="004C4EAD">
      <w:pPr>
        <w:pStyle w:val="normal"/>
        <w:numPr>
          <w:ilvl w:val="0"/>
          <w:numId w:val="2"/>
        </w:numPr>
        <w:spacing w:after="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w:t>
      </w:r>
      <w:r w:rsidR="002A4EB8" w:rsidRPr="00F7053E">
        <w:rPr>
          <w:rFonts w:ascii="Times New Roman" w:eastAsia="Times New Roman" w:hAnsi="Times New Roman" w:cs="Times New Roman"/>
          <w:sz w:val="28"/>
          <w:szCs w:val="28"/>
          <w:highlight w:val="white"/>
        </w:rPr>
        <w:t>ак нам сделать домик для кукол?</w:t>
      </w:r>
    </w:p>
    <w:p w:rsidR="002A4EB8" w:rsidRPr="00F7053E" w:rsidRDefault="002A4EB8"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 xml:space="preserve">Главное здесь – не давать готовых решений (даже если они есть у педагога), а подталкивать детей к необходимости принять собственные. Задача воспитателя – </w:t>
      </w:r>
      <w:r w:rsidRPr="00F7053E">
        <w:rPr>
          <w:rFonts w:ascii="Times New Roman" w:eastAsia="Times New Roman" w:hAnsi="Times New Roman" w:cs="Times New Roman"/>
          <w:b/>
          <w:sz w:val="28"/>
          <w:szCs w:val="28"/>
          <w:highlight w:val="white"/>
        </w:rPr>
        <w:t>вызвать интерес детей к какому-то занятию, а значит, желание заниматься им</w:t>
      </w:r>
      <w:r w:rsidRPr="00F7053E">
        <w:rPr>
          <w:rFonts w:ascii="Times New Roman" w:eastAsia="Times New Roman" w:hAnsi="Times New Roman" w:cs="Times New Roman"/>
          <w:sz w:val="28"/>
          <w:szCs w:val="28"/>
          <w:highlight w:val="white"/>
        </w:rPr>
        <w:t>. Именно желание</w:t>
      </w:r>
      <w:r w:rsidR="005C59CF" w:rsidRPr="00F7053E">
        <w:rPr>
          <w:rFonts w:ascii="Times New Roman" w:eastAsia="Times New Roman" w:hAnsi="Times New Roman" w:cs="Times New Roman"/>
          <w:sz w:val="28"/>
          <w:szCs w:val="28"/>
          <w:highlight w:val="white"/>
        </w:rPr>
        <w:t xml:space="preserve">  лежит в основе всякой инициативы. То, что ребенок делает сам, всегда более ценно и привлекательно, чем то, что дают или навязывают другие.</w:t>
      </w:r>
    </w:p>
    <w:p w:rsidR="005C59CF" w:rsidRPr="00F7053E" w:rsidRDefault="005C59CF"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Педагогам важно понять и принять, что инициатива детей далеко не всегда соответствуе</w:t>
      </w:r>
      <w:r w:rsidR="004C4EAD">
        <w:rPr>
          <w:rFonts w:ascii="Times New Roman" w:eastAsia="Times New Roman" w:hAnsi="Times New Roman" w:cs="Times New Roman"/>
          <w:sz w:val="28"/>
          <w:szCs w:val="28"/>
          <w:highlight w:val="white"/>
        </w:rPr>
        <w:t>т их представлениям и ожиданиям.</w:t>
      </w:r>
      <w:r w:rsidRPr="00F7053E">
        <w:rPr>
          <w:rFonts w:ascii="Times New Roman" w:eastAsia="Times New Roman" w:hAnsi="Times New Roman" w:cs="Times New Roman"/>
          <w:sz w:val="28"/>
          <w:szCs w:val="28"/>
          <w:highlight w:val="white"/>
        </w:rPr>
        <w:t xml:space="preserve"> Дети играют, рисуют и ведут себя так, как хотят взрослые. Они часто переключаются с одной деятельности на другую, «застревают» на однообразных действиях, начинают странную с точки зрения взрослых игру или плохо, неумело рисуют. Задача педагога (порой довольно трудная) – не прерывать, не давать образцы, не руководить свободной активностью детей, а дать возможность действовать самостоятельно (конечно, если они не причиняют вреда себе или другим).</w:t>
      </w:r>
    </w:p>
    <w:p w:rsidR="005C59CF" w:rsidRPr="00F7053E" w:rsidRDefault="005C59CF"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Важным условием поддержки инициативы детей во всех видах детской</w:t>
      </w:r>
      <w:r w:rsidR="00754D24" w:rsidRPr="00F7053E">
        <w:rPr>
          <w:rFonts w:ascii="Times New Roman" w:eastAsia="Times New Roman" w:hAnsi="Times New Roman" w:cs="Times New Roman"/>
          <w:sz w:val="28"/>
          <w:szCs w:val="28"/>
          <w:highlight w:val="white"/>
        </w:rPr>
        <w:t xml:space="preserve"> деятельности является </w:t>
      </w:r>
      <w:r w:rsidR="00754D24" w:rsidRPr="00F7053E">
        <w:rPr>
          <w:rFonts w:ascii="Times New Roman" w:eastAsia="Times New Roman" w:hAnsi="Times New Roman" w:cs="Times New Roman"/>
          <w:b/>
          <w:sz w:val="28"/>
          <w:szCs w:val="28"/>
          <w:highlight w:val="white"/>
        </w:rPr>
        <w:t>предметно-пространственная среда</w:t>
      </w:r>
      <w:r w:rsidR="00754D24" w:rsidRPr="00F7053E">
        <w:rPr>
          <w:rFonts w:ascii="Times New Roman" w:eastAsia="Times New Roman" w:hAnsi="Times New Roman" w:cs="Times New Roman"/>
          <w:sz w:val="28"/>
          <w:szCs w:val="28"/>
          <w:highlight w:val="white"/>
        </w:rPr>
        <w:t>. Прежде всего, эта среда должна обеспечивать материалы и оборудование для всех видов детской деятельности, включая игровую, экспериментирование и физическую активность.</w:t>
      </w:r>
    </w:p>
    <w:p w:rsidR="00754D24" w:rsidRPr="00F7053E" w:rsidRDefault="00754D24"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lastRenderedPageBreak/>
        <w:t>Особого разговора заслуживает пространство для игры. Далеко не всегда игровое оборудование способствует игровой деятельности. Например, точные копии продуктов питания, которые часто украшают игровые уголки, препятствуют развитию сюжета. В них уже нельзя вложить новый образ, они не могут изменить свою функцию в игре. Чтобы стимулировать инициативу ребенка, игрушка должна быть максимально открытой, чтобы можно было по-разному использовать ее и придавать новые значения. Большую роль в игре ребенка имеют так называемые предметы-заместители (неоформленный или природный материал), способствующие развитию воображения, знаково-символической функции мышления в игре.</w:t>
      </w:r>
    </w:p>
    <w:p w:rsidR="005C59CF" w:rsidRPr="00F7053E" w:rsidRDefault="00754D24" w:rsidP="00F7053E">
      <w:pPr>
        <w:pStyle w:val="normal"/>
        <w:spacing w:after="0"/>
        <w:ind w:left="-709" w:firstLine="709"/>
        <w:jc w:val="both"/>
        <w:rPr>
          <w:rFonts w:ascii="Times New Roman" w:eastAsia="Times New Roman" w:hAnsi="Times New Roman" w:cs="Times New Roman"/>
          <w:sz w:val="28"/>
          <w:szCs w:val="28"/>
          <w:highlight w:val="white"/>
        </w:rPr>
      </w:pPr>
      <w:r w:rsidRPr="00F7053E">
        <w:rPr>
          <w:rFonts w:ascii="Times New Roman" w:eastAsia="Times New Roman" w:hAnsi="Times New Roman" w:cs="Times New Roman"/>
          <w:sz w:val="28"/>
          <w:szCs w:val="28"/>
          <w:highlight w:val="white"/>
        </w:rPr>
        <w:t xml:space="preserve">Итак, разные положения ФГОС </w:t>
      </w:r>
      <w:proofErr w:type="gramStart"/>
      <w:r w:rsidRPr="00F7053E">
        <w:rPr>
          <w:rFonts w:ascii="Times New Roman" w:eastAsia="Times New Roman" w:hAnsi="Times New Roman" w:cs="Times New Roman"/>
          <w:sz w:val="28"/>
          <w:szCs w:val="28"/>
          <w:highlight w:val="white"/>
        </w:rPr>
        <w:t>ДО</w:t>
      </w:r>
      <w:proofErr w:type="gramEnd"/>
      <w:r w:rsidRPr="00F7053E">
        <w:rPr>
          <w:rFonts w:ascii="Times New Roman" w:eastAsia="Times New Roman" w:hAnsi="Times New Roman" w:cs="Times New Roman"/>
          <w:sz w:val="28"/>
          <w:szCs w:val="28"/>
          <w:highlight w:val="white"/>
        </w:rPr>
        <w:t xml:space="preserve"> имеют </w:t>
      </w:r>
      <w:proofErr w:type="gramStart"/>
      <w:r w:rsidRPr="00F7053E">
        <w:rPr>
          <w:rFonts w:ascii="Times New Roman" w:eastAsia="Times New Roman" w:hAnsi="Times New Roman" w:cs="Times New Roman"/>
          <w:sz w:val="28"/>
          <w:szCs w:val="28"/>
          <w:highlight w:val="white"/>
        </w:rPr>
        <w:t>общую</w:t>
      </w:r>
      <w:proofErr w:type="gramEnd"/>
      <w:r w:rsidRPr="00F7053E">
        <w:rPr>
          <w:rFonts w:ascii="Times New Roman" w:eastAsia="Times New Roman" w:hAnsi="Times New Roman" w:cs="Times New Roman"/>
          <w:sz w:val="28"/>
          <w:szCs w:val="28"/>
          <w:highlight w:val="white"/>
        </w:rPr>
        <w:t xml:space="preserve"> ориентацию на стимулирование самостоятельности и инициативы детей в специфических дошкольных видах деятельности. </w:t>
      </w:r>
    </w:p>
    <w:p w:rsidR="003E1196" w:rsidRPr="00F7053E" w:rsidRDefault="00F7053E" w:rsidP="00F7053E">
      <w:pPr>
        <w:spacing w:after="0"/>
        <w:ind w:left="-709" w:firstLine="709"/>
        <w:jc w:val="both"/>
        <w:rPr>
          <w:rFonts w:ascii="Times New Roman" w:hAnsi="Times New Roman" w:cs="Times New Roman"/>
          <w:sz w:val="28"/>
          <w:szCs w:val="28"/>
        </w:rPr>
      </w:pPr>
      <w:r w:rsidRPr="00F7053E">
        <w:rPr>
          <w:rFonts w:ascii="Times New Roman" w:eastAsia="Times New Roman" w:hAnsi="Times New Roman" w:cs="Times New Roman"/>
          <w:sz w:val="28"/>
          <w:szCs w:val="28"/>
          <w:highlight w:val="white"/>
        </w:rPr>
        <w:t>О ценности готовности педагога к позитивному взаимодействию с ребенком как условия поддержки детской инициативы и самостоятельности</w:t>
      </w:r>
      <w:r w:rsidRPr="00F7053E">
        <w:rPr>
          <w:rFonts w:ascii="Times New Roman" w:eastAsia="Times New Roman" w:hAnsi="Times New Roman" w:cs="Times New Roman"/>
          <w:sz w:val="28"/>
          <w:szCs w:val="28"/>
        </w:rPr>
        <w:t xml:space="preserve"> нам расскажет </w:t>
      </w:r>
      <w:proofErr w:type="spellStart"/>
      <w:r w:rsidRPr="00F7053E">
        <w:rPr>
          <w:rFonts w:ascii="Times New Roman" w:eastAsia="Times New Roman" w:hAnsi="Times New Roman" w:cs="Times New Roman"/>
          <w:sz w:val="28"/>
          <w:szCs w:val="28"/>
        </w:rPr>
        <w:t>Козьма</w:t>
      </w:r>
      <w:proofErr w:type="spellEnd"/>
      <w:r w:rsidRPr="00F7053E">
        <w:rPr>
          <w:rFonts w:ascii="Times New Roman" w:eastAsia="Times New Roman" w:hAnsi="Times New Roman" w:cs="Times New Roman"/>
          <w:sz w:val="28"/>
          <w:szCs w:val="28"/>
        </w:rPr>
        <w:t xml:space="preserve"> Наталья Александровна, педагог первой квалификационной категории МДОАУ «Детский сад № 96 г. Орска»</w:t>
      </w:r>
    </w:p>
    <w:sectPr w:rsidR="003E1196" w:rsidRPr="00F7053E" w:rsidSect="00F7053E">
      <w:pgSz w:w="11906" w:h="16838"/>
      <w:pgMar w:top="993"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E0FFC"/>
    <w:multiLevelType w:val="hybridMultilevel"/>
    <w:tmpl w:val="C6624B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6D4D6B"/>
    <w:multiLevelType w:val="multilevel"/>
    <w:tmpl w:val="7F72DE70"/>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479E32BC"/>
    <w:multiLevelType w:val="hybridMultilevel"/>
    <w:tmpl w:val="35FEC9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152F61"/>
    <w:rsid w:val="00031076"/>
    <w:rsid w:val="00152F61"/>
    <w:rsid w:val="0016073B"/>
    <w:rsid w:val="00236D8C"/>
    <w:rsid w:val="002A4EB8"/>
    <w:rsid w:val="00317265"/>
    <w:rsid w:val="00350C47"/>
    <w:rsid w:val="003E1196"/>
    <w:rsid w:val="00402149"/>
    <w:rsid w:val="00464B61"/>
    <w:rsid w:val="00493D44"/>
    <w:rsid w:val="004A164F"/>
    <w:rsid w:val="004C4EAD"/>
    <w:rsid w:val="0054163B"/>
    <w:rsid w:val="005C59CF"/>
    <w:rsid w:val="0061172B"/>
    <w:rsid w:val="00721E43"/>
    <w:rsid w:val="00754D24"/>
    <w:rsid w:val="00760744"/>
    <w:rsid w:val="00773955"/>
    <w:rsid w:val="008120EA"/>
    <w:rsid w:val="00813DFC"/>
    <w:rsid w:val="00890DDE"/>
    <w:rsid w:val="008C7471"/>
    <w:rsid w:val="009B1323"/>
    <w:rsid w:val="00A2618F"/>
    <w:rsid w:val="00CF7B1C"/>
    <w:rsid w:val="00D80E38"/>
    <w:rsid w:val="00EA22E5"/>
    <w:rsid w:val="00ED744C"/>
    <w:rsid w:val="00EE7D84"/>
    <w:rsid w:val="00F43F45"/>
    <w:rsid w:val="00F7053E"/>
    <w:rsid w:val="00F927E7"/>
    <w:rsid w:val="00FA11D3"/>
    <w:rsid w:val="00FA20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1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9B1323"/>
    <w:rPr>
      <w:rFonts w:ascii="Calibri" w:eastAsia="Calibri"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1263</Words>
  <Characters>7201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dc:creator>
  <cp:keywords/>
  <dc:description/>
  <cp:lastModifiedBy>sadik</cp:lastModifiedBy>
  <cp:revision>8</cp:revision>
  <dcterms:created xsi:type="dcterms:W3CDTF">2020-11-17T04:44:00Z</dcterms:created>
  <dcterms:modified xsi:type="dcterms:W3CDTF">2021-03-29T06:39:00Z</dcterms:modified>
</cp:coreProperties>
</file>