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02" w:rsidRPr="00BF2274" w:rsidRDefault="00266902" w:rsidP="00BF22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8FD" w:rsidRPr="00E018FD" w:rsidRDefault="009C4733" w:rsidP="00E018FD">
      <w:pPr>
        <w:pStyle w:val="Default"/>
        <w:jc w:val="both"/>
      </w:pPr>
      <w:r w:rsidRPr="00E018FD">
        <w:t xml:space="preserve">            </w:t>
      </w:r>
      <w:r w:rsidR="00E018FD" w:rsidRPr="00E018FD">
        <w:t xml:space="preserve"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(далее – Система) в рамках национального проекта «Образование» (с учетом изменений и дополнений 2020 и 2021 гг.). </w:t>
      </w:r>
    </w:p>
    <w:p w:rsidR="00E018FD" w:rsidRPr="00E018FD" w:rsidRDefault="00E018FD" w:rsidP="00E018FD">
      <w:pPr>
        <w:pStyle w:val="Default"/>
        <w:jc w:val="both"/>
      </w:pPr>
      <w:r>
        <w:t xml:space="preserve">         </w:t>
      </w:r>
      <w:r w:rsidRPr="00E018FD">
        <w:t xml:space="preserve">Одним из ключевых направлений создания Системы является </w:t>
      </w:r>
      <w:r w:rsidRPr="00E018FD">
        <w:rPr>
          <w:b/>
          <w:bCs/>
        </w:rPr>
        <w:t xml:space="preserve"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 w:rsidRPr="00E018FD">
        <w:t>общего, среднего</w:t>
      </w:r>
      <w:r>
        <w:t xml:space="preserve"> </w:t>
      </w:r>
      <w:r w:rsidRPr="00E018FD">
        <w:t xml:space="preserve">профессионального и дополнительного образования. </w:t>
      </w:r>
    </w:p>
    <w:p w:rsidR="00E018FD" w:rsidRPr="00E018FD" w:rsidRDefault="00E018FD" w:rsidP="00E018FD">
      <w:pPr>
        <w:pStyle w:val="Default"/>
        <w:jc w:val="both"/>
      </w:pPr>
      <w:r>
        <w:t xml:space="preserve">           </w:t>
      </w:r>
      <w:r w:rsidRPr="00E018FD">
        <w:t xml:space="preserve">Наставничество как социально-педагогическое явление существует в российском образовании с XIX века. 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 </w:t>
      </w:r>
    </w:p>
    <w:p w:rsidR="00E018FD" w:rsidRPr="00E018FD" w:rsidRDefault="00E018FD" w:rsidP="00E018FD">
      <w:pPr>
        <w:pStyle w:val="Default"/>
        <w:jc w:val="both"/>
      </w:pPr>
      <w:r>
        <w:rPr>
          <w:b/>
          <w:bCs/>
        </w:rPr>
        <w:t xml:space="preserve">         </w:t>
      </w:r>
      <w:r w:rsidRPr="00E018FD">
        <w:rPr>
          <w:b/>
          <w:bCs/>
        </w:rPr>
        <w:t>Главная проблема наставничества в образовании на сегодняшний день – неопределенность его концептуально-методологического и нормативного правового статуса</w:t>
      </w:r>
      <w:r w:rsidRPr="00E018FD">
        <w:t xml:space="preserve">, что существенно затрудняет его «превращение»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 его трансформации в регламентированный вид профессиональной деятельности в образовании. </w:t>
      </w:r>
    </w:p>
    <w:p w:rsidR="00E018FD" w:rsidRDefault="00E018FD" w:rsidP="00E018FD">
      <w:pPr>
        <w:pStyle w:val="Default"/>
        <w:jc w:val="both"/>
      </w:pPr>
      <w:r w:rsidRPr="00E018FD">
        <w:t xml:space="preserve">Одним из путей разрешения данного противоречия является разработка и внедрение системы (целевой модели) наставничества педагогических работников в образовательных организациях. </w:t>
      </w:r>
      <w:r w:rsidRPr="00E018FD">
        <w:rPr>
          <w:b/>
          <w:bCs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</w:t>
      </w:r>
      <w:r w:rsidRPr="00E018FD">
        <w:t xml:space="preserve"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 </w:t>
      </w:r>
    </w:p>
    <w:p w:rsidR="00E018FD" w:rsidRPr="00E018FD" w:rsidRDefault="00E018FD" w:rsidP="00E018FD">
      <w:pPr>
        <w:pStyle w:val="Default"/>
        <w:jc w:val="both"/>
      </w:pPr>
      <w:r>
        <w:rPr>
          <w:bCs/>
        </w:rPr>
        <w:t xml:space="preserve">                </w:t>
      </w:r>
      <w:r w:rsidRPr="00E018FD">
        <w:rPr>
          <w:b/>
          <w:bCs/>
        </w:rPr>
        <w:t xml:space="preserve">Система (целевая модель) наставничества педагогических работников в образовательных организациях общего, среднего профессионального и дополнительного образования предназначена в первую очередь для органов исполнительной власти, осуществляющих государственное управление в сфере образования. Она позволит встроить существующие на региональном и муниципальном уровне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 </w:t>
      </w:r>
      <w:r w:rsidRPr="00E018FD">
        <w:rPr>
          <w:b/>
        </w:rPr>
        <w:t>разработанную на федеральном уровне, а также окажет практическую помощь в нормотворческой деятельности с учетом региональной специфики и потребностей конкретных образовательных организаций.</w:t>
      </w:r>
      <w:r w:rsidRPr="00E018FD">
        <w:t xml:space="preserve"> </w:t>
      </w:r>
      <w:r w:rsidRPr="00E018FD">
        <w:rPr>
          <w:bCs/>
        </w:rPr>
        <w:t>Помимо этого, система (целевая модель) 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 w:rsidR="00E018FD" w:rsidRPr="00E018FD" w:rsidRDefault="00E018FD" w:rsidP="00E018FD">
      <w:pPr>
        <w:pStyle w:val="Default"/>
        <w:jc w:val="both"/>
      </w:pPr>
      <w:r>
        <w:t xml:space="preserve">           </w:t>
      </w:r>
      <w:proofErr w:type="gramStart"/>
      <w:r>
        <w:t xml:space="preserve">Для реализации системы наставничества  разработаны </w:t>
      </w:r>
      <w:r w:rsidRPr="00E018FD">
        <w:t>Методические рекомендации в соответствии с пунктом 33 распоряжения Правительства Российской Федерации от 31 декабря 2019 г. 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</w:t>
      </w:r>
      <w:r>
        <w:t>.</w:t>
      </w:r>
      <w:r w:rsidRPr="00E018FD">
        <w:t xml:space="preserve"> </w:t>
      </w:r>
      <w:proofErr w:type="gramEnd"/>
    </w:p>
    <w:p w:rsidR="00E018FD" w:rsidRDefault="00E018FD" w:rsidP="00E01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 xml:space="preserve">            </w:t>
      </w:r>
      <w:r w:rsidRPr="00E018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 внедрения </w:t>
      </w:r>
      <w:r w:rsidRPr="00E018FD">
        <w:rPr>
          <w:rFonts w:ascii="Times New Roman" w:hAnsi="Times New Roman" w:cs="Times New Roman"/>
          <w:sz w:val="24"/>
          <w:szCs w:val="24"/>
        </w:rPr>
        <w:t>системы наставничества педагогических работников в образовательных организациях Российской Федерации – конец 2022 года</w:t>
      </w:r>
      <w:r>
        <w:rPr>
          <w:sz w:val="28"/>
          <w:szCs w:val="28"/>
        </w:rPr>
        <w:t xml:space="preserve">. </w:t>
      </w:r>
      <w:r w:rsidR="009C473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C4733" w:rsidRDefault="00E018FD" w:rsidP="00E01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C4733">
        <w:rPr>
          <w:rFonts w:ascii="Times New Roman" w:hAnsi="Times New Roman" w:cs="Times New Roman"/>
          <w:sz w:val="24"/>
          <w:szCs w:val="24"/>
        </w:rPr>
        <w:t xml:space="preserve">  </w:t>
      </w:r>
      <w:r w:rsidR="009C4733" w:rsidRPr="009C4733">
        <w:rPr>
          <w:rFonts w:ascii="Times New Roman" w:hAnsi="Times New Roman" w:cs="Times New Roman"/>
          <w:sz w:val="24"/>
          <w:szCs w:val="24"/>
        </w:rPr>
        <w:t>Сегодня наставничество используется по своему основному</w:t>
      </w:r>
      <w:r w:rsidR="009C4733">
        <w:rPr>
          <w:rFonts w:ascii="Times New Roman" w:hAnsi="Times New Roman" w:cs="Times New Roman"/>
          <w:sz w:val="24"/>
          <w:szCs w:val="24"/>
        </w:rPr>
        <w:t xml:space="preserve"> </w:t>
      </w:r>
      <w:r w:rsidR="009C4733" w:rsidRPr="009C4733">
        <w:rPr>
          <w:rFonts w:ascii="Times New Roman" w:hAnsi="Times New Roman" w:cs="Times New Roman"/>
          <w:sz w:val="24"/>
          <w:szCs w:val="24"/>
        </w:rPr>
        <w:t>профилю – профессиональное развитие сотрудников. Однако</w:t>
      </w:r>
      <w:r w:rsidR="009C4733">
        <w:rPr>
          <w:rFonts w:ascii="Times New Roman" w:hAnsi="Times New Roman" w:cs="Times New Roman"/>
          <w:sz w:val="24"/>
          <w:szCs w:val="24"/>
        </w:rPr>
        <w:t xml:space="preserve"> </w:t>
      </w:r>
      <w:r w:rsidR="009C4733" w:rsidRPr="009C4733">
        <w:rPr>
          <w:rFonts w:ascii="Times New Roman" w:hAnsi="Times New Roman" w:cs="Times New Roman"/>
          <w:sz w:val="24"/>
          <w:szCs w:val="24"/>
        </w:rPr>
        <w:t>оно имеет больше возможностей для применения, к примеру,</w:t>
      </w:r>
      <w:r w:rsidR="009C4733">
        <w:rPr>
          <w:rFonts w:ascii="Times New Roman" w:hAnsi="Times New Roman" w:cs="Times New Roman"/>
          <w:sz w:val="24"/>
          <w:szCs w:val="24"/>
        </w:rPr>
        <w:t xml:space="preserve"> </w:t>
      </w:r>
      <w:r w:rsidR="009C4733" w:rsidRPr="009C4733">
        <w:rPr>
          <w:rFonts w:ascii="Times New Roman" w:hAnsi="Times New Roman" w:cs="Times New Roman"/>
          <w:sz w:val="24"/>
          <w:szCs w:val="24"/>
        </w:rPr>
        <w:t>обеспечение связи поколений, передача культурных традиций,</w:t>
      </w:r>
      <w:r w:rsidR="009C4733">
        <w:rPr>
          <w:rFonts w:ascii="Times New Roman" w:hAnsi="Times New Roman" w:cs="Times New Roman"/>
          <w:sz w:val="24"/>
          <w:szCs w:val="24"/>
        </w:rPr>
        <w:t xml:space="preserve"> </w:t>
      </w:r>
      <w:r w:rsidR="009C4733" w:rsidRPr="009C4733">
        <w:rPr>
          <w:rFonts w:ascii="Times New Roman" w:hAnsi="Times New Roman" w:cs="Times New Roman"/>
          <w:sz w:val="24"/>
          <w:szCs w:val="24"/>
        </w:rPr>
        <w:t>повышение сплоченности коллектива, усиление мотивации сотрудников и другое.</w:t>
      </w:r>
      <w:r w:rsidR="009C4733">
        <w:rPr>
          <w:rFonts w:ascii="Times New Roman" w:hAnsi="Times New Roman" w:cs="Times New Roman"/>
          <w:sz w:val="24"/>
          <w:szCs w:val="24"/>
        </w:rPr>
        <w:t xml:space="preserve"> </w:t>
      </w:r>
      <w:r w:rsidR="009C4733" w:rsidRPr="009C4733">
        <w:rPr>
          <w:rFonts w:ascii="Times New Roman" w:hAnsi="Times New Roman" w:cs="Times New Roman"/>
          <w:sz w:val="24"/>
          <w:szCs w:val="24"/>
        </w:rPr>
        <w:t>Система наставничества представляет собой форму преемственности поколений, социальный институт, осуществляющий</w:t>
      </w:r>
      <w:r w:rsidR="009C4733">
        <w:rPr>
          <w:rFonts w:ascii="Times New Roman" w:hAnsi="Times New Roman" w:cs="Times New Roman"/>
          <w:sz w:val="24"/>
          <w:szCs w:val="24"/>
        </w:rPr>
        <w:t xml:space="preserve"> </w:t>
      </w:r>
      <w:r w:rsidR="009C4733" w:rsidRPr="009C4733">
        <w:rPr>
          <w:rFonts w:ascii="Times New Roman" w:hAnsi="Times New Roman" w:cs="Times New Roman"/>
          <w:sz w:val="24"/>
          <w:szCs w:val="24"/>
        </w:rPr>
        <w:t>процесс передачи и ускорения социального и профессионального опыта.</w:t>
      </w:r>
    </w:p>
    <w:p w:rsidR="00EE4EF8" w:rsidRPr="009C4733" w:rsidRDefault="00EE4EF8" w:rsidP="00E01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DE2" w:rsidRDefault="00A65F13" w:rsidP="00132CBF">
      <w:pPr>
        <w:pStyle w:val="Default"/>
        <w:jc w:val="both"/>
      </w:pPr>
      <w:r>
        <w:t xml:space="preserve">              </w:t>
      </w:r>
      <w:r w:rsidR="00CF1DE2">
        <w:t xml:space="preserve">В своем выступлении я хочу сделать краткий обзор методических рекомендаций по организации наставничества в образовательных организациях. </w:t>
      </w:r>
    </w:p>
    <w:p w:rsidR="00CF1DE2" w:rsidRPr="00CF1DE2" w:rsidRDefault="00CF1DE2" w:rsidP="00132CBF">
      <w:pPr>
        <w:pStyle w:val="Default"/>
        <w:jc w:val="both"/>
      </w:pPr>
      <w:r>
        <w:rPr>
          <w:sz w:val="28"/>
          <w:szCs w:val="28"/>
        </w:rPr>
        <w:t xml:space="preserve">             </w:t>
      </w:r>
      <w:r w:rsidRPr="00CF1DE2">
        <w:t xml:space="preserve">Настоящие методические рекомендации по внедрению (применению) системы (целевой модели) наставничества 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общего, среднего профессионального, дополнительного образования. </w:t>
      </w:r>
    </w:p>
    <w:p w:rsidR="00CF1DE2" w:rsidRPr="00CF1DE2" w:rsidRDefault="00132CBF" w:rsidP="00132CBF">
      <w:pPr>
        <w:pStyle w:val="Default"/>
        <w:jc w:val="both"/>
      </w:pPr>
      <w:r>
        <w:t xml:space="preserve">       </w:t>
      </w:r>
      <w:r w:rsidR="00CF1DE2" w:rsidRPr="00CF1DE2">
        <w:t xml:space="preserve">Методические рекомендации обеспечивают образовательные организации инструментарием по внедрению и применению системы (целевой модели) наставничества в образовательных организациях, определяют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 </w:t>
      </w:r>
    </w:p>
    <w:p w:rsidR="00CF1DE2" w:rsidRPr="00CF1DE2" w:rsidRDefault="00132CBF" w:rsidP="00132CBF">
      <w:pPr>
        <w:pStyle w:val="Default"/>
        <w:jc w:val="both"/>
      </w:pPr>
      <w:r>
        <w:t xml:space="preserve">         </w:t>
      </w:r>
      <w:r w:rsidR="00CF1DE2" w:rsidRPr="00CF1DE2">
        <w:t xml:space="preserve">Методические рекомендации позволят </w:t>
      </w:r>
      <w:r w:rsidR="00CF1DE2" w:rsidRPr="00CF1DE2">
        <w:rPr>
          <w:b/>
          <w:bCs/>
          <w:i/>
          <w:iCs/>
        </w:rPr>
        <w:t xml:space="preserve">руководящим и административным работникам </w:t>
      </w:r>
      <w:r w:rsidR="00CF1DE2" w:rsidRPr="00CF1DE2">
        <w:t xml:space="preserve">образовательных организаций: </w:t>
      </w:r>
    </w:p>
    <w:p w:rsidR="00CF1DE2" w:rsidRPr="00CF1DE2" w:rsidRDefault="00CF1DE2" w:rsidP="00132CBF">
      <w:pPr>
        <w:pStyle w:val="Default"/>
        <w:spacing w:after="36"/>
        <w:jc w:val="both"/>
      </w:pPr>
      <w:r w:rsidRPr="00CF1DE2">
        <w:t xml:space="preserve">− использовать необходимое нормативное 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организациях; </w:t>
      </w:r>
    </w:p>
    <w:p w:rsidR="00CF1DE2" w:rsidRPr="00CF1DE2" w:rsidRDefault="00CF1DE2" w:rsidP="00132CBF">
      <w:pPr>
        <w:pStyle w:val="Default"/>
        <w:spacing w:after="36"/>
        <w:jc w:val="both"/>
      </w:pPr>
      <w:r w:rsidRPr="00CF1DE2">
        <w:t xml:space="preserve">− 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организаций; </w:t>
      </w:r>
    </w:p>
    <w:p w:rsidR="00CF1DE2" w:rsidRPr="00CF1DE2" w:rsidRDefault="00CF1DE2" w:rsidP="00132CBF">
      <w:pPr>
        <w:pStyle w:val="Default"/>
        <w:jc w:val="both"/>
      </w:pPr>
      <w:r>
        <w:rPr>
          <w:sz w:val="28"/>
          <w:szCs w:val="28"/>
        </w:rPr>
        <w:t xml:space="preserve">− </w:t>
      </w:r>
      <w:r w:rsidRPr="00CF1DE2">
        <w:t xml:space="preserve">инициировать процесс наставничества педагогических работников в образовательных организациях на новом этапе развития отечественного образования. </w:t>
      </w:r>
    </w:p>
    <w:p w:rsidR="00CF1DE2" w:rsidRPr="00CF1DE2" w:rsidRDefault="00CF1DE2" w:rsidP="00132CBF">
      <w:pPr>
        <w:pStyle w:val="Default"/>
        <w:jc w:val="both"/>
      </w:pPr>
    </w:p>
    <w:p w:rsidR="00015302" w:rsidRPr="00CF1DE2" w:rsidRDefault="00132CBF" w:rsidP="00CF1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1DE2" w:rsidRPr="00CF1DE2">
        <w:rPr>
          <w:rFonts w:ascii="Times New Roman" w:hAnsi="Times New Roman" w:cs="Times New Roman"/>
          <w:sz w:val="24"/>
          <w:szCs w:val="24"/>
        </w:rPr>
        <w:t>При внедрении и применении в соответствии с методическими рекомендациями системы (целевой модели) наставничества в субъектах Российской Федерации могут вноситься дополнения с учетом региональной специфики и имеющейся нормативной правовой базы в сфере наставничества педагогических работников, кадрового потенциала образовательной организации и наработанного опыта реализации наставничества педагогов.</w:t>
      </w:r>
    </w:p>
    <w:p w:rsidR="00EE4EF8" w:rsidRDefault="00EE4EF8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5302" w:rsidRPr="00206104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04">
        <w:rPr>
          <w:rFonts w:ascii="Times New Roman" w:hAnsi="Times New Roman" w:cs="Times New Roman"/>
          <w:b/>
          <w:bCs/>
          <w:sz w:val="24"/>
          <w:szCs w:val="24"/>
        </w:rPr>
        <w:t>Актуальность целевой модели наставничества как компонента современной системы образования Российской Федерации.</w:t>
      </w:r>
    </w:p>
    <w:p w:rsidR="00015302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5A46">
        <w:rPr>
          <w:rFonts w:ascii="Times New Roman" w:hAnsi="Times New Roman" w:cs="Times New Roman"/>
          <w:sz w:val="24"/>
          <w:szCs w:val="24"/>
        </w:rPr>
        <w:t>В современной интерпретации наставничество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универсальная модель построения отношений внутри любой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образовательной организации. Это технология интенсивного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личностного развития, передачи опыта и знаний,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 xml:space="preserve">навыков, компетенций, </w:t>
      </w:r>
      <w:proofErr w:type="spellStart"/>
      <w:r w:rsidRPr="00D25A46">
        <w:rPr>
          <w:rFonts w:ascii="Times New Roman" w:hAnsi="Times New Roman" w:cs="Times New Roman"/>
          <w:sz w:val="24"/>
          <w:szCs w:val="24"/>
        </w:rPr>
        <w:t>метанавыков</w:t>
      </w:r>
      <w:proofErr w:type="spellEnd"/>
      <w:r w:rsidRPr="00D25A46">
        <w:rPr>
          <w:rFonts w:ascii="Times New Roman" w:hAnsi="Times New Roman" w:cs="Times New Roman"/>
          <w:sz w:val="24"/>
          <w:szCs w:val="24"/>
        </w:rPr>
        <w:t xml:space="preserve"> и ценностей. Наставник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способен стать для подопечного человеком, который окажет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полную поддержку на пути социализации, взросления, поиска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индивидуальных жизненных целей и способов их достижения,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раскрытия возможностей личного развития и профориентации.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5A46">
        <w:rPr>
          <w:rFonts w:ascii="Times New Roman" w:hAnsi="Times New Roman" w:cs="Times New Roman"/>
          <w:sz w:val="24"/>
          <w:szCs w:val="24"/>
        </w:rPr>
        <w:t>Внедрение программ наставничества в образовательных организациях обеспечит согласованность и преемственность взаимоотношений и программ наставничества.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5A46">
        <w:rPr>
          <w:rFonts w:ascii="Times New Roman" w:hAnsi="Times New Roman" w:cs="Times New Roman"/>
          <w:sz w:val="24"/>
          <w:szCs w:val="24"/>
        </w:rPr>
        <w:t>Универсальность технологии наставничества позволяет применять ее для решения проблем, возникающих практически у любого обучающегося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5A46">
        <w:rPr>
          <w:rFonts w:ascii="Times New Roman" w:hAnsi="Times New Roman" w:cs="Times New Roman"/>
          <w:sz w:val="24"/>
          <w:szCs w:val="24"/>
        </w:rPr>
        <w:t>Технология наставничества также применима для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проблем, с которыми сталкиваются педагоги, в том числе: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46">
        <w:rPr>
          <w:rFonts w:ascii="Times New Roman" w:hAnsi="Times New Roman" w:cs="Times New Roman"/>
          <w:sz w:val="24"/>
          <w:szCs w:val="24"/>
        </w:rPr>
        <w:t>– проблемы адаптации молодого специалиста в новом коллективе;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A46">
        <w:rPr>
          <w:rFonts w:ascii="Times New Roman" w:hAnsi="Times New Roman" w:cs="Times New Roman"/>
          <w:sz w:val="24"/>
          <w:szCs w:val="24"/>
        </w:rPr>
        <w:lastRenderedPageBreak/>
        <w:t>– эмоциональные, психологические и 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проблемы педагога с большим стажем работы, ощущающего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себя некомфортно в мире новых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или испытывающего кризис профессионального роста, находящегося в ситуации профессионального выгорания.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A46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Pr="00D25A46">
        <w:rPr>
          <w:rFonts w:ascii="Times New Roman" w:hAnsi="Times New Roman" w:cs="Times New Roman"/>
          <w:sz w:val="24"/>
          <w:szCs w:val="24"/>
        </w:rPr>
        <w:t xml:space="preserve"> труда, менять сферу деятельности и т. д.);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5A46">
        <w:rPr>
          <w:rFonts w:ascii="Times New Roman" w:hAnsi="Times New Roman" w:cs="Times New Roman"/>
          <w:sz w:val="24"/>
          <w:szCs w:val="24"/>
        </w:rPr>
        <w:t>Наставничество становится неотъемлемым компонентом современной системы образования.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25A46">
        <w:rPr>
          <w:rFonts w:ascii="Times New Roman" w:hAnsi="Times New Roman" w:cs="Times New Roman"/>
          <w:sz w:val="24"/>
          <w:szCs w:val="24"/>
        </w:rPr>
        <w:t>Первая причина: наставничество позволит сообществу учителей, учеников и родителей сформироваться в образовательной организации в качестве новой плодотворной среды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раскрытия потенциала всех участников образовательного процесса. Создание такого сообщества станет возможным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построения новых отношений, которые обогащают друг друга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с помощью технологий наставничества.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5A46">
        <w:rPr>
          <w:rFonts w:ascii="Times New Roman" w:hAnsi="Times New Roman" w:cs="Times New Roman"/>
          <w:sz w:val="24"/>
          <w:szCs w:val="24"/>
        </w:rPr>
        <w:t>Вторая причина: для сообщества образовательной организации наставничество – это канал получения опыта. Наставничество – необходимый шаг для обеспечения того, чтобы школы,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образования, организации профессионального образования стали центром общества, тем са</w:t>
      </w:r>
      <w:r>
        <w:rPr>
          <w:rFonts w:ascii="Times New Roman" w:hAnsi="Times New Roman" w:cs="Times New Roman"/>
          <w:sz w:val="24"/>
          <w:szCs w:val="24"/>
        </w:rPr>
        <w:t xml:space="preserve">мым способствуют развитию </w:t>
      </w:r>
      <w:r w:rsidRPr="00D25A46">
        <w:rPr>
          <w:rFonts w:ascii="Times New Roman" w:hAnsi="Times New Roman" w:cs="Times New Roman"/>
          <w:sz w:val="24"/>
          <w:szCs w:val="24"/>
        </w:rPr>
        <w:t>образовательной среды. Усп</w:t>
      </w:r>
      <w:r>
        <w:rPr>
          <w:rFonts w:ascii="Times New Roman" w:hAnsi="Times New Roman" w:cs="Times New Roman"/>
          <w:sz w:val="24"/>
          <w:szCs w:val="24"/>
        </w:rPr>
        <w:t>еш</w:t>
      </w:r>
      <w:r w:rsidRPr="00D25A46">
        <w:rPr>
          <w:rFonts w:ascii="Times New Roman" w:hAnsi="Times New Roman" w:cs="Times New Roman"/>
          <w:sz w:val="24"/>
          <w:szCs w:val="24"/>
        </w:rPr>
        <w:t xml:space="preserve">ные выпускники могут стать для </w:t>
      </w:r>
      <w:proofErr w:type="gramStart"/>
      <w:r w:rsidRPr="00D25A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5A46">
        <w:rPr>
          <w:rFonts w:ascii="Times New Roman" w:hAnsi="Times New Roman" w:cs="Times New Roman"/>
          <w:sz w:val="24"/>
          <w:szCs w:val="24"/>
        </w:rPr>
        <w:t xml:space="preserve"> главными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наставниками.</w:t>
      </w:r>
    </w:p>
    <w:p w:rsidR="00015302" w:rsidRPr="00D25A46" w:rsidRDefault="00015302" w:rsidP="0001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25A46">
        <w:rPr>
          <w:rFonts w:ascii="Times New Roman" w:hAnsi="Times New Roman" w:cs="Times New Roman"/>
          <w:sz w:val="24"/>
          <w:szCs w:val="24"/>
        </w:rPr>
        <w:t>Третья причина заключается в том, что с помощью технологии наставничества участники образовательного процесса могут получить опыт, знания, навыки, компетенции и ценности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быстрее, чем с помощью других методов передачи (учебные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материалы, система классов, самостоятельная работа и проектная работа, формализованное общение). Это чрезвычайно важно в современном мире.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Высокая скорость обусловлена тремя факторами: прямой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 xml:space="preserve">передачей жизненного опыта от человека к человеку, доверительными отношениями, </w:t>
      </w:r>
      <w:proofErr w:type="spellStart"/>
      <w:r w:rsidRPr="00D25A46">
        <w:rPr>
          <w:rFonts w:ascii="Times New Roman" w:hAnsi="Times New Roman" w:cs="Times New Roman"/>
          <w:sz w:val="24"/>
          <w:szCs w:val="24"/>
        </w:rPr>
        <w:t>взаимообогащающими</w:t>
      </w:r>
      <w:proofErr w:type="spellEnd"/>
      <w:r w:rsidRPr="00D25A46">
        <w:rPr>
          <w:rFonts w:ascii="Times New Roman" w:hAnsi="Times New Roman" w:cs="Times New Roman"/>
          <w:sz w:val="24"/>
          <w:szCs w:val="24"/>
        </w:rPr>
        <w:t xml:space="preserve"> отношениями,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A46">
        <w:rPr>
          <w:rFonts w:ascii="Times New Roman" w:hAnsi="Times New Roman" w:cs="Times New Roman"/>
          <w:sz w:val="24"/>
          <w:szCs w:val="24"/>
        </w:rPr>
        <w:t>полезными для всех участников наставничества.</w:t>
      </w:r>
    </w:p>
    <w:p w:rsidR="00015302" w:rsidRPr="00344E4E" w:rsidRDefault="00015302" w:rsidP="009C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104" w:rsidRDefault="00206104" w:rsidP="009C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733" w:rsidRPr="00445C81" w:rsidRDefault="009C4733" w:rsidP="00445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6B5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06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B5A" w:rsidRPr="00996B5A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</w:t>
      </w:r>
      <w:r w:rsidR="00445C81" w:rsidRPr="00445C81">
        <w:rPr>
          <w:rFonts w:ascii="Times New Roman" w:hAnsi="Times New Roman" w:cs="Times New Roman"/>
          <w:sz w:val="26"/>
          <w:szCs w:val="26"/>
        </w:rPr>
        <w:t xml:space="preserve"> </w:t>
      </w:r>
      <w:r w:rsidR="00445C81">
        <w:rPr>
          <w:rFonts w:ascii="Times New Roman" w:hAnsi="Times New Roman" w:cs="Times New Roman"/>
          <w:sz w:val="26"/>
          <w:szCs w:val="26"/>
        </w:rPr>
        <w:t xml:space="preserve">(термины и определения в соответствии с Распоряжением </w:t>
      </w:r>
      <w:proofErr w:type="spellStart"/>
      <w:r w:rsidR="00445C8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445C81">
        <w:rPr>
          <w:rFonts w:ascii="Times New Roman" w:hAnsi="Times New Roman" w:cs="Times New Roman"/>
          <w:sz w:val="26"/>
          <w:szCs w:val="26"/>
        </w:rPr>
        <w:t xml:space="preserve"> России от 25.12.2019 № Р-145 «Об утверждении методологии (целевой модели) наставничества </w:t>
      </w:r>
      <w:proofErr w:type="gramStart"/>
      <w:r w:rsidR="00445C81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445C81">
        <w:rPr>
          <w:rFonts w:ascii="Times New Roman" w:hAnsi="Times New Roman" w:cs="Times New Roman"/>
          <w:sz w:val="26"/>
          <w:szCs w:val="26"/>
        </w:rPr>
        <w:t>…»)</w:t>
      </w:r>
    </w:p>
    <w:p w:rsidR="00FB6A35" w:rsidRPr="00FB6A35" w:rsidRDefault="00FB6A35" w:rsidP="00FB6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35">
        <w:rPr>
          <w:rFonts w:ascii="Times New Roman" w:hAnsi="Times New Roman" w:cs="Times New Roman"/>
          <w:i/>
          <w:iCs/>
          <w:sz w:val="24"/>
          <w:szCs w:val="24"/>
        </w:rPr>
        <w:t xml:space="preserve">Наставничество </w:t>
      </w:r>
      <w:r w:rsidRPr="00FB6A35">
        <w:rPr>
          <w:rFonts w:ascii="Times New Roman" w:hAnsi="Times New Roman" w:cs="Times New Roman"/>
          <w:sz w:val="24"/>
          <w:szCs w:val="24"/>
        </w:rPr>
        <w:t>– универсальная технология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35">
        <w:rPr>
          <w:rFonts w:ascii="Times New Roman" w:hAnsi="Times New Roman" w:cs="Times New Roman"/>
          <w:sz w:val="24"/>
          <w:szCs w:val="24"/>
        </w:rPr>
        <w:t xml:space="preserve">опыта, знаний, формирования навыков, компетенций, </w:t>
      </w:r>
      <w:proofErr w:type="spellStart"/>
      <w:r w:rsidRPr="00FB6A35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FB6A35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A35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FB6A35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FB6A35" w:rsidRPr="00FB6A35" w:rsidRDefault="00FB6A35" w:rsidP="00FB6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35">
        <w:rPr>
          <w:rFonts w:ascii="Times New Roman" w:hAnsi="Times New Roman" w:cs="Times New Roman"/>
          <w:i/>
          <w:iCs/>
          <w:sz w:val="24"/>
          <w:szCs w:val="24"/>
        </w:rPr>
        <w:t xml:space="preserve">Форма наставничества </w:t>
      </w:r>
      <w:r w:rsidRPr="00FB6A35">
        <w:rPr>
          <w:rFonts w:ascii="Times New Roman" w:hAnsi="Times New Roman" w:cs="Times New Roman"/>
          <w:sz w:val="24"/>
          <w:szCs w:val="24"/>
        </w:rPr>
        <w:t>– способ реализации целевой модели через организацию работы наставнической пары или группы, участники которой находятся в заданной обстоятельствами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35">
        <w:rPr>
          <w:rFonts w:ascii="Times New Roman" w:hAnsi="Times New Roman" w:cs="Times New Roman"/>
          <w:sz w:val="24"/>
          <w:szCs w:val="24"/>
        </w:rPr>
        <w:t xml:space="preserve">ролевой ситуации, определяемой основной </w:t>
      </w:r>
      <w:proofErr w:type="spellStart"/>
      <w:r w:rsidRPr="00FB6A35">
        <w:rPr>
          <w:rFonts w:ascii="Times New Roman" w:hAnsi="Times New Roman" w:cs="Times New Roman"/>
          <w:sz w:val="24"/>
          <w:szCs w:val="24"/>
        </w:rPr>
        <w:t>деятельностью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B6A3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B6A35">
        <w:rPr>
          <w:rFonts w:ascii="Times New Roman" w:hAnsi="Times New Roman" w:cs="Times New Roman"/>
          <w:sz w:val="24"/>
          <w:szCs w:val="24"/>
        </w:rPr>
        <w:t xml:space="preserve"> позицией участников.</w:t>
      </w:r>
    </w:p>
    <w:p w:rsidR="00FB6A35" w:rsidRPr="00FB6A35" w:rsidRDefault="00FB6A35" w:rsidP="00FB6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35">
        <w:rPr>
          <w:rFonts w:ascii="Times New Roman" w:hAnsi="Times New Roman" w:cs="Times New Roman"/>
          <w:i/>
          <w:iCs/>
          <w:sz w:val="24"/>
          <w:szCs w:val="24"/>
        </w:rPr>
        <w:t xml:space="preserve">Программа наставничества </w:t>
      </w:r>
      <w:r w:rsidRPr="00FB6A35">
        <w:rPr>
          <w:rFonts w:ascii="Times New Roman" w:hAnsi="Times New Roman" w:cs="Times New Roman"/>
          <w:sz w:val="24"/>
          <w:szCs w:val="24"/>
        </w:rPr>
        <w:t>– комплекс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35">
        <w:rPr>
          <w:rFonts w:ascii="Times New Roman" w:hAnsi="Times New Roman" w:cs="Times New Roman"/>
          <w:sz w:val="24"/>
          <w:szCs w:val="24"/>
        </w:rPr>
        <w:t>и формирующих их действий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A35">
        <w:rPr>
          <w:rFonts w:ascii="Times New Roman" w:hAnsi="Times New Roman" w:cs="Times New Roman"/>
          <w:sz w:val="24"/>
          <w:szCs w:val="24"/>
        </w:rPr>
        <w:t>направленный на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35">
        <w:rPr>
          <w:rFonts w:ascii="Times New Roman" w:hAnsi="Times New Roman" w:cs="Times New Roman"/>
          <w:sz w:val="24"/>
          <w:szCs w:val="24"/>
        </w:rPr>
        <w:t>взаимоотношений наставника и наставляемого в конкретных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35">
        <w:rPr>
          <w:rFonts w:ascii="Times New Roman" w:hAnsi="Times New Roman" w:cs="Times New Roman"/>
          <w:sz w:val="24"/>
          <w:szCs w:val="24"/>
        </w:rPr>
        <w:t>формах для получения ожидаемых результатов.</w:t>
      </w:r>
    </w:p>
    <w:p w:rsidR="00FB6A35" w:rsidRPr="00FB6A35" w:rsidRDefault="00FB6A35" w:rsidP="00FB6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35">
        <w:rPr>
          <w:rFonts w:ascii="Times New Roman" w:hAnsi="Times New Roman" w:cs="Times New Roman"/>
          <w:i/>
          <w:iCs/>
          <w:sz w:val="24"/>
          <w:szCs w:val="24"/>
        </w:rPr>
        <w:t xml:space="preserve">Наставляемый </w:t>
      </w:r>
      <w:r w:rsidRPr="00FB6A35">
        <w:rPr>
          <w:rFonts w:ascii="Times New Roman" w:hAnsi="Times New Roman" w:cs="Times New Roman"/>
          <w:sz w:val="24"/>
          <w:szCs w:val="24"/>
        </w:rPr>
        <w:t>– участник программы наставничества, кот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6A35">
        <w:rPr>
          <w:rFonts w:ascii="Times New Roman" w:hAnsi="Times New Roman" w:cs="Times New Roman"/>
          <w:sz w:val="24"/>
          <w:szCs w:val="24"/>
        </w:rPr>
        <w:t>рый через взаимодействие с наставником и при его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35">
        <w:rPr>
          <w:rFonts w:ascii="Times New Roman" w:hAnsi="Times New Roman" w:cs="Times New Roman"/>
          <w:sz w:val="24"/>
          <w:szCs w:val="24"/>
        </w:rPr>
        <w:t xml:space="preserve">и поддержке решает конкретные жизненные, личные и профессиональные задачи, приобретает новый опыт и развивает навыки и компетенции. В конкретных формах </w:t>
      </w:r>
      <w:proofErr w:type="gramStart"/>
      <w:r w:rsidRPr="00FB6A35">
        <w:rPr>
          <w:rFonts w:ascii="Times New Roman" w:hAnsi="Times New Roman" w:cs="Times New Roman"/>
          <w:sz w:val="24"/>
          <w:szCs w:val="24"/>
        </w:rPr>
        <w:t>наставляемый</w:t>
      </w:r>
      <w:proofErr w:type="gramEnd"/>
      <w:r w:rsidRPr="00FB6A35">
        <w:rPr>
          <w:rFonts w:ascii="Times New Roman" w:hAnsi="Times New Roman" w:cs="Times New Roman"/>
          <w:sz w:val="24"/>
          <w:szCs w:val="24"/>
        </w:rPr>
        <w:t xml:space="preserve">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35">
        <w:rPr>
          <w:rFonts w:ascii="Times New Roman" w:hAnsi="Times New Roman" w:cs="Times New Roman"/>
          <w:sz w:val="24"/>
          <w:szCs w:val="24"/>
        </w:rPr>
        <w:t>быть определен термином «обучающийся».</w:t>
      </w:r>
    </w:p>
    <w:p w:rsidR="00996B5A" w:rsidRP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i/>
          <w:iCs/>
          <w:sz w:val="24"/>
          <w:szCs w:val="24"/>
        </w:rPr>
        <w:t xml:space="preserve">Наставник </w:t>
      </w:r>
      <w:r w:rsidRPr="00996B5A">
        <w:rPr>
          <w:rFonts w:ascii="Times New Roman" w:hAnsi="Times New Roman" w:cs="Times New Roman"/>
          <w:sz w:val="24"/>
          <w:szCs w:val="24"/>
        </w:rPr>
        <w:t>– участник программы наставничества, имеющий успешный опыт в достижении жизненного, личностного</w:t>
      </w:r>
      <w:r w:rsidR="00FB6A35">
        <w:rPr>
          <w:rFonts w:ascii="Times New Roman" w:hAnsi="Times New Roman" w:cs="Times New Roman"/>
          <w:sz w:val="24"/>
          <w:szCs w:val="24"/>
        </w:rPr>
        <w:t xml:space="preserve"> </w:t>
      </w:r>
      <w:r w:rsidRPr="00996B5A">
        <w:rPr>
          <w:rFonts w:ascii="Times New Roman" w:hAnsi="Times New Roman" w:cs="Times New Roman"/>
          <w:sz w:val="24"/>
          <w:szCs w:val="24"/>
        </w:rPr>
        <w:t xml:space="preserve">и профессионального результата, готовый поделиться </w:t>
      </w:r>
      <w:proofErr w:type="spellStart"/>
      <w:r w:rsidRPr="00996B5A">
        <w:rPr>
          <w:rFonts w:ascii="Times New Roman" w:hAnsi="Times New Roman" w:cs="Times New Roman"/>
          <w:sz w:val="24"/>
          <w:szCs w:val="24"/>
        </w:rPr>
        <w:t>опытоми</w:t>
      </w:r>
      <w:proofErr w:type="spellEnd"/>
      <w:r w:rsidRPr="00996B5A">
        <w:rPr>
          <w:rFonts w:ascii="Times New Roman" w:hAnsi="Times New Roman" w:cs="Times New Roman"/>
          <w:sz w:val="24"/>
          <w:szCs w:val="24"/>
        </w:rPr>
        <w:t xml:space="preserve"> навыками, необходимыми для стимуляции и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B5A">
        <w:rPr>
          <w:rFonts w:ascii="Times New Roman" w:hAnsi="Times New Roman" w:cs="Times New Roman"/>
          <w:sz w:val="24"/>
          <w:szCs w:val="24"/>
        </w:rPr>
        <w:t>процессов самореализации и самосовершенствования наставляемого.</w:t>
      </w:r>
    </w:p>
    <w:p w:rsidR="00996B5A" w:rsidRP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i/>
          <w:iCs/>
          <w:sz w:val="24"/>
          <w:szCs w:val="24"/>
        </w:rPr>
        <w:t xml:space="preserve">Куратор </w:t>
      </w:r>
      <w:r w:rsidRPr="00996B5A">
        <w:rPr>
          <w:rFonts w:ascii="Times New Roman" w:hAnsi="Times New Roman" w:cs="Times New Roman"/>
          <w:sz w:val="24"/>
          <w:szCs w:val="24"/>
        </w:rPr>
        <w:t>–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</w:t>
      </w:r>
    </w:p>
    <w:p w:rsidR="00996B5A" w:rsidRP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sz w:val="24"/>
          <w:szCs w:val="24"/>
        </w:rPr>
        <w:t xml:space="preserve">партнеров, </w:t>
      </w:r>
      <w:proofErr w:type="gramStart"/>
      <w:r w:rsidRPr="00996B5A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996B5A">
        <w:rPr>
          <w:rFonts w:ascii="Times New Roman" w:hAnsi="Times New Roman" w:cs="Times New Roman"/>
          <w:sz w:val="24"/>
          <w:szCs w:val="24"/>
        </w:rPr>
        <w:t xml:space="preserve"> отвечает за организацию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B5A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996B5A" w:rsidRP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i/>
          <w:iCs/>
          <w:sz w:val="24"/>
          <w:szCs w:val="24"/>
        </w:rPr>
        <w:t xml:space="preserve">Методология наставничества </w:t>
      </w:r>
      <w:r w:rsidRPr="00996B5A">
        <w:rPr>
          <w:rFonts w:ascii="Times New Roman" w:hAnsi="Times New Roman" w:cs="Times New Roman"/>
          <w:sz w:val="24"/>
          <w:szCs w:val="24"/>
        </w:rPr>
        <w:t>– система концептуальных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B5A">
        <w:rPr>
          <w:rFonts w:ascii="Times New Roman" w:hAnsi="Times New Roman" w:cs="Times New Roman"/>
          <w:sz w:val="24"/>
          <w:szCs w:val="24"/>
        </w:rPr>
        <w:t>взглядов, подходов и методов, обоснованных научными исследованиями и практическим опытом, позволяющая понять</w:t>
      </w:r>
    </w:p>
    <w:p w:rsidR="00996B5A" w:rsidRP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sz w:val="24"/>
          <w:szCs w:val="24"/>
        </w:rPr>
        <w:lastRenderedPageBreak/>
        <w:t>и организовать процесс взаимодействия наставника и наставляемого.</w:t>
      </w:r>
    </w:p>
    <w:p w:rsidR="00996B5A" w:rsidRP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i/>
          <w:iCs/>
          <w:sz w:val="24"/>
          <w:szCs w:val="24"/>
        </w:rPr>
        <w:t xml:space="preserve">Система наставничества </w:t>
      </w:r>
      <w:r w:rsidRPr="00996B5A">
        <w:rPr>
          <w:rFonts w:ascii="Times New Roman" w:hAnsi="Times New Roman" w:cs="Times New Roman"/>
          <w:sz w:val="24"/>
          <w:szCs w:val="24"/>
        </w:rPr>
        <w:t>– комплекс мер, которые компания обязана предпринять, чтобы обеспечить качественную подготовку наставников и в определенной степени гарантировать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B5A">
        <w:rPr>
          <w:rFonts w:ascii="Times New Roman" w:hAnsi="Times New Roman" w:cs="Times New Roman"/>
          <w:sz w:val="24"/>
          <w:szCs w:val="24"/>
        </w:rPr>
        <w:t>эффективность их работы.</w:t>
      </w:r>
    </w:p>
    <w:p w:rsidR="00996B5A" w:rsidRP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i/>
          <w:iCs/>
          <w:sz w:val="24"/>
          <w:szCs w:val="24"/>
        </w:rPr>
        <w:t xml:space="preserve">Формальное (официальное) наставничество </w:t>
      </w:r>
      <w:r w:rsidRPr="00996B5A">
        <w:rPr>
          <w:rFonts w:ascii="Times New Roman" w:hAnsi="Times New Roman" w:cs="Times New Roman"/>
          <w:sz w:val="24"/>
          <w:szCs w:val="24"/>
        </w:rPr>
        <w:t>– форма наставничества, при которой заранее устанавливаются цели, прописываются процедуры, создаются регламенты, и все это подкрепляется соответствующими приказами (приложения 1, 2, 3, 4).</w:t>
      </w:r>
    </w:p>
    <w:p w:rsidR="00996B5A" w:rsidRDefault="00996B5A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B5A">
        <w:rPr>
          <w:rFonts w:ascii="Times New Roman" w:hAnsi="Times New Roman" w:cs="Times New Roman"/>
          <w:i/>
          <w:iCs/>
          <w:sz w:val="24"/>
          <w:szCs w:val="24"/>
        </w:rPr>
        <w:t xml:space="preserve">Целевая модель наставничества </w:t>
      </w:r>
      <w:r w:rsidRPr="00996B5A">
        <w:rPr>
          <w:rFonts w:ascii="Times New Roman" w:hAnsi="Times New Roman" w:cs="Times New Roman"/>
          <w:sz w:val="24"/>
          <w:szCs w:val="24"/>
        </w:rPr>
        <w:t>– система условий, ресурсов и процессов, необходимых для реализации системы наставничества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C81" w:rsidRDefault="00445C81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AF7" w:rsidRDefault="00116AF7" w:rsidP="00116AF7">
      <w:pPr>
        <w:pStyle w:val="Default"/>
      </w:pPr>
    </w:p>
    <w:p w:rsidR="00116AF7" w:rsidRPr="00116AF7" w:rsidRDefault="00116AF7" w:rsidP="00116AF7">
      <w:pPr>
        <w:pStyle w:val="Default"/>
      </w:pPr>
      <w:r w:rsidRPr="00116AF7">
        <w:rPr>
          <w:b/>
          <w:bCs/>
        </w:rPr>
        <w:t xml:space="preserve">Цели, задачи, принципы системы (целевой модели) наставничества </w:t>
      </w:r>
    </w:p>
    <w:p w:rsidR="00445C81" w:rsidRPr="00116AF7" w:rsidRDefault="00445C81" w:rsidP="0099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302" w:rsidRPr="00116AF7" w:rsidRDefault="00015302" w:rsidP="00116AF7">
      <w:pPr>
        <w:pStyle w:val="Default"/>
        <w:jc w:val="both"/>
      </w:pPr>
      <w:r w:rsidRPr="00116AF7">
        <w:rPr>
          <w:b/>
          <w:bCs/>
        </w:rPr>
        <w:t xml:space="preserve">Цель системы (целевой модели) наставничества </w:t>
      </w:r>
      <w:r w:rsidRPr="00116AF7">
        <w:t xml:space="preserve">– </w:t>
      </w:r>
      <w:r w:rsidRPr="00116AF7">
        <w:rPr>
          <w:b/>
          <w:bCs/>
        </w:rPr>
        <w:t xml:space="preserve">создание </w:t>
      </w:r>
      <w:r w:rsidRPr="00116AF7">
        <w:t xml:space="preserve">системы правовых, организационно-педагогических, учебно-методических, управленческих, финансовых </w:t>
      </w:r>
      <w:r w:rsidRPr="00116AF7">
        <w:rPr>
          <w:b/>
          <w:bCs/>
        </w:rPr>
        <w:t xml:space="preserve">условий и механизмов развития наставничества </w:t>
      </w:r>
      <w:r w:rsidRPr="00116AF7">
        <w:t xml:space="preserve"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 </w:t>
      </w:r>
    </w:p>
    <w:p w:rsidR="00015302" w:rsidRPr="00116AF7" w:rsidRDefault="00015302" w:rsidP="00116AF7">
      <w:pPr>
        <w:pStyle w:val="Default"/>
        <w:jc w:val="both"/>
      </w:pPr>
      <w:r w:rsidRPr="00116AF7">
        <w:rPr>
          <w:b/>
          <w:bCs/>
        </w:rPr>
        <w:t xml:space="preserve">Задачи системы (целевой модели) наставничества: </w:t>
      </w:r>
    </w:p>
    <w:p w:rsidR="00015302" w:rsidRPr="00116AF7" w:rsidRDefault="00015302" w:rsidP="00116AF7">
      <w:pPr>
        <w:pStyle w:val="Default"/>
        <w:spacing w:after="36"/>
        <w:jc w:val="both"/>
      </w:pPr>
      <w:r w:rsidRPr="00116AF7">
        <w:t xml:space="preserve">‒ </w:t>
      </w:r>
      <w:r w:rsidRPr="00116AF7">
        <w:rPr>
          <w:iCs/>
        </w:rPr>
        <w:t>содействовать повышению правового и социально-профессионального статуса наставников</w:t>
      </w:r>
      <w:r w:rsidRPr="00116AF7">
        <w:t xml:space="preserve">, соблюдению гарантий профессиональных прав и свобод наставляемых; </w:t>
      </w:r>
    </w:p>
    <w:p w:rsidR="00116AF7" w:rsidRPr="00116AF7" w:rsidRDefault="00015302" w:rsidP="00116AF7">
      <w:pPr>
        <w:pStyle w:val="Default"/>
        <w:jc w:val="both"/>
      </w:pPr>
      <w:r w:rsidRPr="00116AF7">
        <w:t xml:space="preserve">‒ </w:t>
      </w:r>
      <w:r w:rsidR="00116AF7" w:rsidRPr="00116AF7">
        <w:rPr>
          <w:iCs/>
        </w:rPr>
        <w:t xml:space="preserve">обеспечивать соответствующую помощь </w:t>
      </w:r>
      <w:r w:rsidR="00116AF7" w:rsidRPr="00116AF7">
        <w:t xml:space="preserve">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="00116AF7" w:rsidRPr="00116AF7">
        <w:t>недирективных</w:t>
      </w:r>
      <w:proofErr w:type="spellEnd"/>
      <w:r w:rsidR="00116AF7" w:rsidRPr="00116AF7">
        <w:t xml:space="preserve"> (горизонтальных) инициатив; </w:t>
      </w:r>
    </w:p>
    <w:p w:rsidR="00116AF7" w:rsidRPr="00116AF7" w:rsidRDefault="00116AF7" w:rsidP="00116AF7">
      <w:pPr>
        <w:pStyle w:val="Default"/>
        <w:spacing w:after="36"/>
        <w:jc w:val="both"/>
        <w:rPr>
          <w:color w:val="auto"/>
        </w:rPr>
      </w:pPr>
      <w:r w:rsidRPr="00116AF7">
        <w:rPr>
          <w:color w:val="auto"/>
        </w:rPr>
        <w:t xml:space="preserve">‒ </w:t>
      </w:r>
      <w:r w:rsidRPr="00116AF7">
        <w:rPr>
          <w:iCs/>
          <w:color w:val="auto"/>
        </w:rPr>
        <w:t xml:space="preserve">оказывать методическую помощь </w:t>
      </w:r>
      <w:r w:rsidRPr="00116AF7">
        <w:rPr>
          <w:color w:val="auto"/>
        </w:rPr>
        <w:t xml:space="preserve">в реализации различных форм и видов наставничества педагогических работников в образовательных организациях; </w:t>
      </w:r>
    </w:p>
    <w:p w:rsidR="00116AF7" w:rsidRPr="00116AF7" w:rsidRDefault="00116AF7" w:rsidP="00116AF7">
      <w:pPr>
        <w:pStyle w:val="Default"/>
        <w:jc w:val="both"/>
        <w:rPr>
          <w:color w:val="auto"/>
        </w:rPr>
      </w:pPr>
      <w:r w:rsidRPr="00116AF7">
        <w:rPr>
          <w:color w:val="auto"/>
        </w:rPr>
        <w:t xml:space="preserve">‒ </w:t>
      </w:r>
      <w:r w:rsidRPr="00116AF7">
        <w:rPr>
          <w:iCs/>
          <w:color w:val="auto"/>
        </w:rPr>
        <w:t xml:space="preserve">способствовать формированию единого научно-методического сопровождения </w:t>
      </w:r>
      <w:r w:rsidRPr="00116AF7">
        <w:rPr>
          <w:color w:val="auto"/>
        </w:rPr>
        <w:t xml:space="preserve">педагогических работников, развитию стратегических партнерских отношений в сфере наставничества на </w:t>
      </w:r>
      <w:proofErr w:type="gramStart"/>
      <w:r w:rsidRPr="00116AF7">
        <w:rPr>
          <w:color w:val="auto"/>
        </w:rPr>
        <w:t>институциональном</w:t>
      </w:r>
      <w:proofErr w:type="gramEnd"/>
      <w:r w:rsidRPr="00116AF7">
        <w:rPr>
          <w:color w:val="auto"/>
        </w:rPr>
        <w:t xml:space="preserve"> и </w:t>
      </w:r>
      <w:proofErr w:type="spellStart"/>
      <w:r w:rsidRPr="00116AF7">
        <w:rPr>
          <w:color w:val="auto"/>
        </w:rPr>
        <w:t>внеинституциональном</w:t>
      </w:r>
      <w:proofErr w:type="spellEnd"/>
      <w:r w:rsidRPr="00116AF7">
        <w:rPr>
          <w:color w:val="auto"/>
        </w:rPr>
        <w:t xml:space="preserve"> уровнях. </w:t>
      </w:r>
    </w:p>
    <w:p w:rsidR="00445C81" w:rsidRPr="007D12C6" w:rsidRDefault="00445C81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AF7" w:rsidRDefault="00116AF7" w:rsidP="00116AF7">
      <w:pPr>
        <w:pStyle w:val="Default"/>
      </w:pPr>
    </w:p>
    <w:p w:rsidR="00370662" w:rsidRPr="00370662" w:rsidRDefault="00370662" w:rsidP="00116AF7">
      <w:pPr>
        <w:pStyle w:val="Default"/>
        <w:rPr>
          <w:b/>
          <w:bCs/>
        </w:rPr>
      </w:pPr>
      <w:r w:rsidRPr="00370662">
        <w:rPr>
          <w:b/>
          <w:bCs/>
        </w:rPr>
        <w:t xml:space="preserve">       </w:t>
      </w:r>
      <w:r w:rsidR="00116AF7" w:rsidRPr="00116AF7">
        <w:rPr>
          <w:b/>
          <w:bCs/>
        </w:rPr>
        <w:t>Условия и ресурсы для внедрения и реализации системы (целевой модели) наставничества педагогических работников в образовательной организации</w:t>
      </w:r>
      <w:r w:rsidRPr="00370662">
        <w:rPr>
          <w:b/>
          <w:bCs/>
        </w:rPr>
        <w:t>/</w:t>
      </w:r>
    </w:p>
    <w:p w:rsidR="00116AF7" w:rsidRPr="00116AF7" w:rsidRDefault="00116AF7" w:rsidP="00116AF7">
      <w:pPr>
        <w:pStyle w:val="Default"/>
      </w:pPr>
      <w:r w:rsidRPr="00116AF7">
        <w:rPr>
          <w:b/>
          <w:bCs/>
        </w:rPr>
        <w:t xml:space="preserve"> </w:t>
      </w:r>
    </w:p>
    <w:p w:rsidR="00116AF7" w:rsidRPr="00116AF7" w:rsidRDefault="00370662" w:rsidP="00370662">
      <w:pPr>
        <w:pStyle w:val="Default"/>
        <w:jc w:val="both"/>
      </w:pPr>
      <w:r w:rsidRPr="00370662">
        <w:t xml:space="preserve">       </w:t>
      </w:r>
      <w:r w:rsidR="00116AF7" w:rsidRPr="00116AF7">
        <w:t xml:space="preserve"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 </w:t>
      </w:r>
    </w:p>
    <w:p w:rsidR="00116AF7" w:rsidRDefault="00370662" w:rsidP="0037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662">
        <w:rPr>
          <w:rFonts w:ascii="Times New Roman" w:hAnsi="Times New Roman" w:cs="Times New Roman"/>
          <w:sz w:val="24"/>
          <w:szCs w:val="24"/>
        </w:rPr>
        <w:t xml:space="preserve">      </w:t>
      </w:r>
      <w:r w:rsidR="00116AF7" w:rsidRPr="00116AF7">
        <w:rPr>
          <w:rFonts w:ascii="Times New Roman" w:hAnsi="Times New Roman" w:cs="Times New Roman"/>
          <w:sz w:val="24"/>
          <w:szCs w:val="24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</w:t>
      </w:r>
      <w:proofErr w:type="gramStart"/>
      <w:r w:rsidR="00116AF7" w:rsidRPr="00116AF7">
        <w:rPr>
          <w:rFonts w:ascii="Times New Roman" w:hAnsi="Times New Roman" w:cs="Times New Roman"/>
          <w:sz w:val="24"/>
          <w:szCs w:val="24"/>
        </w:rPr>
        <w:t xml:space="preserve">модели) </w:t>
      </w:r>
      <w:proofErr w:type="gramEnd"/>
      <w:r w:rsidR="00116AF7" w:rsidRPr="00116AF7">
        <w:rPr>
          <w:rFonts w:ascii="Times New Roman" w:hAnsi="Times New Roman" w:cs="Times New Roman"/>
          <w:sz w:val="24"/>
          <w:szCs w:val="24"/>
        </w:rPr>
        <w:t>наставничества, являются ее ресурсами, необходимыми для реализации персонализированных программ наставничества.</w:t>
      </w:r>
    </w:p>
    <w:p w:rsidR="00370662" w:rsidRPr="00370662" w:rsidRDefault="00370662" w:rsidP="0037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методических рекомендациях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</w:t>
      </w:r>
      <w:r w:rsidR="00BB3FA9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16AF7" w:rsidRPr="00370662" w:rsidRDefault="00370662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662">
        <w:rPr>
          <w:rFonts w:ascii="Times New Roman" w:hAnsi="Times New Roman" w:cs="Times New Roman"/>
          <w:bCs/>
          <w:sz w:val="24"/>
          <w:szCs w:val="24"/>
        </w:rPr>
        <w:t>-    к</w:t>
      </w:r>
      <w:r w:rsidR="00116AF7" w:rsidRPr="00370662">
        <w:rPr>
          <w:rFonts w:ascii="Times New Roman" w:hAnsi="Times New Roman" w:cs="Times New Roman"/>
          <w:bCs/>
          <w:sz w:val="24"/>
          <w:szCs w:val="24"/>
        </w:rPr>
        <w:t>адровые условия и ресурсы</w:t>
      </w:r>
      <w:r w:rsidRPr="00370662">
        <w:rPr>
          <w:rFonts w:ascii="Times New Roman" w:hAnsi="Times New Roman" w:cs="Times New Roman"/>
          <w:bCs/>
          <w:sz w:val="24"/>
          <w:szCs w:val="24"/>
        </w:rPr>
        <w:t>;</w:t>
      </w:r>
    </w:p>
    <w:p w:rsidR="00116AF7" w:rsidRPr="00370662" w:rsidRDefault="00370662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662">
        <w:rPr>
          <w:rFonts w:ascii="Times New Roman" w:hAnsi="Times New Roman" w:cs="Times New Roman"/>
          <w:bCs/>
          <w:sz w:val="24"/>
          <w:szCs w:val="24"/>
        </w:rPr>
        <w:t>- о</w:t>
      </w:r>
      <w:r w:rsidR="00116AF7" w:rsidRPr="00370662">
        <w:rPr>
          <w:rFonts w:ascii="Times New Roman" w:hAnsi="Times New Roman" w:cs="Times New Roman"/>
          <w:bCs/>
          <w:sz w:val="24"/>
          <w:szCs w:val="24"/>
        </w:rPr>
        <w:t>рганизационно-методические и организационно-педагогические условия и ресурсы</w:t>
      </w:r>
      <w:r w:rsidRPr="00370662">
        <w:rPr>
          <w:rFonts w:ascii="Times New Roman" w:hAnsi="Times New Roman" w:cs="Times New Roman"/>
          <w:bCs/>
          <w:sz w:val="24"/>
          <w:szCs w:val="24"/>
        </w:rPr>
        <w:t>;</w:t>
      </w:r>
    </w:p>
    <w:p w:rsidR="00116AF7" w:rsidRPr="00370662" w:rsidRDefault="00370662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662">
        <w:rPr>
          <w:rFonts w:ascii="Times New Roman" w:hAnsi="Times New Roman" w:cs="Times New Roman"/>
          <w:bCs/>
          <w:sz w:val="24"/>
          <w:szCs w:val="24"/>
        </w:rPr>
        <w:t>-   м</w:t>
      </w:r>
      <w:r w:rsidR="00116AF7" w:rsidRPr="00370662">
        <w:rPr>
          <w:rFonts w:ascii="Times New Roman" w:hAnsi="Times New Roman" w:cs="Times New Roman"/>
          <w:bCs/>
          <w:sz w:val="24"/>
          <w:szCs w:val="24"/>
        </w:rPr>
        <w:t>атериально-технические условия и ресурсы</w:t>
      </w:r>
      <w:r w:rsidRPr="00370662">
        <w:rPr>
          <w:rFonts w:ascii="Times New Roman" w:hAnsi="Times New Roman" w:cs="Times New Roman"/>
          <w:bCs/>
          <w:sz w:val="24"/>
          <w:szCs w:val="24"/>
        </w:rPr>
        <w:t>;</w:t>
      </w:r>
    </w:p>
    <w:p w:rsidR="00116AF7" w:rsidRPr="00370662" w:rsidRDefault="00370662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662">
        <w:rPr>
          <w:rFonts w:ascii="Times New Roman" w:hAnsi="Times New Roman" w:cs="Times New Roman"/>
          <w:bCs/>
          <w:sz w:val="24"/>
          <w:szCs w:val="24"/>
        </w:rPr>
        <w:t>-  ф</w:t>
      </w:r>
      <w:r w:rsidR="00116AF7" w:rsidRPr="00370662">
        <w:rPr>
          <w:rFonts w:ascii="Times New Roman" w:hAnsi="Times New Roman" w:cs="Times New Roman"/>
          <w:bCs/>
          <w:sz w:val="24"/>
          <w:szCs w:val="24"/>
        </w:rPr>
        <w:t>инансово-экономические условия. Мотивирование и стимулирование</w:t>
      </w:r>
      <w:r w:rsidRPr="00370662">
        <w:rPr>
          <w:rFonts w:ascii="Times New Roman" w:hAnsi="Times New Roman" w:cs="Times New Roman"/>
          <w:bCs/>
          <w:sz w:val="24"/>
          <w:szCs w:val="24"/>
        </w:rPr>
        <w:t>;</w:t>
      </w:r>
    </w:p>
    <w:p w:rsidR="00116AF7" w:rsidRPr="00370662" w:rsidRDefault="00370662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662">
        <w:rPr>
          <w:rFonts w:ascii="Times New Roman" w:hAnsi="Times New Roman" w:cs="Times New Roman"/>
          <w:bCs/>
          <w:sz w:val="24"/>
          <w:szCs w:val="24"/>
        </w:rPr>
        <w:t>-   п</w:t>
      </w:r>
      <w:r w:rsidR="00116AF7" w:rsidRPr="00370662">
        <w:rPr>
          <w:rFonts w:ascii="Times New Roman" w:hAnsi="Times New Roman" w:cs="Times New Roman"/>
          <w:bCs/>
          <w:sz w:val="24"/>
          <w:szCs w:val="24"/>
        </w:rPr>
        <w:t>сихолого-педагогические условия</w:t>
      </w:r>
    </w:p>
    <w:p w:rsidR="00370662" w:rsidRDefault="00370662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0662" w:rsidRDefault="00BB3FA9" w:rsidP="0011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70662" w:rsidRPr="00370662">
        <w:rPr>
          <w:rFonts w:ascii="Times New Roman" w:hAnsi="Times New Roman" w:cs="Times New Roman"/>
          <w:b/>
          <w:bCs/>
          <w:sz w:val="24"/>
          <w:szCs w:val="24"/>
        </w:rPr>
        <w:t>Ожидаемые (планируемые) результаты внедрения и реализации системы (целевой модели) наставничества педагогических работников в образовательной организации и возможные риски</w:t>
      </w:r>
    </w:p>
    <w:p w:rsidR="00370662" w:rsidRPr="00370662" w:rsidRDefault="00370662" w:rsidP="00370662">
      <w:pPr>
        <w:pStyle w:val="Default"/>
        <w:jc w:val="both"/>
      </w:pPr>
      <w:r>
        <w:lastRenderedPageBreak/>
        <w:t xml:space="preserve">       </w:t>
      </w:r>
      <w:r w:rsidRPr="00370662">
        <w:t xml:space="preserve"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 В результате внедрения и реализации системы (целевой модели) наставничества будет создана эффективная среда наставничества, включающая: </w:t>
      </w:r>
    </w:p>
    <w:p w:rsidR="00370662" w:rsidRPr="00370662" w:rsidRDefault="00370662" w:rsidP="00370662">
      <w:pPr>
        <w:pStyle w:val="Default"/>
        <w:numPr>
          <w:ilvl w:val="0"/>
          <w:numId w:val="2"/>
        </w:numPr>
      </w:pPr>
      <w:r w:rsidRPr="00370662">
        <w:t xml:space="preserve">непрерывный профессиональный рост, личностное развитие и самореализацию педагогических работников; </w:t>
      </w:r>
    </w:p>
    <w:p w:rsidR="00370662" w:rsidRPr="00370662" w:rsidRDefault="00370662" w:rsidP="00370662">
      <w:pPr>
        <w:pStyle w:val="Default"/>
        <w:numPr>
          <w:ilvl w:val="0"/>
          <w:numId w:val="2"/>
        </w:numPr>
      </w:pPr>
      <w:r w:rsidRPr="00370662">
        <w:t xml:space="preserve">рост числа закрепившихся в профессии молодых/начинающих педагогов; </w:t>
      </w:r>
    </w:p>
    <w:p w:rsidR="00370662" w:rsidRPr="00370662" w:rsidRDefault="00370662" w:rsidP="00370662">
      <w:pPr>
        <w:pStyle w:val="Default"/>
        <w:numPr>
          <w:ilvl w:val="0"/>
          <w:numId w:val="2"/>
        </w:numPr>
      </w:pPr>
      <w:r w:rsidRPr="00370662">
        <w:t xml:space="preserve">развитие профессиональных перспектив педагогов старшего возраста в условиях </w:t>
      </w:r>
      <w:proofErr w:type="spellStart"/>
      <w:r w:rsidRPr="00370662">
        <w:t>цифровизации</w:t>
      </w:r>
      <w:proofErr w:type="spellEnd"/>
      <w:r w:rsidRPr="00370662">
        <w:t xml:space="preserve"> образования; </w:t>
      </w:r>
    </w:p>
    <w:p w:rsidR="00370662" w:rsidRPr="00370662" w:rsidRDefault="00370662" w:rsidP="00370662">
      <w:pPr>
        <w:pStyle w:val="Default"/>
        <w:numPr>
          <w:ilvl w:val="0"/>
          <w:numId w:val="2"/>
        </w:numPr>
      </w:pPr>
      <w:r w:rsidRPr="00370662">
        <w:t xml:space="preserve">методическое сопровождение системы наставничества образовательной организации; </w:t>
      </w:r>
    </w:p>
    <w:p w:rsidR="00370662" w:rsidRPr="00370662" w:rsidRDefault="00370662" w:rsidP="00370662">
      <w:pPr>
        <w:pStyle w:val="Default"/>
        <w:numPr>
          <w:ilvl w:val="0"/>
          <w:numId w:val="2"/>
        </w:numPr>
      </w:pPr>
      <w:r w:rsidRPr="00370662">
        <w:t xml:space="preserve">цифровую информационно-коммуникативную среду наставничества; </w:t>
      </w:r>
    </w:p>
    <w:p w:rsidR="00370662" w:rsidRPr="00370662" w:rsidRDefault="00370662" w:rsidP="00370662">
      <w:pPr>
        <w:pStyle w:val="Default"/>
        <w:numPr>
          <w:ilvl w:val="0"/>
          <w:numId w:val="2"/>
        </w:numPr>
      </w:pPr>
      <w:r w:rsidRPr="00370662">
        <w:t xml:space="preserve">обмен инновационным опытом в сфере практик наставничества педагогических работников </w:t>
      </w:r>
    </w:p>
    <w:p w:rsidR="00370662" w:rsidRDefault="00370662" w:rsidP="0037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662" w:rsidRDefault="00370662" w:rsidP="0037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4E" w:rsidRDefault="00370662" w:rsidP="00370662">
      <w:pPr>
        <w:pStyle w:val="Default"/>
        <w:jc w:val="both"/>
      </w:pPr>
      <w:r>
        <w:rPr>
          <w:sz w:val="28"/>
          <w:szCs w:val="28"/>
        </w:rPr>
        <w:t xml:space="preserve">        </w:t>
      </w:r>
      <w:r w:rsidRPr="00370662">
        <w:t xml:space="preserve">При внедрении и реализации системы (целевой модели) наставничества педагогических работников в образовательных организациях </w:t>
      </w:r>
    </w:p>
    <w:p w:rsidR="00370662" w:rsidRPr="00344E4E" w:rsidRDefault="00370662" w:rsidP="00370662">
      <w:pPr>
        <w:pStyle w:val="Default"/>
        <w:jc w:val="both"/>
        <w:rPr>
          <w:b/>
        </w:rPr>
      </w:pPr>
      <w:r w:rsidRPr="00344E4E">
        <w:rPr>
          <w:b/>
          <w:iCs/>
        </w:rPr>
        <w:t>возможны следующие риски</w:t>
      </w:r>
      <w:r w:rsidRPr="00344E4E">
        <w:rPr>
          <w:b/>
        </w:rPr>
        <w:t xml:space="preserve"> </w:t>
      </w:r>
    </w:p>
    <w:p w:rsidR="00370662" w:rsidRPr="00370662" w:rsidRDefault="00370662" w:rsidP="00370662">
      <w:pPr>
        <w:pStyle w:val="Default"/>
        <w:jc w:val="both"/>
      </w:pPr>
      <w:r w:rsidRPr="00370662">
        <w:t xml:space="preserve">1. Отсутствие у части педагогов восприятия наставничества как механизма профессионального роста педагогов. </w:t>
      </w:r>
    </w:p>
    <w:p w:rsidR="00370662" w:rsidRPr="00370662" w:rsidRDefault="00370662" w:rsidP="00370662">
      <w:pPr>
        <w:pStyle w:val="Default"/>
        <w:jc w:val="both"/>
      </w:pPr>
      <w:r w:rsidRPr="00370662">
        <w:t xml:space="preserve">2. Высокая нагрузка на наставников и наставляемых. </w:t>
      </w:r>
    </w:p>
    <w:p w:rsidR="00370662" w:rsidRPr="00370662" w:rsidRDefault="00370662" w:rsidP="00370662">
      <w:pPr>
        <w:pStyle w:val="Default"/>
        <w:jc w:val="both"/>
      </w:pPr>
      <w:r w:rsidRPr="00370662">
        <w:t xml:space="preserve">3. Низкая мотивация наставников. </w:t>
      </w:r>
    </w:p>
    <w:p w:rsidR="00370662" w:rsidRPr="00370662" w:rsidRDefault="00370662" w:rsidP="00370662">
      <w:pPr>
        <w:pStyle w:val="Default"/>
        <w:jc w:val="both"/>
      </w:pPr>
      <w:r w:rsidRPr="00370662">
        <w:t xml:space="preserve">4. Недостаточно высокое качество наставнической деятельности и формализм в выполнении функций наставника. </w:t>
      </w:r>
    </w:p>
    <w:p w:rsidR="00370662" w:rsidRPr="00370662" w:rsidRDefault="00370662" w:rsidP="00370662">
      <w:pPr>
        <w:pStyle w:val="Default"/>
        <w:jc w:val="both"/>
      </w:pPr>
      <w:r w:rsidRPr="00370662">
        <w:t xml:space="preserve">5. Низкая мотивация наставляемых, их стремление противопоставить себя «косным» наставникам и их многолетнему опыту. </w:t>
      </w:r>
    </w:p>
    <w:p w:rsidR="00370662" w:rsidRDefault="00370662" w:rsidP="0037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662">
        <w:rPr>
          <w:rFonts w:ascii="Times New Roman" w:hAnsi="Times New Roman" w:cs="Times New Roman"/>
          <w:sz w:val="24"/>
          <w:szCs w:val="24"/>
        </w:rPr>
        <w:t>6. Низкая степень взаимодействия всех элементов двухконтурной структуры системы (целевой модели) наставничества.</w:t>
      </w:r>
    </w:p>
    <w:p w:rsidR="00344E4E" w:rsidRDefault="00344E4E" w:rsidP="0037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4E" w:rsidRPr="00206104" w:rsidRDefault="00344E4E" w:rsidP="00344E4E">
      <w:pPr>
        <w:pStyle w:val="a3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6104">
        <w:rPr>
          <w:rFonts w:ascii="Times New Roman" w:hAnsi="Times New Roman" w:cs="Times New Roman"/>
          <w:b/>
          <w:bCs/>
          <w:sz w:val="24"/>
          <w:szCs w:val="24"/>
          <w:u w:val="single"/>
        </w:rPr>
        <w:t>Нормативно-правовая база внедрения наставничества</w:t>
      </w:r>
    </w:p>
    <w:p w:rsidR="00344E4E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C4733">
        <w:rPr>
          <w:rFonts w:ascii="Times New Roman" w:hAnsi="Times New Roman" w:cs="Times New Roman"/>
          <w:sz w:val="24"/>
          <w:szCs w:val="24"/>
        </w:rPr>
        <w:t>Методология (целевая мод</w:t>
      </w:r>
      <w:r>
        <w:rPr>
          <w:rFonts w:ascii="Times New Roman" w:hAnsi="Times New Roman" w:cs="Times New Roman"/>
          <w:sz w:val="24"/>
          <w:szCs w:val="24"/>
        </w:rPr>
        <w:t xml:space="preserve">ель) наставничества обучающихся </w:t>
      </w:r>
      <w:r w:rsidRPr="009C4733">
        <w:rPr>
          <w:rFonts w:ascii="Times New Roman" w:hAnsi="Times New Roman" w:cs="Times New Roman"/>
          <w:sz w:val="24"/>
          <w:szCs w:val="24"/>
        </w:rPr>
        <w:t>разработана и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</w:t>
      </w:r>
      <w:r w:rsidRPr="009C4733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33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33">
        <w:rPr>
          <w:rFonts w:ascii="Times New Roman" w:hAnsi="Times New Roman" w:cs="Times New Roman"/>
          <w:sz w:val="24"/>
          <w:szCs w:val="24"/>
        </w:rPr>
        <w:t>следующими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33"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9C4733">
        <w:rPr>
          <w:rFonts w:ascii="Times New Roman" w:hAnsi="Times New Roman" w:cs="Times New Roman"/>
          <w:sz w:val="24"/>
          <w:szCs w:val="24"/>
        </w:rPr>
        <w:t>и регионального уровней.</w:t>
      </w:r>
      <w:proofErr w:type="gramEnd"/>
    </w:p>
    <w:p w:rsidR="00344E4E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733">
        <w:rPr>
          <w:rFonts w:ascii="Times New Roman" w:hAnsi="Times New Roman" w:cs="Times New Roman"/>
          <w:sz w:val="24"/>
          <w:szCs w:val="24"/>
        </w:rPr>
        <w:t>1. Федеральный закон от 29</w:t>
      </w:r>
      <w:r>
        <w:rPr>
          <w:rFonts w:ascii="Times New Roman" w:hAnsi="Times New Roman" w:cs="Times New Roman"/>
          <w:sz w:val="24"/>
          <w:szCs w:val="24"/>
        </w:rPr>
        <w:t>.12.2012 № 273-ФЗ «Об образова</w:t>
      </w:r>
      <w:r w:rsidRPr="009C4733">
        <w:rPr>
          <w:rFonts w:ascii="Times New Roman" w:hAnsi="Times New Roman" w:cs="Times New Roman"/>
          <w:sz w:val="24"/>
          <w:szCs w:val="24"/>
        </w:rPr>
        <w:t>нии в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и» (с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 от 24.04.2020 </w:t>
      </w:r>
      <w:r w:rsidRPr="009C4733">
        <w:rPr>
          <w:rFonts w:ascii="Times New Roman" w:hAnsi="Times New Roman" w:cs="Times New Roman"/>
          <w:sz w:val="24"/>
          <w:szCs w:val="24"/>
        </w:rPr>
        <w:t>№ 147-ФЗ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>2. Указ Президента РФ от 02.03.2018 № 94 «Об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знака отличия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„З</w:t>
      </w:r>
      <w:proofErr w:type="gramEnd"/>
      <w:r w:rsidRPr="00CB3E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3E9C">
        <w:rPr>
          <w:rFonts w:ascii="Times New Roman" w:hAnsi="Times New Roman" w:cs="Times New Roman"/>
          <w:sz w:val="24"/>
          <w:szCs w:val="24"/>
        </w:rPr>
        <w:t>наставничество“».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>3. Указ Президента РФ от 07.05.2018 № 204 «О национальных целях и стратегических задачах развития Российской Федерации на период до 2024 года».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>4. Приказ Министерства образования и науки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 xml:space="preserve">18.04.2013 № 291 (ред. от 18.08.2016) «Об утверждении Положения о практике </w:t>
      </w:r>
      <w:proofErr w:type="gramStart"/>
      <w:r w:rsidRPr="00CB3E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3E9C">
        <w:rPr>
          <w:rFonts w:ascii="Times New Roman" w:hAnsi="Times New Roman" w:cs="Times New Roman"/>
          <w:sz w:val="24"/>
          <w:szCs w:val="24"/>
        </w:rPr>
        <w:t>, осваивающих основные профессиональные образовательные программы среднего профессионального образования» (зарегистрировано в Минюсте России 14.06.2013 № 28785).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 xml:space="preserve">5. Приказ Министерства просвещения России от17.04.2019 № 179 «Об утверждении методик расчета </w:t>
      </w:r>
      <w:proofErr w:type="spellStart"/>
      <w:r w:rsidRPr="00CB3E9C">
        <w:rPr>
          <w:rFonts w:ascii="Times New Roman" w:hAnsi="Times New Roman" w:cs="Times New Roman"/>
          <w:sz w:val="24"/>
          <w:szCs w:val="24"/>
        </w:rPr>
        <w:t>целевы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показателей федеральных проектов национального проекта</w:t>
      </w:r>
    </w:p>
    <w:p w:rsidR="00344E4E" w:rsidRPr="00015302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E9C">
        <w:rPr>
          <w:rFonts w:ascii="Times New Roman" w:hAnsi="Times New Roman" w:cs="Times New Roman"/>
          <w:sz w:val="24"/>
          <w:szCs w:val="24"/>
        </w:rPr>
        <w:t>„Образование” (вместе с Методикой расчета показателей федерального проекта „Молодые профессионалы“ (</w:t>
      </w:r>
      <w:proofErr w:type="spellStart"/>
      <w:r w:rsidRPr="00CB3E9C">
        <w:rPr>
          <w:rFonts w:ascii="Times New Roman" w:hAnsi="Times New Roman" w:cs="Times New Roman"/>
          <w:sz w:val="24"/>
          <w:szCs w:val="24"/>
        </w:rPr>
        <w:t>повышениконкурентоспособности</w:t>
      </w:r>
      <w:proofErr w:type="spellEnd"/>
      <w:r w:rsidRPr="00CB3E9C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образования) ».</w:t>
      </w:r>
      <w:proofErr w:type="gramEnd"/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3E9C">
        <w:rPr>
          <w:rFonts w:ascii="Times New Roman" w:hAnsi="Times New Roman" w:cs="Times New Roman"/>
          <w:sz w:val="24"/>
          <w:szCs w:val="24"/>
        </w:rPr>
        <w:t>. Паспорт национального проекта «Образование» (утв. президиумом Совета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Президенте РФ по стратегическому развитию и национальным проектам, протокол от 24.12.201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№ 16).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CB3E9C">
        <w:rPr>
          <w:rFonts w:ascii="Times New Roman" w:hAnsi="Times New Roman" w:cs="Times New Roman"/>
          <w:sz w:val="24"/>
          <w:szCs w:val="24"/>
        </w:rPr>
        <w:t>. Паспорт федерального проекта «Молодые профессионалы» (Повышение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конкурентоспособности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образования)» (утв. президиумом Совета при Президенте РФ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B3E9C">
        <w:rPr>
          <w:rFonts w:ascii="Times New Roman" w:hAnsi="Times New Roman" w:cs="Times New Roman"/>
          <w:sz w:val="24"/>
          <w:szCs w:val="24"/>
        </w:rPr>
        <w:t>о стратегическому развитию и национальным проектам, протокол от 24.12.2018 № 16).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B3E9C">
        <w:rPr>
          <w:rFonts w:ascii="Times New Roman" w:hAnsi="Times New Roman" w:cs="Times New Roman"/>
          <w:sz w:val="24"/>
          <w:szCs w:val="24"/>
        </w:rPr>
        <w:t>. Паспорт федерального проекта «Современная школа</w:t>
      </w:r>
      <w:proofErr w:type="gramStart"/>
      <w:r w:rsidRPr="00CB3E9C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CB3E9C">
        <w:rPr>
          <w:rFonts w:ascii="Times New Roman" w:hAnsi="Times New Roman" w:cs="Times New Roman"/>
          <w:sz w:val="24"/>
          <w:szCs w:val="24"/>
        </w:rPr>
        <w:t>утв. президиумом Совета при Президенте РФ по стратегическому развитию и национальным проектам, протокол от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E9C">
        <w:rPr>
          <w:rFonts w:ascii="Times New Roman" w:hAnsi="Times New Roman" w:cs="Times New Roman"/>
          <w:sz w:val="24"/>
          <w:szCs w:val="24"/>
        </w:rPr>
        <w:t>24.12.2018 № 16).</w:t>
      </w:r>
      <w:proofErr w:type="gramEnd"/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B3E9C">
        <w:rPr>
          <w:rFonts w:ascii="Times New Roman" w:hAnsi="Times New Roman" w:cs="Times New Roman"/>
          <w:sz w:val="24"/>
          <w:szCs w:val="24"/>
        </w:rPr>
        <w:t>. Паспорт федерального проекта «Успех каждого ребенка</w:t>
      </w:r>
      <w:proofErr w:type="gramStart"/>
      <w:r w:rsidRPr="00CB3E9C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CB3E9C">
        <w:rPr>
          <w:rFonts w:ascii="Times New Roman" w:hAnsi="Times New Roman" w:cs="Times New Roman"/>
          <w:sz w:val="24"/>
          <w:szCs w:val="24"/>
        </w:rPr>
        <w:t>утв. президиумом Совета при Президенте РФ по стратегическому развитию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национальным проектам, протокол 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CB3E9C">
        <w:rPr>
          <w:rFonts w:ascii="Times New Roman" w:hAnsi="Times New Roman" w:cs="Times New Roman"/>
          <w:sz w:val="24"/>
          <w:szCs w:val="24"/>
        </w:rPr>
        <w:t>24.12.2018 № 16).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3E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3E9C">
        <w:rPr>
          <w:rFonts w:ascii="Times New Roman" w:hAnsi="Times New Roman" w:cs="Times New Roman"/>
          <w:sz w:val="24"/>
          <w:szCs w:val="24"/>
        </w:rPr>
        <w:t>Методология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</w:t>
      </w:r>
      <w:proofErr w:type="gramEnd"/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 xml:space="preserve">образования, в том числе с применением лучших практик обмена опытом между </w:t>
      </w:r>
      <w:proofErr w:type="gramStart"/>
      <w:r w:rsidRPr="00CB3E9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3E9C">
        <w:rPr>
          <w:rFonts w:ascii="Times New Roman" w:hAnsi="Times New Roman" w:cs="Times New Roman"/>
          <w:sz w:val="24"/>
          <w:szCs w:val="24"/>
        </w:rPr>
        <w:t xml:space="preserve"> (утверждена распоряжением Министерства просвещения Российской Федерации о25.12.2019 № Р-145).</w:t>
      </w:r>
    </w:p>
    <w:p w:rsidR="00344E4E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B3E9C">
        <w:rPr>
          <w:rFonts w:ascii="Times New Roman" w:hAnsi="Times New Roman" w:cs="Times New Roman"/>
          <w:sz w:val="24"/>
          <w:szCs w:val="24"/>
        </w:rPr>
        <w:t>.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CB3E9C">
        <w:rPr>
          <w:rFonts w:ascii="Times New Roman" w:hAnsi="Times New Roman" w:cs="Times New Roman"/>
          <w:sz w:val="24"/>
          <w:szCs w:val="24"/>
        </w:rPr>
        <w:t xml:space="preserve">общеобразовательным, дополнительным общеобразовательным и программам среднего профессионального </w:t>
      </w:r>
      <w:proofErr w:type="spellStart"/>
      <w:r w:rsidRPr="00CB3E9C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CB3E9C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CB3E9C">
        <w:rPr>
          <w:rFonts w:ascii="Times New Roman" w:hAnsi="Times New Roman" w:cs="Times New Roman"/>
          <w:sz w:val="24"/>
          <w:szCs w:val="24"/>
        </w:rPr>
        <w:t xml:space="preserve"> том числе с применением лучших практик обмена опытом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между обучающимися (приложение к распоряжению Министерства просвещения Российской Федерации от 25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9C">
        <w:rPr>
          <w:rFonts w:ascii="Times New Roman" w:hAnsi="Times New Roman" w:cs="Times New Roman"/>
          <w:sz w:val="24"/>
          <w:szCs w:val="24"/>
        </w:rPr>
        <w:t>2019 г. № Р-145).</w:t>
      </w:r>
    </w:p>
    <w:p w:rsidR="00344E4E" w:rsidRPr="00C52122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C52122">
        <w:rPr>
          <w:rFonts w:ascii="Times New Roman" w:hAnsi="Times New Roman" w:cs="Times New Roman"/>
          <w:sz w:val="24"/>
          <w:szCs w:val="24"/>
        </w:rPr>
        <w:t xml:space="preserve"> </w:t>
      </w:r>
      <w:r w:rsidRPr="00C52122">
        <w:rPr>
          <w:rFonts w:ascii="Times New Roman" w:hAnsi="Times New Roman" w:cs="Times New Roman"/>
          <w:b/>
          <w:sz w:val="24"/>
          <w:szCs w:val="24"/>
        </w:rPr>
        <w:t>Приказ Министерства образования Оренбургской области № 01-21/1706 от 17.12.2020г. «Об утверждении региональной программы реализации целевой программы наставничества»</w:t>
      </w:r>
    </w:p>
    <w:p w:rsidR="00344E4E" w:rsidRPr="00CB3E9C" w:rsidRDefault="00344E4E" w:rsidP="0034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4E" w:rsidRPr="00344E4E" w:rsidRDefault="00E46A85" w:rsidP="00370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методическиз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рекомендациях д</w:t>
      </w:r>
      <w:r w:rsidR="00344E4E" w:rsidRPr="00344E4E">
        <w:rPr>
          <w:rFonts w:ascii="Times New Roman" w:hAnsi="Times New Roman" w:cs="Times New Roman"/>
          <w:b/>
          <w:sz w:val="24"/>
          <w:szCs w:val="24"/>
        </w:rPr>
        <w:t>ан перечень локальных актов по наставничеству.</w:t>
      </w:r>
    </w:p>
    <w:p w:rsidR="00344E4E" w:rsidRPr="00344E4E" w:rsidRDefault="00344E4E" w:rsidP="00344E4E">
      <w:pPr>
        <w:pStyle w:val="Default"/>
        <w:jc w:val="both"/>
      </w:pPr>
      <w:r w:rsidRPr="00344E4E">
        <w:t xml:space="preserve">        Основные нормативные правовые акты, которые могут быть разработаны образовательной организацией: </w:t>
      </w:r>
    </w:p>
    <w:p w:rsidR="00344E4E" w:rsidRDefault="00344E4E" w:rsidP="00344E4E">
      <w:pPr>
        <w:pStyle w:val="Default"/>
        <w:spacing w:after="14"/>
        <w:jc w:val="both"/>
      </w:pPr>
      <w:r w:rsidRPr="00344E4E">
        <w:t xml:space="preserve">- Приказ «Об утверждении положения о системе наставничества педагогических работников в образовательной организации» с приложениями: </w:t>
      </w:r>
      <w:proofErr w:type="gramStart"/>
      <w:r w:rsidRPr="00344E4E">
        <w:t xml:space="preserve">Положение о системе наставничества педагогических работников в образовательной организации, Дорожная карта (план мероприятий) по реализации  Положения о системе наставничества педагогических работников в       образовательной организации). </w:t>
      </w:r>
      <w:proofErr w:type="gramEnd"/>
    </w:p>
    <w:p w:rsidR="007D12C6" w:rsidRDefault="007D12C6" w:rsidP="00344E4E">
      <w:pPr>
        <w:pStyle w:val="Default"/>
        <w:spacing w:after="14"/>
        <w:jc w:val="both"/>
      </w:pPr>
    </w:p>
    <w:p w:rsidR="00344E4E" w:rsidRDefault="00344E4E" w:rsidP="00344E4E">
      <w:pPr>
        <w:pStyle w:val="Default"/>
        <w:jc w:val="both"/>
      </w:pPr>
      <w:r w:rsidRPr="00344E4E">
        <w:t>- Прика</w:t>
      </w:r>
      <w:proofErr w:type="gramStart"/>
      <w:r w:rsidRPr="00344E4E">
        <w:t>з(</w:t>
      </w:r>
      <w:proofErr w:type="spellStart"/>
      <w:proofErr w:type="gramEnd"/>
      <w:r w:rsidRPr="00344E4E">
        <w:t>ы</w:t>
      </w:r>
      <w:proofErr w:type="spellEnd"/>
      <w:r w:rsidRPr="00344E4E">
        <w:t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 w:rsidRPr="00344E4E">
        <w:rPr>
          <w:b/>
          <w:bCs/>
        </w:rPr>
        <w:t>.</w:t>
      </w:r>
    </w:p>
    <w:p w:rsidR="00344E4E" w:rsidRDefault="00344E4E" w:rsidP="00344E4E">
      <w:pPr>
        <w:pStyle w:val="Default"/>
      </w:pPr>
    </w:p>
    <w:p w:rsidR="007D12C6" w:rsidRPr="007D12C6" w:rsidRDefault="007D12C6" w:rsidP="007D12C6">
      <w:pPr>
        <w:pStyle w:val="Default"/>
        <w:jc w:val="both"/>
        <w:rPr>
          <w:color w:val="FF0000"/>
        </w:rPr>
      </w:pPr>
      <w:r w:rsidRPr="007D12C6">
        <w:rPr>
          <w:color w:val="FF0000"/>
        </w:rPr>
        <w:t xml:space="preserve">     </w:t>
      </w:r>
      <w:r w:rsidR="00810B11">
        <w:rPr>
          <w:color w:val="FF0000"/>
        </w:rPr>
        <w:t>Прошу обратить внимание: в</w:t>
      </w:r>
      <w:r w:rsidRPr="007D12C6">
        <w:rPr>
          <w:color w:val="FF0000"/>
        </w:rPr>
        <w:t xml:space="preserve">виду отсутствия в настоящее время разработанных правовых механизмов организации наставничества педагогических работников в системе 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работников. </w:t>
      </w:r>
    </w:p>
    <w:p w:rsidR="007D12C6" w:rsidRPr="007D12C6" w:rsidRDefault="007D12C6" w:rsidP="007D12C6">
      <w:pPr>
        <w:pStyle w:val="Default"/>
        <w:spacing w:after="14"/>
        <w:jc w:val="both"/>
        <w:rPr>
          <w:color w:val="FF0000"/>
        </w:rPr>
      </w:pPr>
      <w:r w:rsidRPr="007D12C6">
        <w:rPr>
          <w:color w:val="FF0000"/>
        </w:rPr>
        <w:t xml:space="preserve">        Важнейшее нормативное правовое условие осуществления наставнической деятельности педагогическими работниками в образовательной организации – выполнение ими дополнительных обязанностей по наставничеству, не входящих в их должностные обязанности, на добровольной основе и за дополнительные меры стимулирования. Предусматривается </w:t>
      </w:r>
      <w:r w:rsidRPr="007D12C6">
        <w:rPr>
          <w:b/>
          <w:bCs/>
          <w:i/>
          <w:iCs/>
          <w:color w:val="FF0000"/>
        </w:rPr>
        <w:t>письменное согласие наставника на выполнение наставнических обязанностей</w:t>
      </w:r>
      <w:r w:rsidRPr="007D12C6">
        <w:rPr>
          <w:color w:val="FF0000"/>
        </w:rPr>
        <w:t xml:space="preserve">, а также необходимость </w:t>
      </w:r>
      <w:r w:rsidRPr="007D12C6">
        <w:rPr>
          <w:b/>
          <w:bCs/>
          <w:i/>
          <w:iCs/>
          <w:color w:val="FF0000"/>
        </w:rPr>
        <w:t>получения письменного согласия педагогического работника на закрепление за ним наставника.</w:t>
      </w:r>
    </w:p>
    <w:p w:rsidR="007D12C6" w:rsidRDefault="007D12C6" w:rsidP="00344E4E">
      <w:pPr>
        <w:pStyle w:val="Default"/>
      </w:pPr>
    </w:p>
    <w:p w:rsidR="00810B11" w:rsidRPr="00810B11" w:rsidRDefault="00E46A85" w:rsidP="00810B11">
      <w:pPr>
        <w:pStyle w:val="Default"/>
        <w:pageBreakBefore/>
        <w:rPr>
          <w:color w:val="auto"/>
        </w:rPr>
      </w:pPr>
      <w:r>
        <w:lastRenderedPageBreak/>
        <w:t xml:space="preserve">      </w:t>
      </w:r>
      <w:r w:rsidR="00810B11" w:rsidRPr="00810B11">
        <w:t xml:space="preserve">Внедрение (применение) и реализацию системы наставничества условно можно разделить </w:t>
      </w:r>
      <w:r w:rsidR="00810B11" w:rsidRPr="00810B11">
        <w:rPr>
          <w:b/>
        </w:rPr>
        <w:t xml:space="preserve">на три основных этапа: </w:t>
      </w:r>
      <w:r w:rsidR="00810B11" w:rsidRPr="00810B11">
        <w:rPr>
          <w:b/>
          <w:i/>
          <w:iCs/>
        </w:rPr>
        <w:t>подготовительный, основной и заключительный</w:t>
      </w:r>
      <w:r w:rsidR="00810B11" w:rsidRPr="00810B11">
        <w:rPr>
          <w:b/>
          <w:i/>
          <w:iCs/>
          <w:sz w:val="28"/>
          <w:szCs w:val="28"/>
        </w:rPr>
        <w:t>.</w:t>
      </w:r>
      <w:r w:rsidR="00810B11">
        <w:rPr>
          <w:i/>
          <w:iCs/>
          <w:sz w:val="28"/>
          <w:szCs w:val="28"/>
        </w:rPr>
        <w:t xml:space="preserve"> </w:t>
      </w:r>
      <w:r w:rsidR="00810B11">
        <w:rPr>
          <w:b/>
          <w:i/>
          <w:iCs/>
          <w:color w:val="auto"/>
        </w:rPr>
        <w:t xml:space="preserve">      </w:t>
      </w:r>
      <w:r>
        <w:rPr>
          <w:b/>
          <w:i/>
          <w:iCs/>
          <w:color w:val="auto"/>
        </w:rPr>
        <w:t xml:space="preserve">    </w:t>
      </w:r>
      <w:r w:rsidR="00810B11" w:rsidRPr="00810B11">
        <w:rPr>
          <w:b/>
          <w:i/>
          <w:iCs/>
          <w:color w:val="auto"/>
        </w:rPr>
        <w:t>Подготовительный этап</w:t>
      </w:r>
      <w:r w:rsidR="00810B11" w:rsidRPr="00810B11">
        <w:rPr>
          <w:i/>
          <w:iCs/>
          <w:color w:val="auto"/>
        </w:rPr>
        <w:t xml:space="preserve"> </w:t>
      </w:r>
      <w:r w:rsidR="00810B11" w:rsidRPr="00810B11">
        <w:rPr>
          <w:color w:val="auto"/>
        </w:rPr>
        <w:t xml:space="preserve">подразумевает обеспечение нормативного правового оформления внедрения системы (целевой модели) наставничества, организационно-методическое и информационно-методическое обеспечение процесса реализации системы (целевой модели) наставничества. </w:t>
      </w:r>
    </w:p>
    <w:p w:rsidR="00E46A85" w:rsidRDefault="00810B11" w:rsidP="00810B11">
      <w:pPr>
        <w:pStyle w:val="Default"/>
        <w:rPr>
          <w:color w:val="auto"/>
        </w:rPr>
      </w:pPr>
      <w:r w:rsidRPr="00810B11">
        <w:rPr>
          <w:color w:val="auto"/>
        </w:rPr>
        <w:t xml:space="preserve">Крайне </w:t>
      </w:r>
      <w:r w:rsidRPr="00810B11">
        <w:rPr>
          <w:i/>
          <w:iCs/>
          <w:color w:val="auto"/>
        </w:rPr>
        <w:t>важно информирование педагогического коллектива о подготовке к внедрению системы (целевой модели) наставничества</w:t>
      </w:r>
      <w:r w:rsidRPr="00810B11">
        <w:rPr>
          <w:color w:val="auto"/>
        </w:rPr>
        <w:t xml:space="preserve">. На этом этапе также рекомендуется сформировать совет наставников и выбрать куратора, отвечающего за реализацию персонализированных программ наставничества. </w:t>
      </w:r>
    </w:p>
    <w:p w:rsidR="00810B11" w:rsidRPr="00810B11" w:rsidRDefault="00E46A85" w:rsidP="00810B11">
      <w:pPr>
        <w:pStyle w:val="Default"/>
        <w:rPr>
          <w:color w:val="auto"/>
        </w:rPr>
      </w:pPr>
      <w:r>
        <w:rPr>
          <w:color w:val="auto"/>
        </w:rPr>
        <w:t xml:space="preserve">     </w:t>
      </w:r>
      <w:r w:rsidR="00810B11" w:rsidRPr="00810B11">
        <w:rPr>
          <w:b/>
          <w:i/>
          <w:iCs/>
          <w:color w:val="auto"/>
        </w:rPr>
        <w:t>Основной этап внедрения</w:t>
      </w:r>
      <w:r w:rsidR="00810B11" w:rsidRPr="00810B11">
        <w:rPr>
          <w:i/>
          <w:iCs/>
          <w:color w:val="auto"/>
        </w:rPr>
        <w:t xml:space="preserve"> </w:t>
      </w:r>
      <w:r w:rsidR="00810B11" w:rsidRPr="00810B11">
        <w:rPr>
          <w:color w:val="auto"/>
        </w:rPr>
        <w:t xml:space="preserve">(применения) системы наставничества включает определение пар наставник/наставляемый, организацию непосредственного взаимодействия наставника и наставляемого в рамках реализации персонализированной программы наставничества через различные формы и виды наставничества (в том числе дистанционные), взаимное обогащение профессиональным опытом и наращивание компетенций с </w:t>
      </w:r>
      <w:proofErr w:type="gramStart"/>
      <w:r w:rsidR="00810B11" w:rsidRPr="00810B11">
        <w:rPr>
          <w:color w:val="auto"/>
        </w:rPr>
        <w:t>привлечением</w:t>
      </w:r>
      <w:proofErr w:type="gramEnd"/>
      <w:r w:rsidR="00810B11" w:rsidRPr="00810B11">
        <w:rPr>
          <w:color w:val="auto"/>
        </w:rPr>
        <w:t xml:space="preserve"> в том числе ресурсов социального партнерства. </w:t>
      </w:r>
    </w:p>
    <w:p w:rsidR="00810B11" w:rsidRPr="00810B11" w:rsidRDefault="00810B11" w:rsidP="00810B11">
      <w:pPr>
        <w:pStyle w:val="Default"/>
        <w:rPr>
          <w:color w:val="auto"/>
        </w:rPr>
      </w:pPr>
      <w:r w:rsidRPr="00810B11">
        <w:rPr>
          <w:b/>
          <w:i/>
          <w:iCs/>
          <w:color w:val="auto"/>
        </w:rPr>
        <w:t>Заключительный этап</w:t>
      </w:r>
      <w:r w:rsidRPr="00810B11">
        <w:rPr>
          <w:i/>
          <w:iCs/>
          <w:color w:val="auto"/>
        </w:rPr>
        <w:t xml:space="preserve"> </w:t>
      </w:r>
      <w:r w:rsidRPr="00810B11">
        <w:rPr>
          <w:color w:val="auto"/>
        </w:rPr>
        <w:t>направлен на мониторинг результатов внедрения (применения) системы (целевой модели) наставничества, рефлексию (</w:t>
      </w:r>
      <w:proofErr w:type="spellStart"/>
      <w:r w:rsidRPr="00810B11">
        <w:rPr>
          <w:color w:val="auto"/>
        </w:rPr>
        <w:t>саморефлексию</w:t>
      </w:r>
      <w:proofErr w:type="spellEnd"/>
      <w:r w:rsidRPr="00810B11">
        <w:rPr>
          <w:color w:val="auto"/>
        </w:rPr>
        <w:t xml:space="preserve">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 с учетом имеющегося опыта и новых задач, запросов </w:t>
      </w:r>
      <w:proofErr w:type="gramStart"/>
      <w:r w:rsidRPr="00810B11">
        <w:rPr>
          <w:color w:val="auto"/>
        </w:rPr>
        <w:t>от</w:t>
      </w:r>
      <w:proofErr w:type="gramEnd"/>
      <w:r w:rsidRPr="00810B11">
        <w:rPr>
          <w:color w:val="auto"/>
        </w:rPr>
        <w:t xml:space="preserve"> наставляемых. </w:t>
      </w:r>
    </w:p>
    <w:p w:rsidR="00810B11" w:rsidRDefault="00810B11" w:rsidP="00810B11">
      <w:pPr>
        <w:pStyle w:val="Default"/>
        <w:rPr>
          <w:color w:val="auto"/>
        </w:rPr>
      </w:pPr>
    </w:p>
    <w:p w:rsidR="00810B11" w:rsidRPr="00810B11" w:rsidRDefault="00810B11" w:rsidP="00810B11">
      <w:pPr>
        <w:pStyle w:val="Default"/>
        <w:jc w:val="both"/>
      </w:pPr>
      <w:r>
        <w:rPr>
          <w:i/>
          <w:iCs/>
          <w:sz w:val="28"/>
          <w:szCs w:val="28"/>
        </w:rPr>
        <w:t xml:space="preserve">        </w:t>
      </w:r>
      <w:r w:rsidRPr="00810B11">
        <w:rPr>
          <w:b/>
          <w:i/>
          <w:iCs/>
        </w:rPr>
        <w:t>Форма наставничества</w:t>
      </w:r>
      <w:r w:rsidRPr="00810B11">
        <w:rPr>
          <w:i/>
          <w:iCs/>
        </w:rPr>
        <w:t xml:space="preserve"> </w:t>
      </w:r>
      <w:r w:rsidRPr="00810B11">
        <w:t xml:space="preserve">–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 </w:t>
      </w:r>
    </w:p>
    <w:p w:rsidR="00B807FA" w:rsidRPr="00810B11" w:rsidRDefault="00E46A85" w:rsidP="00810B11">
      <w:pPr>
        <w:pStyle w:val="Default"/>
        <w:jc w:val="both"/>
        <w:rPr>
          <w:b/>
          <w:bCs/>
          <w:i/>
          <w:iCs/>
          <w:color w:val="auto"/>
        </w:rPr>
      </w:pPr>
      <w:r>
        <w:t xml:space="preserve">       </w:t>
      </w:r>
      <w:r w:rsidR="00810B11" w:rsidRPr="00810B11">
        <w:t xml:space="preserve">В образовательных организациях общего, среднего профессионального, дополнительного образования в отношении педагогических работников могут быть реализованы различные формы наставничества: </w:t>
      </w:r>
      <w:r w:rsidR="00810B11" w:rsidRPr="00810B11">
        <w:rPr>
          <w:b/>
          <w:bCs/>
          <w:i/>
          <w:iCs/>
        </w:rPr>
        <w:t xml:space="preserve">«педагог – педагог», «руководитель образовательной организации – педагог», «работодатель – студент педагогического вуза/колледжа» «педагог вуза/колледжа – молодой педагог образовательной организации», «социальный партнер – педагогический </w:t>
      </w:r>
      <w:r w:rsidR="00810B11" w:rsidRPr="00810B11">
        <w:t xml:space="preserve"> </w:t>
      </w:r>
      <w:r w:rsidR="00810B11" w:rsidRPr="00810B11">
        <w:rPr>
          <w:b/>
          <w:bCs/>
          <w:i/>
          <w:iCs/>
          <w:color w:val="auto"/>
        </w:rPr>
        <w:t xml:space="preserve">работник образовательных организаций СПО и дополнительного образования (далее – </w:t>
      </w:r>
      <w:proofErr w:type="gramStart"/>
      <w:r w:rsidR="00810B11" w:rsidRPr="00810B11">
        <w:rPr>
          <w:b/>
          <w:bCs/>
          <w:i/>
          <w:iCs/>
          <w:color w:val="auto"/>
        </w:rPr>
        <w:t>ДО</w:t>
      </w:r>
      <w:proofErr w:type="gramEnd"/>
      <w:r w:rsidR="00810B11" w:rsidRPr="00810B11">
        <w:rPr>
          <w:b/>
          <w:bCs/>
          <w:i/>
          <w:iCs/>
          <w:color w:val="auto"/>
        </w:rPr>
        <w:t>).</w:t>
      </w:r>
    </w:p>
    <w:p w:rsidR="00810B11" w:rsidRDefault="00810B11" w:rsidP="00810B11">
      <w:pPr>
        <w:pStyle w:val="Default"/>
        <w:jc w:val="both"/>
        <w:rPr>
          <w:b/>
          <w:bCs/>
          <w:iCs/>
          <w:color w:val="auto"/>
        </w:rPr>
      </w:pPr>
      <w:r w:rsidRPr="00810B11">
        <w:rPr>
          <w:b/>
          <w:bCs/>
          <w:iCs/>
          <w:color w:val="auto"/>
        </w:rPr>
        <w:t xml:space="preserve">           В методических рекомендациях подробно рассмотрены все особенности реализации форм наставничества.</w:t>
      </w:r>
    </w:p>
    <w:p w:rsidR="00CF1DE2" w:rsidRDefault="00CF1DE2" w:rsidP="00810B11">
      <w:pPr>
        <w:pStyle w:val="Default"/>
        <w:jc w:val="both"/>
        <w:rPr>
          <w:b/>
          <w:bCs/>
          <w:iCs/>
          <w:color w:val="auto"/>
        </w:rPr>
      </w:pPr>
    </w:p>
    <w:p w:rsidR="00CF1DE2" w:rsidRPr="00810B11" w:rsidRDefault="00CF1DE2" w:rsidP="00810B11">
      <w:pPr>
        <w:pStyle w:val="Default"/>
        <w:jc w:val="both"/>
        <w:rPr>
          <w:b/>
          <w:bCs/>
          <w:iCs/>
          <w:color w:val="auto"/>
        </w:rPr>
      </w:pPr>
    </w:p>
    <w:p w:rsidR="00CF1DE2" w:rsidRDefault="00CF1DE2" w:rsidP="00CF1DE2">
      <w:pPr>
        <w:pStyle w:val="Default"/>
        <w:rPr>
          <w:b/>
          <w:bCs/>
        </w:rPr>
      </w:pPr>
      <w:r w:rsidRPr="00CF1DE2">
        <w:rPr>
          <w:b/>
          <w:bCs/>
        </w:rPr>
        <w:t xml:space="preserve">                </w:t>
      </w:r>
      <w:r>
        <w:rPr>
          <w:b/>
          <w:bCs/>
        </w:rPr>
        <w:t>Так же в методических рекомендациях представлены различные виды наставничества</w:t>
      </w:r>
    </w:p>
    <w:p w:rsidR="00CF1DE2" w:rsidRDefault="00E46A85" w:rsidP="00CF1DE2">
      <w:pPr>
        <w:pStyle w:val="Default"/>
      </w:pPr>
      <w:r>
        <w:rPr>
          <w:b/>
          <w:bCs/>
          <w:i/>
          <w:iCs/>
        </w:rPr>
        <w:t xml:space="preserve">      </w:t>
      </w:r>
      <w:r w:rsidR="00CF1DE2" w:rsidRPr="00CF1DE2">
        <w:rPr>
          <w:b/>
          <w:bCs/>
          <w:i/>
          <w:iCs/>
        </w:rPr>
        <w:t xml:space="preserve">Виртуальное (дистанционное) наставничество </w:t>
      </w:r>
      <w:r w:rsidR="00CF1DE2" w:rsidRPr="00CF1DE2">
        <w:t xml:space="preserve"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="00CF1DE2" w:rsidRPr="00CF1DE2">
        <w:t>онлайн-сообщества</w:t>
      </w:r>
      <w:proofErr w:type="spellEnd"/>
      <w:r w:rsidR="00CF1DE2" w:rsidRPr="00CF1DE2">
        <w:t xml:space="preserve">, тематические </w:t>
      </w:r>
      <w:proofErr w:type="spellStart"/>
      <w:proofErr w:type="gramStart"/>
      <w:r w:rsidR="00CF1DE2" w:rsidRPr="00CF1DE2">
        <w:t>интернет-порталы</w:t>
      </w:r>
      <w:proofErr w:type="spellEnd"/>
      <w:proofErr w:type="gramEnd"/>
      <w:r w:rsidR="00CF1DE2" w:rsidRPr="00CF1DE2">
        <w:t xml:space="preserve"> и др. </w:t>
      </w:r>
    </w:p>
    <w:p w:rsidR="00CF1DE2" w:rsidRPr="00CF1DE2" w:rsidRDefault="00E46A85" w:rsidP="00CF1DE2">
      <w:pPr>
        <w:pStyle w:val="Default"/>
      </w:pPr>
      <w:r>
        <w:rPr>
          <w:b/>
          <w:bCs/>
          <w:i/>
          <w:iCs/>
        </w:rPr>
        <w:t xml:space="preserve">      </w:t>
      </w:r>
      <w:r w:rsidR="00CF1DE2" w:rsidRPr="00CF1DE2">
        <w:rPr>
          <w:b/>
          <w:bCs/>
          <w:i/>
          <w:iCs/>
        </w:rPr>
        <w:t xml:space="preserve">Наставничество в группе </w:t>
      </w:r>
      <w:r w:rsidR="00CF1DE2" w:rsidRPr="00CF1DE2">
        <w:t xml:space="preserve">–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 несколькими наставниками по различным сферам педагогической деятельности. </w:t>
      </w:r>
    </w:p>
    <w:p w:rsidR="00CF1DE2" w:rsidRPr="00CF1DE2" w:rsidRDefault="00E46A85" w:rsidP="00CF1DE2">
      <w:pPr>
        <w:pStyle w:val="Default"/>
        <w:pageBreakBefore/>
        <w:rPr>
          <w:color w:val="auto"/>
        </w:rPr>
      </w:pPr>
      <w:r>
        <w:rPr>
          <w:b/>
          <w:bCs/>
          <w:i/>
          <w:iCs/>
          <w:color w:val="auto"/>
        </w:rPr>
        <w:lastRenderedPageBreak/>
        <w:t xml:space="preserve">    </w:t>
      </w:r>
      <w:r w:rsidR="00CF1DE2" w:rsidRPr="00CF1DE2">
        <w:rPr>
          <w:b/>
          <w:bCs/>
          <w:i/>
          <w:iCs/>
          <w:color w:val="auto"/>
        </w:rPr>
        <w:t xml:space="preserve">Краткосрочное или целеполагающее наставничество </w:t>
      </w:r>
      <w:r w:rsidR="00CF1DE2" w:rsidRPr="00CF1DE2">
        <w:rPr>
          <w:color w:val="auto"/>
        </w:rPr>
        <w:t xml:space="preserve"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</w:t>
      </w:r>
    </w:p>
    <w:p w:rsidR="00CF1DE2" w:rsidRPr="00CF1DE2" w:rsidRDefault="00E46A85" w:rsidP="00CF1DE2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 xml:space="preserve">    </w:t>
      </w:r>
      <w:r w:rsidR="00CF1DE2" w:rsidRPr="00CF1DE2">
        <w:rPr>
          <w:b/>
          <w:bCs/>
          <w:i/>
          <w:iCs/>
          <w:color w:val="auto"/>
        </w:rPr>
        <w:t xml:space="preserve">Реверсивное наставничество </w:t>
      </w:r>
      <w:r w:rsidR="00CF1DE2" w:rsidRPr="00CF1DE2">
        <w:rPr>
          <w:color w:val="auto"/>
        </w:rPr>
        <w:t xml:space="preserve"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CF1DE2" w:rsidRDefault="00E46A85" w:rsidP="00CF1DE2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 xml:space="preserve">     </w:t>
      </w:r>
      <w:r w:rsidR="00CF1DE2" w:rsidRPr="00CF1DE2">
        <w:rPr>
          <w:b/>
          <w:bCs/>
          <w:i/>
          <w:iCs/>
          <w:color w:val="auto"/>
        </w:rPr>
        <w:t xml:space="preserve">Ситуационное наставничество </w:t>
      </w:r>
      <w:r w:rsidR="00CF1DE2" w:rsidRPr="00CF1DE2">
        <w:rPr>
          <w:color w:val="auto"/>
        </w:rPr>
        <w:t xml:space="preserve">– наставник оказывает помощь или консультацию всякий раз, когда наставляемый нуждается в них. </w:t>
      </w:r>
    </w:p>
    <w:p w:rsidR="00CF1DE2" w:rsidRPr="00CF1DE2" w:rsidRDefault="00E46A85" w:rsidP="00CF1DE2">
      <w:pPr>
        <w:pStyle w:val="Default"/>
        <w:rPr>
          <w:color w:val="auto"/>
        </w:rPr>
      </w:pPr>
      <w:r>
        <w:rPr>
          <w:b/>
          <w:bCs/>
          <w:i/>
          <w:iCs/>
          <w:color w:val="auto"/>
        </w:rPr>
        <w:t xml:space="preserve">    </w:t>
      </w:r>
      <w:r w:rsidR="00CF1DE2" w:rsidRPr="00CF1DE2">
        <w:rPr>
          <w:b/>
          <w:bCs/>
          <w:i/>
          <w:iCs/>
          <w:color w:val="auto"/>
        </w:rPr>
        <w:t xml:space="preserve">Скоростное консультационное наставничество </w:t>
      </w:r>
      <w:r w:rsidR="00CF1DE2" w:rsidRPr="00CF1DE2">
        <w:rPr>
          <w:color w:val="auto"/>
        </w:rPr>
        <w:t xml:space="preserve">– однократная встреча наставника (наставников)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</w:t>
      </w:r>
    </w:p>
    <w:p w:rsidR="00810B11" w:rsidRPr="00CF1DE2" w:rsidRDefault="00E46A85" w:rsidP="00CF1DE2">
      <w:pPr>
        <w:pStyle w:val="Default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       </w:t>
      </w:r>
      <w:r w:rsidR="00CF1DE2" w:rsidRPr="00CF1DE2">
        <w:rPr>
          <w:b/>
          <w:bCs/>
          <w:i/>
          <w:iCs/>
          <w:color w:val="auto"/>
        </w:rPr>
        <w:t xml:space="preserve">Традиционная форма наставничества </w:t>
      </w:r>
      <w:r w:rsidR="00CF1DE2" w:rsidRPr="00CF1DE2">
        <w:rPr>
          <w:i/>
          <w:iCs/>
          <w:color w:val="auto"/>
        </w:rPr>
        <w:t xml:space="preserve">(«один на один») </w:t>
      </w:r>
      <w:r w:rsidR="00CF1DE2" w:rsidRPr="00CF1DE2">
        <w:rPr>
          <w:color w:val="auto"/>
        </w:rPr>
        <w:t xml:space="preserve">– взаимодействие между более опытным наставником и начинающим работником в течение продолжительного времени. </w:t>
      </w:r>
    </w:p>
    <w:p w:rsidR="00810B11" w:rsidRPr="00CF1DE2" w:rsidRDefault="00810B11" w:rsidP="00810B11">
      <w:pPr>
        <w:pStyle w:val="Default"/>
      </w:pPr>
    </w:p>
    <w:p w:rsidR="00CF1DE2" w:rsidRDefault="00773658" w:rsidP="0077365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CF1DE2" w:rsidRDefault="00CF1DE2" w:rsidP="00773658">
      <w:pPr>
        <w:pStyle w:val="Default"/>
        <w:rPr>
          <w:b/>
          <w:bCs/>
          <w:sz w:val="28"/>
          <w:szCs w:val="28"/>
        </w:rPr>
      </w:pPr>
    </w:p>
    <w:p w:rsidR="00CF1DE2" w:rsidRPr="00CF1DE2" w:rsidRDefault="00CF1DE2" w:rsidP="00CF1DE2">
      <w:pPr>
        <w:pStyle w:val="Default"/>
        <w:jc w:val="both"/>
        <w:rPr>
          <w:b/>
          <w:bCs/>
        </w:rPr>
      </w:pPr>
      <w:r>
        <w:t xml:space="preserve">       </w:t>
      </w:r>
      <w:r w:rsidRPr="00CF1DE2">
        <w:t>Качественное внедрение (применение) системы (целевой модели) наставничества требует временных, эмоциональных, финансовых и иных затрат, а также кадровых и методических ресурсов, поэтому важно объективно оценивать ее результативность (эффективность), то есть соотношение затрат и достигнутых результатов.</w:t>
      </w:r>
    </w:p>
    <w:p w:rsidR="00773658" w:rsidRPr="00B807FA" w:rsidRDefault="00773658" w:rsidP="00773658">
      <w:pPr>
        <w:pStyle w:val="Default"/>
        <w:rPr>
          <w:b/>
        </w:rPr>
      </w:pPr>
      <w:r w:rsidRPr="00B807FA">
        <w:rPr>
          <w:b/>
        </w:rPr>
        <w:t xml:space="preserve">Ожидаемыми результатами внедрения (применения) системы (целевой модели) наставничества являются: </w:t>
      </w:r>
    </w:p>
    <w:p w:rsidR="00773658" w:rsidRPr="00B807FA" w:rsidRDefault="00B807FA" w:rsidP="00BB3FA9">
      <w:pPr>
        <w:pStyle w:val="Default"/>
        <w:spacing w:after="55"/>
        <w:jc w:val="both"/>
      </w:pPr>
      <w:r w:rsidRPr="00B807FA">
        <w:t xml:space="preserve">- </w:t>
      </w:r>
      <w:r w:rsidR="00773658" w:rsidRPr="00B807FA">
        <w:t xml:space="preserve"> разработка, апробация и внедрение персонализированных программ наставничества для педагогических работников с учетом потребностей их профессионального роста и выявленных профессиональных затруднений; </w:t>
      </w:r>
    </w:p>
    <w:p w:rsidR="00773658" w:rsidRPr="00B807FA" w:rsidRDefault="00B807FA" w:rsidP="00BB3FA9">
      <w:pPr>
        <w:pStyle w:val="Default"/>
        <w:spacing w:after="55"/>
        <w:jc w:val="both"/>
      </w:pPr>
      <w:r w:rsidRPr="00B807FA">
        <w:t xml:space="preserve">- </w:t>
      </w:r>
      <w:r w:rsidR="00773658" w:rsidRPr="00B807FA">
        <w:t xml:space="preserve">создание электронного банка наставничества, доступного для взаимодействия педагогов в рамках наставнических практик вне зависимости от их места работы и проживания (открытое наставничество); </w:t>
      </w:r>
    </w:p>
    <w:p w:rsidR="00773658" w:rsidRPr="00B807FA" w:rsidRDefault="00B807FA" w:rsidP="00BB3FA9">
      <w:pPr>
        <w:pStyle w:val="Default"/>
        <w:spacing w:after="55"/>
        <w:jc w:val="both"/>
      </w:pPr>
      <w:r w:rsidRPr="00B807FA">
        <w:t xml:space="preserve">- </w:t>
      </w:r>
      <w:r w:rsidR="00773658" w:rsidRPr="00B807FA">
        <w:t xml:space="preserve">создание </w:t>
      </w:r>
      <w:proofErr w:type="gramStart"/>
      <w:r w:rsidR="00773658" w:rsidRPr="00B807FA">
        <w:t>материалов мониторинга оценки эффективности осуществления персонализированных программ наставничества</w:t>
      </w:r>
      <w:proofErr w:type="gramEnd"/>
      <w:r w:rsidR="00773658" w:rsidRPr="00B807FA">
        <w:t xml:space="preserve">; </w:t>
      </w:r>
    </w:p>
    <w:p w:rsidR="00773658" w:rsidRPr="00B807FA" w:rsidRDefault="00B807FA" w:rsidP="00BB3FA9">
      <w:pPr>
        <w:pStyle w:val="Default"/>
        <w:spacing w:after="55"/>
        <w:jc w:val="both"/>
      </w:pPr>
      <w:r w:rsidRPr="00B807FA">
        <w:t xml:space="preserve">- </w:t>
      </w:r>
      <w:r w:rsidR="00773658" w:rsidRPr="00B807FA">
        <w:t xml:space="preserve">увеличение доли педагогов, вовлеченных в процесс наставничества; </w:t>
      </w:r>
    </w:p>
    <w:p w:rsidR="00773658" w:rsidRPr="00B807FA" w:rsidRDefault="00B807FA" w:rsidP="00BB3FA9">
      <w:pPr>
        <w:pStyle w:val="Default"/>
        <w:spacing w:after="55"/>
        <w:jc w:val="both"/>
      </w:pPr>
      <w:r w:rsidRPr="00B807FA">
        <w:t xml:space="preserve">- </w:t>
      </w:r>
      <w:r w:rsidR="00773658" w:rsidRPr="00B807FA">
        <w:t xml:space="preserve">сокращение времени на адаптацию молодого/начинающего педагога в профессиональной среде; </w:t>
      </w:r>
    </w:p>
    <w:p w:rsidR="00773658" w:rsidRDefault="00B807FA" w:rsidP="00BB3FA9">
      <w:pPr>
        <w:pStyle w:val="Default"/>
        <w:jc w:val="both"/>
      </w:pPr>
      <w:r w:rsidRPr="00B807FA">
        <w:t xml:space="preserve">- </w:t>
      </w:r>
      <w:r w:rsidR="00773658" w:rsidRPr="00B807FA">
        <w:t xml:space="preserve">снижение «текучести» педагогических кадров, закрепление молодых/начинающих педагогов в образовательной организации. </w:t>
      </w:r>
    </w:p>
    <w:p w:rsidR="00B807FA" w:rsidRDefault="00B807FA" w:rsidP="00773658">
      <w:pPr>
        <w:pStyle w:val="Default"/>
      </w:pPr>
    </w:p>
    <w:p w:rsidR="00B807FA" w:rsidRPr="00BB3FA9" w:rsidRDefault="00BB3FA9" w:rsidP="00BB3FA9">
      <w:pPr>
        <w:pStyle w:val="Default"/>
        <w:jc w:val="both"/>
        <w:rPr>
          <w:b/>
        </w:rPr>
      </w:pPr>
      <w:r w:rsidRPr="00BB3FA9">
        <w:rPr>
          <w:b/>
          <w:sz w:val="28"/>
          <w:szCs w:val="28"/>
        </w:rPr>
        <w:t xml:space="preserve">     </w:t>
      </w:r>
      <w:r w:rsidR="00B807FA" w:rsidRPr="00BB3FA9">
        <w:rPr>
          <w:b/>
        </w:rPr>
        <w:t xml:space="preserve">Ожидаемые эффекты от внедрения (применения) системы (целевой модели) наставничества: </w:t>
      </w:r>
    </w:p>
    <w:p w:rsidR="00B807FA" w:rsidRPr="00BB3FA9" w:rsidRDefault="00BB3FA9" w:rsidP="00BB3FA9">
      <w:pPr>
        <w:pStyle w:val="Default"/>
        <w:spacing w:after="55"/>
        <w:jc w:val="both"/>
      </w:pPr>
      <w:r w:rsidRPr="00BB3FA9">
        <w:t xml:space="preserve">- </w:t>
      </w:r>
      <w:r w:rsidR="00B807FA" w:rsidRPr="00BB3FA9">
        <w:t xml:space="preserve">повышение профессионального мастерства педагогов, развитие профессиональных инициатив и активности; </w:t>
      </w:r>
    </w:p>
    <w:p w:rsidR="00B807FA" w:rsidRPr="00BB3FA9" w:rsidRDefault="00BB3FA9" w:rsidP="00BB3FA9">
      <w:pPr>
        <w:pStyle w:val="Default"/>
        <w:jc w:val="both"/>
      </w:pPr>
      <w:r w:rsidRPr="00BB3FA9">
        <w:t xml:space="preserve">- </w:t>
      </w:r>
      <w:r w:rsidR="00B807FA" w:rsidRPr="00BB3FA9">
        <w:t xml:space="preserve">повышение уровня профессиональной компетентности педагогов при решении новых или нестандартных задач; </w:t>
      </w:r>
    </w:p>
    <w:p w:rsidR="00B807FA" w:rsidRPr="00CF1DE2" w:rsidRDefault="00CF1DE2" w:rsidP="00B807FA">
      <w:pPr>
        <w:pStyle w:val="Default"/>
        <w:rPr>
          <w:color w:val="auto"/>
        </w:rPr>
      </w:pPr>
      <w:r>
        <w:t xml:space="preserve">-  </w:t>
      </w:r>
      <w:r w:rsidR="00B807FA" w:rsidRPr="00CF1DE2">
        <w:rPr>
          <w:color w:val="auto"/>
        </w:rPr>
        <w:t xml:space="preserve">построение открытой среды наставничества педагогических работников, партнерского взаимодействия среди всех субъектов наставнической деятельности. </w:t>
      </w:r>
    </w:p>
    <w:p w:rsidR="00B807FA" w:rsidRPr="00CF1DE2" w:rsidRDefault="00B807FA" w:rsidP="00773658">
      <w:pPr>
        <w:pStyle w:val="Default"/>
      </w:pPr>
    </w:p>
    <w:p w:rsidR="00773658" w:rsidRDefault="00773658" w:rsidP="00773658">
      <w:pPr>
        <w:pStyle w:val="Default"/>
        <w:pageBreakBefore/>
        <w:rPr>
          <w:sz w:val="28"/>
          <w:szCs w:val="28"/>
        </w:rPr>
      </w:pPr>
    </w:p>
    <w:p w:rsidR="00773658" w:rsidRPr="00773658" w:rsidRDefault="00773658" w:rsidP="00773658">
      <w:pPr>
        <w:pStyle w:val="Default"/>
        <w:jc w:val="both"/>
      </w:pPr>
    </w:p>
    <w:sectPr w:rsidR="00773658" w:rsidRPr="00773658" w:rsidSect="009C47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51F8"/>
    <w:multiLevelType w:val="hybridMultilevel"/>
    <w:tmpl w:val="C2DAB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D12EC"/>
    <w:multiLevelType w:val="hybridMultilevel"/>
    <w:tmpl w:val="01F090BE"/>
    <w:lvl w:ilvl="0" w:tplc="75A48C8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771FD"/>
    <w:multiLevelType w:val="hybridMultilevel"/>
    <w:tmpl w:val="AB44E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F4F87"/>
    <w:multiLevelType w:val="hybridMultilevel"/>
    <w:tmpl w:val="63BA3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274"/>
    <w:rsid w:val="00004535"/>
    <w:rsid w:val="00015302"/>
    <w:rsid w:val="00116AF7"/>
    <w:rsid w:val="00132CBF"/>
    <w:rsid w:val="00143837"/>
    <w:rsid w:val="00175B7F"/>
    <w:rsid w:val="00206104"/>
    <w:rsid w:val="00266902"/>
    <w:rsid w:val="00344E4E"/>
    <w:rsid w:val="00370662"/>
    <w:rsid w:val="00445C81"/>
    <w:rsid w:val="0050299E"/>
    <w:rsid w:val="00773658"/>
    <w:rsid w:val="007D12C6"/>
    <w:rsid w:val="00810B11"/>
    <w:rsid w:val="00837F40"/>
    <w:rsid w:val="0096676E"/>
    <w:rsid w:val="00996B5A"/>
    <w:rsid w:val="009C4733"/>
    <w:rsid w:val="00A65F13"/>
    <w:rsid w:val="00AA4449"/>
    <w:rsid w:val="00B0557B"/>
    <w:rsid w:val="00B807FA"/>
    <w:rsid w:val="00BB3FA9"/>
    <w:rsid w:val="00BF2274"/>
    <w:rsid w:val="00C13062"/>
    <w:rsid w:val="00C52122"/>
    <w:rsid w:val="00C63986"/>
    <w:rsid w:val="00CB3E9C"/>
    <w:rsid w:val="00CF1DE2"/>
    <w:rsid w:val="00D25A46"/>
    <w:rsid w:val="00E018FD"/>
    <w:rsid w:val="00E46A85"/>
    <w:rsid w:val="00E47A7B"/>
    <w:rsid w:val="00EE4EF8"/>
    <w:rsid w:val="00F01096"/>
    <w:rsid w:val="00F6116B"/>
    <w:rsid w:val="00FB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7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6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530C-9AD0-4AE3-836F-8BBF94BD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9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7</cp:revision>
  <cp:lastPrinted>2023-09-05T06:31:00Z</cp:lastPrinted>
  <dcterms:created xsi:type="dcterms:W3CDTF">2023-08-17T09:37:00Z</dcterms:created>
  <dcterms:modified xsi:type="dcterms:W3CDTF">2023-09-05T06:33:00Z</dcterms:modified>
</cp:coreProperties>
</file>