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268E4" w:rsidRPr="007268E4" w:rsidRDefault="007268E4" w:rsidP="007268E4">
      <w:pPr>
        <w:spacing w:after="200" w:line="240" w:lineRule="auto"/>
        <w:jc w:val="center"/>
        <w:rPr>
          <w:rFonts w:ascii="Arial" w:eastAsia="Arial" w:hAnsi="Arial" w:cs="Times New Roman"/>
          <w:sz w:val="20"/>
          <w:szCs w:val="20"/>
        </w:rPr>
      </w:pPr>
    </w:p>
    <w:p w:rsidR="007268E4" w:rsidRPr="007268E4" w:rsidRDefault="007268E4" w:rsidP="007268E4">
      <w:pPr>
        <w:spacing w:after="320" w:line="240" w:lineRule="auto"/>
        <w:jc w:val="center"/>
        <w:rPr>
          <w:rFonts w:ascii="Arial" w:eastAsia="Arial" w:hAnsi="Arial" w:cs="Times New Roman"/>
          <w:szCs w:val="20"/>
        </w:rPr>
      </w:pPr>
    </w:p>
    <w:p w:rsidR="007268E4" w:rsidRDefault="007268E4" w:rsidP="007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268E4" w:rsidRPr="003D4850" w:rsidRDefault="007268E4" w:rsidP="007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D4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УПРЯМСТВО</w:t>
      </w:r>
    </w:p>
    <w:p w:rsidR="007268E4" w:rsidRDefault="007268E4" w:rsidP="007268E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color w:val="002060"/>
          <w:sz w:val="28"/>
          <w:szCs w:val="28"/>
          <w:lang w:eastAsia="ru-RU"/>
        </w:rPr>
        <w:t>-</w:t>
      </w: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E63B3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то </w:t>
      </w: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психологическое состояние, очень близкое к негативизму</w:t>
      </w:r>
    </w:p>
    <w:p w:rsidR="007268E4" w:rsidRDefault="007268E4" w:rsidP="007268E4">
      <w:pPr>
        <w:spacing w:after="0"/>
        <w:jc w:val="center"/>
      </w:pPr>
    </w:p>
    <w:p w:rsidR="007268E4" w:rsidRDefault="007268E4" w:rsidP="007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268E4" w:rsidRPr="003D4850" w:rsidRDefault="007268E4" w:rsidP="0072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D4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КАПРИЗЫ</w:t>
      </w:r>
    </w:p>
    <w:p w:rsidR="007268E4" w:rsidRPr="007268E4" w:rsidRDefault="007268E4" w:rsidP="00726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- </w:t>
      </w:r>
      <w:r w:rsidR="00E63B3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эт</w:t>
      </w:r>
      <w:r w:rsidRPr="007268E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о</w:t>
      </w: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действия, которые лишены разумного основания, т.е.</w:t>
      </w:r>
    </w:p>
    <w:p w:rsidR="007268E4" w:rsidRDefault="007268E4" w:rsidP="007268E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 Я так хочу и всё!"</w:t>
      </w:r>
    </w:p>
    <w:p w:rsidR="007268E4" w:rsidRDefault="007268E4" w:rsidP="007268E4">
      <w:pPr>
        <w:spacing w:after="0"/>
        <w:jc w:val="center"/>
      </w:pP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3D485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 xml:space="preserve"> </w:t>
      </w:r>
    </w:p>
    <w:p w:rsidR="003D4850" w:rsidRDefault="003D4850" w:rsidP="003D4850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850" w:rsidRDefault="003D4850" w:rsidP="003D4850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850" w:rsidRDefault="003D4850" w:rsidP="003D485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850" w:rsidRDefault="003D4850" w:rsidP="003D485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 w:rsidRPr="003D485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drawing>
          <wp:inline distT="0" distB="0" distL="0" distR="0">
            <wp:extent cx="2903855" cy="21792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7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850" w:rsidRDefault="003D4850" w:rsidP="003D485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850" w:rsidRPr="003D4850" w:rsidRDefault="003D4850" w:rsidP="003D485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</w:pPr>
      <w:r w:rsidRPr="002A0EAD"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lastRenderedPageBreak/>
        <w:t>Муниципальное дошкольное образовательное автономное учреждение "Центр развития ребенка - детский сад № 56 "Надежда"</w:t>
      </w:r>
      <w:r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t xml:space="preserve"> </w:t>
      </w:r>
      <w:proofErr w:type="gramStart"/>
      <w:r w:rsidRPr="002A0EAD"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t>г</w:t>
      </w:r>
      <w:proofErr w:type="gramEnd"/>
      <w:r w:rsidRPr="002A0EAD"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t>. Орска"</w:t>
      </w:r>
    </w:p>
    <w:p w:rsidR="003D4850" w:rsidRDefault="003D4850" w:rsidP="003D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44"/>
          <w:szCs w:val="44"/>
          <w:lang w:eastAsia="ru-RU"/>
        </w:rPr>
      </w:pPr>
    </w:p>
    <w:p w:rsidR="003D4850" w:rsidRDefault="003D4850" w:rsidP="003D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44"/>
          <w:szCs w:val="44"/>
          <w:lang w:eastAsia="ru-RU"/>
        </w:rPr>
      </w:pPr>
      <w:r w:rsidRPr="003D4850">
        <w:rPr>
          <w:rFonts w:ascii="Times New Roman" w:eastAsia="Times New Roman" w:hAnsi="Times New Roman" w:cs="Times New Roman"/>
          <w:b/>
          <w:color w:val="323E4F" w:themeColor="text2" w:themeShade="BF"/>
          <w:sz w:val="44"/>
          <w:szCs w:val="44"/>
          <w:lang w:eastAsia="ru-RU"/>
        </w:rPr>
        <w:t>БУКЛЕТ</w:t>
      </w:r>
    </w:p>
    <w:p w:rsidR="003D4850" w:rsidRPr="003D4850" w:rsidRDefault="003D4850" w:rsidP="003D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E4F" w:themeColor="text2" w:themeShade="BF"/>
          <w:sz w:val="44"/>
          <w:szCs w:val="44"/>
          <w:lang w:eastAsia="ru-RU"/>
        </w:rPr>
      </w:pPr>
    </w:p>
    <w:p w:rsidR="003D4850" w:rsidRDefault="003D4850" w:rsidP="003D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D485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Капризы, упрямство дошкольников и способы их преодоления</w:t>
      </w:r>
    </w:p>
    <w:p w:rsidR="003D4850" w:rsidRPr="003D4850" w:rsidRDefault="003D4850" w:rsidP="003D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3D4850" w:rsidRPr="007268E4" w:rsidRDefault="003D4850" w:rsidP="003D4850">
      <w:pPr>
        <w:keepNext/>
        <w:keepLines/>
        <w:spacing w:after="20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2060"/>
        </w:rPr>
      </w:pPr>
      <w:bookmarkStart w:id="0" w:name="_Hlk158387156"/>
      <w:bookmarkEnd w:id="0"/>
      <w:r>
        <w:rPr>
          <w:rFonts w:ascii="Times New Roman" w:eastAsia="Times New Roman" w:hAnsi="Times New Roman" w:cs="Times New Roman"/>
          <w:b/>
          <w:caps/>
          <w:color w:val="002060"/>
        </w:rPr>
        <w:t>(</w:t>
      </w:r>
      <w:r w:rsidRPr="007268E4">
        <w:rPr>
          <w:rFonts w:ascii="Times New Roman" w:eastAsia="Times New Roman" w:hAnsi="Times New Roman" w:cs="Times New Roman"/>
          <w:b/>
          <w:caps/>
          <w:color w:val="002060"/>
        </w:rPr>
        <w:t>Рекомендации Родителям</w:t>
      </w:r>
      <w:r>
        <w:rPr>
          <w:rFonts w:ascii="Times New Roman" w:eastAsia="Times New Roman" w:hAnsi="Times New Roman" w:cs="Times New Roman"/>
          <w:b/>
          <w:caps/>
          <w:color w:val="002060"/>
        </w:rPr>
        <w:t>)</w:t>
      </w:r>
    </w:p>
    <w:p w:rsidR="003D4850" w:rsidRDefault="003D4850" w:rsidP="003D4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4"/>
          <w:lang w:eastAsia="ru-RU"/>
        </w:rPr>
      </w:pPr>
    </w:p>
    <w:p w:rsidR="003D4368" w:rsidRDefault="003D4368" w:rsidP="003D4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4"/>
          <w:lang w:eastAsia="ru-RU"/>
        </w:rPr>
      </w:pPr>
    </w:p>
    <w:p w:rsidR="003D4850" w:rsidRPr="00EE6145" w:rsidRDefault="003D4850" w:rsidP="00E034B1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4"/>
          <w:lang w:eastAsia="ru-RU"/>
        </w:rPr>
      </w:pPr>
    </w:p>
    <w:p w:rsidR="004C337B" w:rsidRPr="00EE6145" w:rsidRDefault="003D4850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Cs/>
          <w:color w:val="002060"/>
          <w:sz w:val="28"/>
          <w:szCs w:val="24"/>
          <w:lang w:eastAsia="ru-RU"/>
        </w:rPr>
      </w:pPr>
      <w:r w:rsidRPr="003D4850">
        <w:rPr>
          <w:rFonts w:ascii="Times New Roman" w:eastAsia="Times New Roman" w:hAnsi="Times New Roman" w:cs="Times New Roman"/>
          <w:bCs/>
          <w:color w:val="002060"/>
          <w:sz w:val="28"/>
          <w:szCs w:val="24"/>
          <w:lang w:eastAsia="ru-RU"/>
        </w:rPr>
        <w:drawing>
          <wp:inline distT="0" distB="0" distL="0" distR="0">
            <wp:extent cx="2292635" cy="2028825"/>
            <wp:effectExtent l="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24" cy="2046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37B" w:rsidRDefault="004C337B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257007" w:rsidRDefault="00257007" w:rsidP="00E034B1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368" w:rsidRDefault="003D4368" w:rsidP="003D436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Составила: педагог-психолог</w:t>
      </w:r>
    </w:p>
    <w:p w:rsidR="00257007" w:rsidRDefault="003D4368" w:rsidP="003D4368">
      <w:pPr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Недорезова Г.А.</w:t>
      </w:r>
    </w:p>
    <w:p w:rsidR="00257007" w:rsidRDefault="00257007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3D4850" w:rsidRDefault="003D4850" w:rsidP="004C337B">
      <w:pPr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4C337B" w:rsidRPr="004C337B" w:rsidRDefault="004C337B" w:rsidP="004C337B">
      <w:pPr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4C337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Что необходимо знать родителям о детском упрямстве и капризности</w:t>
      </w:r>
    </w:p>
    <w:p w:rsidR="00257007" w:rsidRPr="009032ED" w:rsidRDefault="00257007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Проявления капризов:</w:t>
      </w: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7268E4" w:rsidRPr="007268E4" w:rsidRDefault="007268E4" w:rsidP="007268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268E4" w:rsidRPr="007268E4" w:rsidRDefault="007268E4" w:rsidP="007268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В недовольстве, раздражительности, плаче.</w:t>
      </w:r>
    </w:p>
    <w:p w:rsidR="007268E4" w:rsidRPr="007268E4" w:rsidRDefault="007268E4" w:rsidP="007268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В двигательном перевозбуждении.</w:t>
      </w: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Развитию капризов способствует неокрепшая нервная система</w:t>
      </w: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</w:p>
    <w:p w:rsidR="007268E4" w:rsidRDefault="007268E4" w:rsidP="007268E4">
      <w:pPr>
        <w:spacing w:after="0"/>
        <w:jc w:val="center"/>
      </w:pP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НЕЛЬЗЯ ХВАЛИТЬ ЗА ТО, ЧТО:</w:t>
      </w:r>
    </w:p>
    <w:p w:rsidR="007268E4" w:rsidRP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68E4" w:rsidRPr="007268E4" w:rsidRDefault="007268E4" w:rsidP="007268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Достигнуто не своим трудом.</w:t>
      </w:r>
    </w:p>
    <w:p w:rsidR="007268E4" w:rsidRPr="007268E4" w:rsidRDefault="007268E4" w:rsidP="007268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подлежит похвале (красота, сила, ловкость, ум).</w:t>
      </w:r>
    </w:p>
    <w:p w:rsidR="007268E4" w:rsidRPr="007268E4" w:rsidRDefault="007268E4" w:rsidP="007268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 жалости или желания понравиться.</w:t>
      </w:r>
    </w:p>
    <w:p w:rsidR="007268E4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257007" w:rsidRDefault="00257007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268E4" w:rsidRPr="009032ED" w:rsidRDefault="007268E4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</w:t>
      </w:r>
      <w:r w:rsidR="003D48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ЕОБХОДИМО</w:t>
      </w:r>
      <w:r w:rsidR="00257007" w:rsidRPr="009032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ХВАЛИТЬ</w:t>
      </w:r>
      <w:r w:rsidRPr="007268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257007" w:rsidRPr="007268E4" w:rsidRDefault="00257007" w:rsidP="007268E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68E4" w:rsidRPr="007268E4" w:rsidRDefault="007268E4" w:rsidP="007268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 поступок, за свершившееся действие.</w:t>
      </w:r>
    </w:p>
    <w:p w:rsidR="007268E4" w:rsidRPr="007268E4" w:rsidRDefault="007268E4" w:rsidP="007268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7268E4" w:rsidRPr="007268E4" w:rsidRDefault="007268E4" w:rsidP="007268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D48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важно похвалить ребёнка с утра,</w:t>
      </w: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можно раньше и на ночь тоже.</w:t>
      </w:r>
    </w:p>
    <w:p w:rsidR="007268E4" w:rsidRDefault="007268E4" w:rsidP="007268E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Уметь хвалить, не хваля (</w:t>
      </w:r>
      <w:r w:rsidRPr="007268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пример:</w:t>
      </w:r>
      <w:r w:rsidRPr="007268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попросить о помощи, совет, как у взрослого).</w:t>
      </w:r>
    </w:p>
    <w:p w:rsidR="00257007" w:rsidRDefault="00257007" w:rsidP="002570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279C" w:rsidRDefault="00DD279C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3D48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3D48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DD279C" w:rsidRDefault="00E63B3F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2631989" cy="14061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46865" cy="141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79C" w:rsidRDefault="00DD279C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DD279C" w:rsidRDefault="00DD279C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3D4850" w:rsidRDefault="003D4850" w:rsidP="00DD279C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DD279C" w:rsidRPr="00DD279C" w:rsidRDefault="00DD279C" w:rsidP="00DD279C">
      <w:pPr>
        <w:spacing w:after="0" w:line="276" w:lineRule="auto"/>
        <w:ind w:firstLine="1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 ПРАВИЛ НАКАЗАНИЯ:</w:t>
      </w:r>
    </w:p>
    <w:p w:rsidR="00DD279C" w:rsidRPr="00DD279C" w:rsidRDefault="00DD279C" w:rsidP="00DD279C">
      <w:pPr>
        <w:spacing w:after="0" w:line="276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Наказание </w:t>
      </w: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должно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вредить здоровью.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наказывать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"на всякий случай" нельзя.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 1 проступок </w:t>
      </w: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- одно наказание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(нельзя припоминать старые грехи).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Лучше не наказывать, чем наказывать с опозданием.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Надо наказывать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вскоре прощать.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ребёнок считает, что вы несправедливы, то не будет эффекта, поэтому </w:t>
      </w: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важно объяснить ребенку,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за что и почему он наказан.</w:t>
      </w:r>
    </w:p>
    <w:p w:rsidR="00DD279C" w:rsidRPr="00DD279C" w:rsidRDefault="00DD279C" w:rsidP="00DD27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279C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Ребёнок не должен</w:t>
      </w:r>
      <w:r w:rsidRPr="00DD279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бояться наказания.</w:t>
      </w:r>
    </w:p>
    <w:p w:rsidR="00601317" w:rsidRDefault="00601317" w:rsidP="00257007">
      <w:pPr>
        <w:spacing w:after="0" w:line="276" w:lineRule="auto"/>
        <w:ind w:firstLine="1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57007" w:rsidRPr="00257007" w:rsidRDefault="00257007" w:rsidP="003D4850">
      <w:pPr>
        <w:spacing w:after="0" w:line="276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1" w:name="_GoBack"/>
      <w:bookmarkEnd w:id="1"/>
      <w:r w:rsidRPr="009032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НЕЛЬЯ НАКАЗЫВАТЬ И РУГАТЬ, когда: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1.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2.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Когда ребёнок ест, сразу после сна и перед сном.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3.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Во всех случаях, когда что-то не получается (пример: когда вы торопитесь, а ребёнок не может завязать шнурки)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4.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После физической или душевной травмы (пример: ребёнок упал, вы ругаете за это, считая, что он виноват)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5.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Когда ребёнок не справился со страхом, невнимательностью, подвижностью и т.д., но очень старался.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6.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Когда внутренние мотивы его поступка вам не понятны.</w:t>
      </w:r>
    </w:p>
    <w:p w:rsidR="00257007" w:rsidRPr="00257007" w:rsidRDefault="00257007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7.</w:t>
      </w:r>
      <w:r w:rsidRPr="0025700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>Когда вы сами не в себе.</w:t>
      </w:r>
    </w:p>
    <w:p w:rsidR="007268E4" w:rsidRPr="007268E4" w:rsidRDefault="007268E4" w:rsidP="00257007">
      <w:pPr>
        <w:spacing w:after="0" w:line="276" w:lineRule="auto"/>
        <w:ind w:firstLine="1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</w:p>
    <w:p w:rsidR="007268E4" w:rsidRPr="00DD279C" w:rsidRDefault="007268E4" w:rsidP="00DD279C">
      <w:pPr>
        <w:spacing w:after="0" w:line="276" w:lineRule="auto"/>
        <w:jc w:val="center"/>
        <w:rPr>
          <w:color w:val="002060"/>
          <w:sz w:val="28"/>
          <w:szCs w:val="28"/>
        </w:rPr>
      </w:pPr>
    </w:p>
    <w:sectPr w:rsidR="007268E4" w:rsidRPr="00DD279C" w:rsidSect="00AA1068">
      <w:pgSz w:w="16838" w:h="11906" w:orient="landscape"/>
      <w:pgMar w:top="851" w:right="851" w:bottom="567" w:left="851" w:header="709" w:footer="709" w:gutter="0"/>
      <w:pgBorders w:offsetFrom="page">
        <w:top w:val="babyRattle" w:sz="10" w:space="24" w:color="150E6C"/>
        <w:left w:val="babyRattle" w:sz="10" w:space="24" w:color="150E6C"/>
        <w:bottom w:val="babyRattle" w:sz="10" w:space="24" w:color="150E6C"/>
        <w:right w:val="babyRattle" w:sz="10" w:space="24" w:color="150E6C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5141"/>
    <w:multiLevelType w:val="multilevel"/>
    <w:tmpl w:val="C0B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84567"/>
    <w:multiLevelType w:val="multilevel"/>
    <w:tmpl w:val="ABC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1026B"/>
    <w:multiLevelType w:val="multilevel"/>
    <w:tmpl w:val="D03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16558"/>
    <w:multiLevelType w:val="multilevel"/>
    <w:tmpl w:val="39B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isplayBackgroundShape/>
  <w:proofState w:spelling="clean" w:grammar="clean"/>
  <w:defaultTabStop w:val="708"/>
  <w:characterSpacingControl w:val="doNotCompress"/>
  <w:compat/>
  <w:rsids>
    <w:rsidRoot w:val="007268E4"/>
    <w:rsid w:val="00257007"/>
    <w:rsid w:val="003D4368"/>
    <w:rsid w:val="003D4850"/>
    <w:rsid w:val="003F500D"/>
    <w:rsid w:val="004C337B"/>
    <w:rsid w:val="004F0E87"/>
    <w:rsid w:val="004F28DE"/>
    <w:rsid w:val="00601317"/>
    <w:rsid w:val="006A5C9B"/>
    <w:rsid w:val="007268E4"/>
    <w:rsid w:val="00777ED0"/>
    <w:rsid w:val="009032ED"/>
    <w:rsid w:val="0098368C"/>
    <w:rsid w:val="00AA1068"/>
    <w:rsid w:val="00DD279C"/>
    <w:rsid w:val="00E034B1"/>
    <w:rsid w:val="00E63B3F"/>
    <w:rsid w:val="00EE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0502-5822-4EFF-AA89-1F9E48CE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Напалкова</dc:creator>
  <cp:lastModifiedBy>Недорезова</cp:lastModifiedBy>
  <cp:revision>3</cp:revision>
  <dcterms:created xsi:type="dcterms:W3CDTF">2025-04-29T14:54:00Z</dcterms:created>
  <dcterms:modified xsi:type="dcterms:W3CDTF">2025-04-29T15:01:00Z</dcterms:modified>
</cp:coreProperties>
</file>