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EE78">
      <w:pPr>
        <w:pStyle w:val="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1FBEB887">
      <w:pPr>
        <w:pStyle w:val="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029894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7FCE606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24ECAD0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368480A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D3B7A3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71FA7B3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4DD8CB9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4E40846C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E7341B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</w:rPr>
        <w:t>Развитие граф</w:t>
      </w: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омоторных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навыков 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>у дошкольников с ЗПР</w:t>
      </w:r>
      <w:r>
        <w:rPr>
          <w:rFonts w:ascii="Times New Roman" w:hAnsi="Times New Roman" w:cs="Times New Roman"/>
          <w:b/>
          <w:sz w:val="48"/>
          <w:szCs w:val="28"/>
        </w:rPr>
        <w:t>»</w:t>
      </w:r>
    </w:p>
    <w:p w14:paraId="48A7C6F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75350E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422F91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2FA37A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24E6984B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0A2B725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9895ED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484373E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F071174">
      <w:pPr>
        <w:pStyle w:val="5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08913FB0">
      <w:pPr>
        <w:pStyle w:val="5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  <w:lang w:val="ru-RU"/>
        </w:rPr>
        <w:t>нила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29847F08">
      <w:pPr>
        <w:pStyle w:val="5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дефектолог</w:t>
      </w:r>
    </w:p>
    <w:p w14:paraId="1CDAF492">
      <w:pPr>
        <w:pStyle w:val="5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Рябчикова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Н.Г.</w:t>
      </w:r>
    </w:p>
    <w:p w14:paraId="7F3CC478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3578775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184785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96CB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73FE993C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7020735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5F4E17D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0F60E5F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58D4FDB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736C047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53078D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3640038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54C2466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CA90AC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5646B7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719D85A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39C600B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133C2CE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8978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граф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омоторных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навыков у дошкольников с ЗПР</w:t>
      </w:r>
    </w:p>
    <w:p w14:paraId="17073DC7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Уровень развития мелкой моторики – это один из основных показателей готовности дошкольника к дальнейшему обучению в школе. Как правило, ребенок, у которого хорошо развита мелкая моторика, умеет логически рассуждать, свободно выражать свои мысли, у него хорошо развиты внимание, воображение и память.</w:t>
      </w:r>
    </w:p>
    <w:p w14:paraId="41D3EA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в работе с дошкольниками приходиться сталкиваться с тем, что далеко не у всех детей хорошо развита моторика пальцев, при этом у многих есть проблемы с письмом. Техника письма предполагает слаженную работу мышц кисти и всей руки, а также хорошего зрительного восприятия и внимания.</w:t>
      </w:r>
    </w:p>
    <w:p w14:paraId="52D4664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многих детей вызывают сложности действия, которые требуют точности и синхронности движений. Вырезание чего-либо, лепка, обведение по контуру, складывание, завязывание – все эти действия не вызывают проблем у взрослых, но вот среди дошкольников сложности с этими простыми, на первый взгляд, манипуляциями возникают не так редко.</w:t>
      </w:r>
    </w:p>
    <w:p w14:paraId="7455841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2)</w:t>
      </w:r>
    </w:p>
    <w:p w14:paraId="51241C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у ребенка плохо развиты графомоторные навыки, то при обучении у него возникнут проблемы с письмом, а его успеваемость снизится. Именно поэтому, развитием графомоторных навыков у детей нужно заниматься с самого раннего возраста.</w:t>
      </w:r>
    </w:p>
    <w:p w14:paraId="425D132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такое графомоторика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?</w:t>
      </w:r>
    </w:p>
    <w:p w14:paraId="2DAC6D61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Графический навык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это определенное положение и движения пишущей руки, которое позволяет копировать простые узоры, рисовать, соединять точки, раскрашивать и т.д.</w:t>
      </w:r>
    </w:p>
    <w:p w14:paraId="2C74C1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3)</w:t>
      </w:r>
    </w:p>
    <w:p w14:paraId="1B0304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графомоторики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входит:</w:t>
      </w:r>
    </w:p>
    <w:p w14:paraId="3EA11A23">
      <w:pPr>
        <w:pStyle w:val="6"/>
        <w:widowControl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0098569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Формирование базы предметно-практических образов, отражающих разнообразные явления действительности.</w:t>
      </w:r>
    </w:p>
    <w:p w14:paraId="257144F4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Правильное удерживание карандаша или ручки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4C2A8728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Соответствующий нажим ручки при письме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08F0676E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Ритмичность движений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334047CA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Точность в обведении линий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32365088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Зрительное восприятие заданного материала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611476EE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Сосредоточенность и внимание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17DDF44F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навыка рисования вертикальных и горизонтальных линий.</w:t>
      </w:r>
    </w:p>
    <w:p w14:paraId="2ED4FDD9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навыка рисования прямых линий в разных направлениях.</w:t>
      </w:r>
    </w:p>
    <w:p w14:paraId="3C3C2D8F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навыка рисования кривых и спиралеобразных линий.</w:t>
      </w:r>
    </w:p>
    <w:p w14:paraId="09614BCC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навыка рисования ритмичных циклических линий: ломаных, волнистых, дугообразных и петлевидных линий.</w:t>
      </w:r>
    </w:p>
    <w:p w14:paraId="70A9165C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навыка рисования параллельных линий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03D153E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 Формирование умения наносить штриховку в разных направлениях.</w:t>
      </w:r>
    </w:p>
    <w:p w14:paraId="47B90C74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ориентирования на листе бумаги.</w:t>
      </w:r>
    </w:p>
    <w:p w14:paraId="30C62F86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тонкой моторики кисти руки и зрительно-двигательной координации.</w:t>
      </w:r>
    </w:p>
    <w:p w14:paraId="6A0C6D80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Формирование у детей интереса к рисованию.</w:t>
      </w:r>
    </w:p>
    <w:p w14:paraId="06C27E5E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Развитие творческих способностей.</w:t>
      </w:r>
    </w:p>
    <w:p w14:paraId="3BFA92BD">
      <w:pPr>
        <w:pStyle w:val="6"/>
        <w:widowControl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Воспитание усидчивости, желание доводить дело до логического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конца.</w:t>
      </w:r>
    </w:p>
    <w:p w14:paraId="1C68098D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понимать, что графомоторика и рисование – это не одно и то же. Во время рисования ребенок полностью свободен, он в полной мере реализует свой творческий потенциал и фантазию, рисуя то, что ему хочется. Графомоторика также предполагает рисование, но в рамках точного задания, как и другие действия, которые предполагают графомоторные упражнения: написать буквы, не отрывая руку от листа, соединить линии, заштриховать и т.д.</w:t>
      </w:r>
    </w:p>
    <w:p w14:paraId="14002D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4)</w:t>
      </w:r>
    </w:p>
    <w:p w14:paraId="2B99D5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Графомоторные навыки включают в себя:</w:t>
      </w:r>
    </w:p>
    <w:p w14:paraId="7AB99350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Мелкую мускулатуру пальцев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(контроль за быстротой движения пальцами и их силой).</w:t>
      </w:r>
    </w:p>
    <w:p w14:paraId="0FA03C3B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Зрительный анализ и синтез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(ориентирование в пространстве по отношению к предметам, понимание правой и левой стороны).</w:t>
      </w:r>
    </w:p>
    <w:p w14:paraId="02EB0B25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Рисование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(обводка, штриховка, зарисовка предметов, срисовывание, дорисовка рисунков с незаконченными элементами).</w:t>
      </w:r>
    </w:p>
    <w:p w14:paraId="3D32EF8A">
      <w:pPr>
        <w:numPr>
          <w:ilvl w:val="0"/>
          <w:numId w:val="2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Графическую символику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(предполагает значение геометрических фигур, рисование узоров и умение изображать их с помощью символов).</w:t>
      </w:r>
    </w:p>
    <w:p w14:paraId="4879F050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своевременное развитие мелкой моторики у детей с самого раннего возраста. В раннем и младшем дошкольном возрасте необходимо выполнять простые упражнения, не забывать о развитии основных навыков самообслуживания: застегнуть/расстегнуть пуговицы, завязать шнурки и т.д.</w:t>
      </w:r>
    </w:p>
    <w:p w14:paraId="3EA3C8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формирование графомоторных навыков начинается с раннего возраста, то в большинстве случаев у таких детей не возникает особых проблем с овладением школьной программы.</w:t>
      </w:r>
    </w:p>
    <w:p w14:paraId="08DB0F8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5)</w:t>
      </w:r>
    </w:p>
    <w:p w14:paraId="59D49DB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стадии развития графомоторных навыков</w:t>
      </w:r>
    </w:p>
    <w:p w14:paraId="13B3BDA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каждого возраста характерен свой уровень развития графомоторики. В связи с этим удается определить, соответствует ли ребенок данному уровню развития, либо он отстает.</w:t>
      </w:r>
    </w:p>
    <w:p w14:paraId="0500BF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Вот что должны уметь дети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лет:</w:t>
      </w:r>
    </w:p>
    <w:p w14:paraId="5A3062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Навыки детей 3-4 лет:</w:t>
      </w:r>
    </w:p>
    <w:p w14:paraId="634B34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умение вязать узелки;</w:t>
      </w:r>
    </w:p>
    <w:p w14:paraId="4503457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самостоятельно заправлять постель;</w:t>
      </w:r>
    </w:p>
    <w:p w14:paraId="0029D70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рисовать фломастерами, мелками;</w:t>
      </w:r>
    </w:p>
    <w:p w14:paraId="235BED4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обводка фигур и штрихование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(если на этом этапе эти действия получаются у него не идеально, то это вполне нормально);</w:t>
      </w:r>
    </w:p>
    <w:p w14:paraId="41F90B1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· происходит </w:t>
      </w:r>
      <w:bookmarkStart w:id="0" w:name="_GoBack"/>
      <w:bookmarkEnd w:id="0"/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>определение ведущей руки.</w:t>
      </w:r>
    </w:p>
    <w:p w14:paraId="58AD94B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Навыки детей 4-6 лет:</w:t>
      </w:r>
    </w:p>
    <w:p w14:paraId="596A6DF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застегивать молнии на куртке;</w:t>
      </w:r>
    </w:p>
    <w:p w14:paraId="60896A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самостоятельно завязать шнурки;</w:t>
      </w:r>
    </w:p>
    <w:p w14:paraId="74A683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·уже может обводить фигуры на бумаге по нарисованным пунктирным линиям;</w:t>
      </w:r>
    </w:p>
    <w:p w14:paraId="1219E3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разукрашивает рисунки, не выходя за его контуры.</w:t>
      </w:r>
    </w:p>
    <w:p w14:paraId="3B646A4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Нужно понимать, что 6-летний возраст пограничен, т.е. ребенок уже должен быть подготовлен к дальнейшему обучению в школе. В школьной программе попросту не предусмотрены дополнительные часы на развитие графомоторных навыков, поэтому этим нужно заниматься в дошкольном возрасте. И делать это должны родители, предлагая детям различные задания на лепку, рисование, разрисовывание фигур и т.д.</w:t>
      </w:r>
    </w:p>
    <w:p w14:paraId="5D4798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6)</w:t>
      </w:r>
    </w:p>
    <w:p w14:paraId="08EF744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Развитие графомоторных навыков у детей с ЗПР</w:t>
      </w:r>
    </w:p>
    <w:p w14:paraId="68CAF77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</w:pPr>
    </w:p>
    <w:p w14:paraId="63D690AF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Причины нарушения развития графомоторных навыков у детей с задержкой психического развития многообразны. Здесь можно выделить недостаточное развитие памяти и зрительного восприятия у детей с ЗПР, пространственных представлений, а также ручной моторики.</w:t>
      </w:r>
    </w:p>
    <w:p w14:paraId="173EFE5C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Низкий уровень развития графического навыка  приводит  к возникновению следующих проблем при обучении письму:</w:t>
      </w:r>
    </w:p>
    <w:p w14:paraId="553FD846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Низкий темп письма.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B82E0F1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Неровная, «дрожащая» линия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59393999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«Угловатое» письмо, трудности в написании овалов. </w:t>
      </w:r>
    </w:p>
    <w:p w14:paraId="0C4EEAEE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Слишком сильный нажим.</w:t>
      </w:r>
    </w:p>
    <w:p w14:paraId="0FF77DCC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Трудности в воспроизведении формы графических элементов.</w:t>
      </w:r>
    </w:p>
    <w:p w14:paraId="3BB0F3DC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Несоблюдение размера графических элементов.</w:t>
      </w:r>
    </w:p>
    <w:p w14:paraId="2F65FB1E">
      <w:pPr>
        <w:pStyle w:val="7"/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Большое количество помарок и исправлений, «грязное» письмо.</w:t>
      </w:r>
    </w:p>
    <w:p w14:paraId="543D081B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 ЗПР с трудом овладевают навыками письма, что объясняется незрелостью уровня активации нервной системы. Тем не менее, развивать графомоторные навыки у таких детей очень важно, т.к. в процессе письма у ребенка активизируются физиологические процессы головного мозга.</w:t>
      </w:r>
    </w:p>
    <w:p w14:paraId="486D03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Многие исследователи разработали различные пути развития этих навыков у детей с ЗПР, но проблема остается актуальной и по сей день. Связано это с особенностями развития детей с задержкой психического развития:</w:t>
      </w:r>
    </w:p>
    <w:p w14:paraId="639EA4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неразвитое зрительно-пространственное восприятие;</w:t>
      </w:r>
    </w:p>
    <w:p w14:paraId="58E4C3E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быстрая утомляемость;</w:t>
      </w:r>
    </w:p>
    <w:p w14:paraId="15EF751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отклонения в двигательной сфере;</w:t>
      </w:r>
    </w:p>
    <w:p w14:paraId="1C60379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скованность и напряженность мышц при движении;</w:t>
      </w:r>
    </w:p>
    <w:p w14:paraId="3242DC8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гипертонус мышц.</w:t>
      </w:r>
    </w:p>
    <w:p w14:paraId="6B01A5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7)</w:t>
      </w:r>
    </w:p>
    <w:p w14:paraId="7544C65C">
      <w:pPr>
        <w:ind w:firstLine="420" w:firstLineChars="15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того чтобы дети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 ЗПР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успешно освоили  рисование, штриховку, у них должны быть сформированы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предпосылки графической деятельности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Среди таких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предпосылок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мы  выделяем  следующие:</w:t>
      </w:r>
    </w:p>
    <w:p w14:paraId="61DDAEEB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мелкая моторика –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способность брать мелкие предметы и оперировать с ними, достаточная сила, подвижность, точность и дифференцированность движений кисти и пальцев;</w:t>
      </w:r>
    </w:p>
    <w:p w14:paraId="55BCD2A3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зрительно-моторная координация – способность согласовывать движения руки и взгляда, например, ловить летящие предметы, дотягиваться до предметов точным движением, тянуться за движущимся предметом;</w:t>
      </w:r>
    </w:p>
    <w:p w14:paraId="38C3BB01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чувство ритма – ритмическое движение под музыку, счет, способность подражать чужому ритму и поддерживать свой собственный ритм;</w:t>
      </w:r>
    </w:p>
    <w:p w14:paraId="2A7A481D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общая моторная зрелость – необходима для формирования усидчивости, способности поддерживать статичную позу;</w:t>
      </w:r>
    </w:p>
    <w:p w14:paraId="0FE5B383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развитые зрительное восприятие и зрительное внимание – умение воспринимать изображение в целом, зрительно анализировать изображение, выделяя значимые детали, распределять и переключать внимание;</w:t>
      </w:r>
    </w:p>
    <w:p w14:paraId="5275A5D9">
      <w:pPr>
        <w:pStyle w:val="7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сформированные зрительно-пространственные представления – чувство композиции, формы, умение располагать рисунок на листе, отражать пространственное расположение, ориентацию и взаимосвязь отдельных его элементов, а также их размеров и пропорций.</w:t>
      </w:r>
    </w:p>
    <w:p w14:paraId="2A4AA383">
      <w:pPr>
        <w:pStyle w:val="7"/>
        <w:numPr>
          <w:ilvl w:val="0"/>
          <w:numId w:val="0"/>
        </w:numPr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8)</w:t>
      </w:r>
    </w:p>
    <w:p w14:paraId="3E03C0E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" w:eastAsia="ru" w:bidi="ar"/>
        </w:rPr>
        <w:t>Формы и методы работы с воспитанниками</w:t>
      </w:r>
    </w:p>
    <w:p w14:paraId="72A0AD1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" w:eastAsia="ru" w:bidi="ar"/>
        </w:rPr>
      </w:pPr>
    </w:p>
    <w:p w14:paraId="24F1BAA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Подгрупповая форма работы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- позволяет работать с небольшим количеством детей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и объединять их в группы по уровню развития, по возрасту и др. Это улучшает эффективность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работы, коррекционного процесса, а также делает его разнообразным и повышает интерес детей. </w:t>
      </w:r>
    </w:p>
    <w:p w14:paraId="4985674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Парная форма работы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- предполагает работу детей в паре. Это объединяет детей, учит их взаимодействовать друг с другом, развивать общение. Пары можно формировать по желанию детей. К тому же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в помощь слабому ребенку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можно дать ребенка посильнее. </w:t>
      </w:r>
    </w:p>
    <w:p w14:paraId="26DB2AF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Индивидуальная форма работы -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предполагает наличие индивидуального подхода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к обучению и воспитанию ребенка. </w:t>
      </w:r>
    </w:p>
    <w:p w14:paraId="2CA21B3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" w:eastAsia="ru" w:bidi="ar"/>
        </w:rPr>
        <w:t xml:space="preserve">Методы работы: </w:t>
      </w:r>
    </w:p>
    <w:p w14:paraId="1F1520B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Словесные методы 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>(устные и печатные).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</w:t>
      </w:r>
    </w:p>
    <w:p w14:paraId="1B21391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Игровые методы 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 xml:space="preserve">(дидактические). </w:t>
      </w:r>
    </w:p>
    <w:p w14:paraId="00B80032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-RU" w:eastAsia="ru-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Наглядные методы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 xml:space="preserve"> (методы иллюстраций и метод демонстраций)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-RU" w:eastAsia="ru" w:bidi="ar"/>
        </w:rPr>
        <w:t>.</w:t>
      </w:r>
    </w:p>
    <w:p w14:paraId="048EC60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9)</w:t>
      </w:r>
    </w:p>
    <w:p w14:paraId="6EA003F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0366C1E7">
      <w:pPr>
        <w:pStyle w:val="7"/>
        <w:numPr>
          <w:ilvl w:val="0"/>
          <w:numId w:val="0"/>
        </w:numPr>
        <w:jc w:val="center"/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по формированию графомоторных навыков у детей с ЗПР включает в себя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этапов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:</w:t>
      </w:r>
    </w:p>
    <w:p w14:paraId="4F4EA00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1 этапе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проводится работа по развитию ручной моторики, а также развитию зрительно-двигательной координации. Для этого используются: рамки Монтессори, мозаики, доски Сегена, различные предметы для нанизывания и сортировки.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eastAsia="ru-RU"/>
        </w:rPr>
        <w:t>Детям предлагаются образцы линий, данные пунктиром, для формирования и закрепления умения правильно пользоваться пишущими предметами (мелками, фломастерами, карандашами) и совершать графическое действие совместно со взрослыми или по показу.</w:t>
      </w:r>
    </w:p>
    <w:p w14:paraId="01B1AD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>Первый этап работы над развитием графомоторных навыков у детей с ЗПР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заключается 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28"/>
          <w:szCs w:val="28"/>
          <w:lang w:val="en-US" w:eastAsia="ru-RU"/>
        </w:rPr>
        <w:t xml:space="preserve"> также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 обучении их правильному захвату карандаша (ручки).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развивать дифференцированные движения пальцев рук, умение складывать средний, указательный и большой палец в «щепотку» и захватывать, таким образом, различные предметы.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Детей учат чертить вертикальные и горизонтальные линии, следя глазами за движениями своей руки. Методики обучения зависят от возраста ребенка, а также от его диагноза и степени испытываемых им трудностей.</w:t>
      </w:r>
    </w:p>
    <w:p w14:paraId="3AADF8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 этапе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важно совершенствовать у детей умение застегивать и расстегивать пуговицы, формирование у них умение составлять целый предмет из нескольких составляющих. Важно научить детей проводить непрерывную линию между двумя волнистыми линиями, обводить по контуру простые предметы и т.д.</w:t>
      </w:r>
    </w:p>
    <w:p w14:paraId="55319E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eastAsia="ru-RU"/>
        </w:rPr>
        <w:t>В графических заданиях этого этапа все упражнения направлены на формирование зрительно‐двигательной  координации, умения ориентироваться на листе бумаги формата А4 и работать по показу.</w:t>
      </w:r>
    </w:p>
    <w:p w14:paraId="744E85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3 этапе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дети учатся всем видам расстегивания и застегивания, они должны уметь штриховать предметы в разных направлениях. Они учатся ориентироваться в тетради в клетку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(обводка, подсчет клеток, проведение горизонтальных и вертикальных линий)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2839C6F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4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этапе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>даются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eastAsia="ru-RU"/>
        </w:rPr>
        <w:t xml:space="preserve">задания, которые формируют поисковые ориентировочные действия, закрепляют умение ориентироваться на указатель‐стрелку, проводить линию по центру дорожки. Также на этом этапе уделяется внимание формированию целостного образа графических изображений, умения работать по показу. </w:t>
      </w:r>
    </w:p>
    <w:p w14:paraId="2414B45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этапе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>даются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 w:eastAsia="ru-RU"/>
        </w:rPr>
        <w:t xml:space="preserve"> задания,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 xml:space="preserve">закрепляющие следующие умения: ориентироваться как на строке (широкой, узкой), так и в широкой клетке; работать по показу и образцу </w:t>
      </w:r>
      <w:r>
        <w:rPr>
          <w:rFonts w:hint="default" w:ascii="Times New Roman" w:hAnsi="Times New Roman" w:eastAsia="Times New Roman"/>
          <w:b w:val="0"/>
          <w:bCs w:val="0"/>
          <w:i/>
          <w:iCs/>
          <w:color w:val="000000"/>
          <w:sz w:val="28"/>
          <w:szCs w:val="28"/>
          <w:lang w:eastAsia="ru-RU"/>
        </w:rPr>
        <w:t>(копировать графические ряды, представленные простыми линиями, геометрическими фигурами)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  <w:t xml:space="preserve">; завершать начатое графическое действие. </w:t>
      </w:r>
    </w:p>
    <w:p w14:paraId="5FEB54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графомоторных навыков у детей с ЗПР представляет собой определенную сложность, которая объясняется нарушениями моторики у детей этой группы. Это нарушение сказывается на физическом и познавательном развитии ребенка.</w:t>
      </w:r>
    </w:p>
    <w:p w14:paraId="6D194FE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1C9F0AE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10)</w:t>
      </w:r>
    </w:p>
    <w:p w14:paraId="0BEDD0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color w:val="181818"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Р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kern w:val="0"/>
          <w:sz w:val="28"/>
          <w:szCs w:val="28"/>
          <w:lang w:val="ru" w:eastAsia="zh-CN" w:bidi="ar"/>
        </w:rPr>
        <w:t>абот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kern w:val="0"/>
          <w:sz w:val="28"/>
          <w:szCs w:val="28"/>
          <w:lang w:val="ru" w:eastAsia="zh-CN" w:bidi="ar"/>
        </w:rPr>
        <w:t xml:space="preserve"> по формированию графомоторных навыков дошкольников с ЗПР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eastAsia="ru-RU"/>
        </w:rPr>
        <w:t xml:space="preserve">ведется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single"/>
          <w:lang w:eastAsia="ru-RU"/>
        </w:rPr>
        <w:t>по нескольким направлениям:</w:t>
      </w:r>
    </w:p>
    <w:p w14:paraId="0E8E750F">
      <w:pPr>
        <w:pStyle w:val="8"/>
        <w:widowControl/>
        <w:numPr>
          <w:ilvl w:val="0"/>
          <w:numId w:val="0"/>
        </w:numPr>
        <w:spacing w:after="0" w:afterAutospacing="0" w:line="240" w:lineRule="auto"/>
        <w:ind w:right="0" w:rightChars="0"/>
        <w:contextualSpacing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"/>
        </w:rPr>
      </w:pPr>
    </w:p>
    <w:p w14:paraId="731ECDD7">
      <w:pPr>
        <w:pStyle w:val="8"/>
        <w:widowControl/>
        <w:numPr>
          <w:ilvl w:val="0"/>
          <w:numId w:val="0"/>
        </w:numPr>
        <w:spacing w:after="0" w:afterAutospacing="0" w:line="240" w:lineRule="auto"/>
        <w:ind w:right="0" w:rightChars="0"/>
        <w:contextualSpacing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"/>
        </w:rPr>
      </w:pPr>
      <w:r>
        <w:rPr>
          <w:rFonts w:hint="default" w:ascii="Times New Roman" w:hAnsi="Times New Roman" w:eastAsia="Times New Roman" w:cs="Times New Roman"/>
          <w:b/>
          <w:bCs w:val="0"/>
          <w:i/>
          <w:iCs/>
          <w:kern w:val="0"/>
          <w:sz w:val="28"/>
          <w:szCs w:val="28"/>
          <w:lang w:val="en-US" w:eastAsia="ru" w:bidi="ar"/>
        </w:rPr>
        <w:t>I</w:t>
      </w:r>
      <w:r>
        <w:rPr>
          <w:rFonts w:hint="default" w:ascii="Times New Roman" w:hAnsi="Times New Roman" w:eastAsia="Times New Roman" w:cs="Times New Roman"/>
          <w:b/>
          <w:bCs w:val="0"/>
          <w:i/>
          <w:iCs/>
          <w:kern w:val="0"/>
          <w:sz w:val="28"/>
          <w:szCs w:val="28"/>
          <w:lang w:val="ru" w:eastAsia="ru" w:bidi="ar"/>
        </w:rPr>
        <w:t>.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" w:eastAsia="ru"/>
        </w:rPr>
        <w:t>Формирование пространственных представлений и речевого обозначения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-RU" w:eastAsia="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>пространственных отношений:</w:t>
      </w:r>
    </w:p>
    <w:p w14:paraId="1B5088CA">
      <w:pPr>
        <w:pStyle w:val="4"/>
        <w:widowControl/>
        <w:numPr>
          <w:ilvl w:val="0"/>
          <w:numId w:val="4"/>
        </w:numPr>
        <w:ind w:left="0" w:hanging="360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" w:eastAsia="ru"/>
        </w:rPr>
        <w:t>ориентировка в собственном теле;</w:t>
      </w:r>
    </w:p>
    <w:p w14:paraId="32B5A014">
      <w:pPr>
        <w:pStyle w:val="4"/>
        <w:widowControl/>
        <w:numPr>
          <w:ilvl w:val="0"/>
          <w:numId w:val="4"/>
        </w:numPr>
        <w:ind w:left="0" w:hanging="360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" w:eastAsia="ru"/>
        </w:rPr>
        <w:t>ориентировка в окружающем пространстве;</w:t>
      </w:r>
    </w:p>
    <w:p w14:paraId="1366B0DF">
      <w:pPr>
        <w:pStyle w:val="4"/>
        <w:widowControl/>
        <w:numPr>
          <w:ilvl w:val="0"/>
          <w:numId w:val="4"/>
        </w:numPr>
        <w:ind w:left="0" w:hanging="360"/>
        <w:rPr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" w:eastAsia="ru"/>
        </w:rPr>
        <w:t>ориентировка на листе бумаги.</w:t>
      </w:r>
    </w:p>
    <w:p w14:paraId="14D3B65A">
      <w:pPr>
        <w:pStyle w:val="4"/>
        <w:widowControl/>
        <w:rPr>
          <w:rFonts w:hint="default" w:ascii="Times New Roman" w:hAnsi="Times New Roman" w:cs="Times New Roman"/>
          <w:b/>
          <w:bCs w:val="0"/>
          <w:i/>
          <w:iCs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"/>
        </w:rPr>
        <w:t xml:space="preserve">. </w:t>
      </w:r>
      <w:r>
        <w:rPr>
          <w:rFonts w:hint="default" w:ascii="Times New Roman" w:hAnsi="Times New Roman" w:cs="Times New Roman"/>
          <w:b/>
          <w:bCs w:val="0"/>
          <w:i/>
          <w:iCs/>
          <w:sz w:val="28"/>
          <w:szCs w:val="28"/>
          <w:lang w:val="ru"/>
        </w:rPr>
        <w:t>Развитие общей и мелкой моторики:</w:t>
      </w:r>
    </w:p>
    <w:p w14:paraId="68BABE49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 xml:space="preserve">физминутки; </w:t>
      </w:r>
    </w:p>
    <w:p w14:paraId="38E323F3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 xml:space="preserve">пальчиковая гимнастика; </w:t>
      </w:r>
    </w:p>
    <w:p w14:paraId="7917B951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 xml:space="preserve">лепка из пластилина или глины; </w:t>
      </w:r>
    </w:p>
    <w:p w14:paraId="60F819FD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 xml:space="preserve">вырезание из бумаги; </w:t>
      </w:r>
    </w:p>
    <w:p w14:paraId="40EF4AD4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 xml:space="preserve">нанизывание бусин, пуговиц и т.д.; </w:t>
      </w:r>
    </w:p>
    <w:p w14:paraId="38C44E52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>мозаики и констру</w:t>
      </w:r>
      <w:r>
        <w:rPr>
          <w:rFonts w:hint="default" w:cs="Times New Roman"/>
          <w:sz w:val="28"/>
          <w:szCs w:val="28"/>
          <w:lang w:val="ru-RU" w:eastAsia="ru"/>
        </w:rPr>
        <w:t>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>торы;</w:t>
      </w:r>
    </w:p>
    <w:p w14:paraId="09C70223">
      <w:pPr>
        <w:pStyle w:val="4"/>
        <w:widowControl/>
        <w:numPr>
          <w:ilvl w:val="0"/>
          <w:numId w:val="4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  <w:t>раскраски.</w:t>
      </w:r>
    </w:p>
    <w:p w14:paraId="4B8C183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Times New Roman" w:hAnsi="Times New Roman" w:eastAsia="Times New Roman" w:cs="Times New Roman"/>
          <w:b/>
          <w:bCs w:val="0"/>
          <w:i/>
          <w:iCs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 w:val="0"/>
          <w:i/>
          <w:iCs/>
          <w:kern w:val="0"/>
          <w:sz w:val="28"/>
          <w:szCs w:val="28"/>
          <w:lang w:val="en-US" w:eastAsia="ru" w:bidi="ar"/>
        </w:rPr>
        <w:t>III</w:t>
      </w:r>
      <w:r>
        <w:rPr>
          <w:rFonts w:hint="default" w:ascii="Times New Roman" w:hAnsi="Times New Roman" w:eastAsia="Times New Roman" w:cs="Times New Roman"/>
          <w:b/>
          <w:bCs w:val="0"/>
          <w:i/>
          <w:iCs/>
          <w:kern w:val="0"/>
          <w:sz w:val="28"/>
          <w:szCs w:val="28"/>
          <w:lang w:val="ru" w:eastAsia="ru" w:bidi="ar"/>
        </w:rPr>
        <w:t>. Знакомство с тетрадью и рабочей строкой:</w:t>
      </w:r>
    </w:p>
    <w:p w14:paraId="6A66BC88">
      <w:pPr>
        <w:pStyle w:val="4"/>
        <w:widowControl/>
        <w:numPr>
          <w:ilvl w:val="0"/>
          <w:numId w:val="5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cs="Times New Roman"/>
          <w:color w:val="000000"/>
          <w:sz w:val="28"/>
          <w:szCs w:val="28"/>
          <w:lang w:val="ru-RU" w:eastAsia="ru"/>
        </w:rPr>
        <w:t>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 w:eastAsia="ru"/>
        </w:rPr>
        <w:t xml:space="preserve">знакомление с клеткой, пространством листа; </w:t>
      </w:r>
    </w:p>
    <w:p w14:paraId="01A2644F">
      <w:pPr>
        <w:pStyle w:val="4"/>
        <w:widowControl/>
        <w:numPr>
          <w:ilvl w:val="0"/>
          <w:numId w:val="5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 w:eastAsia="ru"/>
        </w:rPr>
        <w:t xml:space="preserve">рисование вертикальных и горизонтальных прямых линии и комбинации из них; </w:t>
      </w:r>
    </w:p>
    <w:p w14:paraId="429B16D9">
      <w:pPr>
        <w:pStyle w:val="4"/>
        <w:widowControl/>
        <w:numPr>
          <w:ilvl w:val="0"/>
          <w:numId w:val="5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 w:eastAsia="ru"/>
        </w:rPr>
        <w:t xml:space="preserve">рисование наклонных прямых линии и комбинации из них; </w:t>
      </w:r>
    </w:p>
    <w:p w14:paraId="17EA5F99">
      <w:pPr>
        <w:pStyle w:val="4"/>
        <w:widowControl/>
        <w:numPr>
          <w:ilvl w:val="0"/>
          <w:numId w:val="5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 w:eastAsia="ru"/>
        </w:rPr>
        <w:t xml:space="preserve"> рисование орнаментов (дуги, волнистые линии, круги, овалы); </w:t>
      </w:r>
    </w:p>
    <w:p w14:paraId="6C5CFDED">
      <w:pPr>
        <w:pStyle w:val="4"/>
        <w:widowControl/>
        <w:numPr>
          <w:ilvl w:val="0"/>
          <w:numId w:val="5"/>
        </w:numPr>
        <w:spacing w:after="0" w:afterAutospacing="0" w:line="240" w:lineRule="auto"/>
        <w:ind w:left="0" w:hanging="360"/>
        <w:contextualSpacing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 w:eastAsia="ru"/>
        </w:rPr>
        <w:t>графические диктанты.</w:t>
      </w:r>
    </w:p>
    <w:p w14:paraId="7060BF3F">
      <w:pPr>
        <w:pStyle w:val="4"/>
        <w:widowControl/>
        <w:numPr>
          <w:ilvl w:val="0"/>
          <w:numId w:val="0"/>
        </w:numPr>
        <w:spacing w:after="0" w:afterAutospacing="0" w:line="240" w:lineRule="auto"/>
        <w:ind w:left="-360" w:leftChars="0"/>
        <w:contextualSpacing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11)</w:t>
      </w:r>
    </w:p>
    <w:p w14:paraId="7A57177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детей с ЗПР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развивается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зрительное внимание и восприятие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</w:p>
    <w:p w14:paraId="59B50E5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3E28861F"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Дети учатся собирать целое изображение из отдельных составляющих, соотносить геометрические формы с предметами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(«Выбери, что круглое? – мяч, колесо).</w:t>
      </w:r>
    </w:p>
    <w:p w14:paraId="330B26A7"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Развитие пространственного ориентирования. Дети учатся передавать пространственные отношения предметов в изображениях и конструкциях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(«Куда поехала машина?»).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Они учатся ориентированию в разных плоскостях на тетрадном листе, учатся выполнять графические диктанты, работая в тетрадях по речевой инструкции или показу.</w:t>
      </w:r>
    </w:p>
    <w:p w14:paraId="43C0022F"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Развитие графических навыков. Дети учатся проводить линии по образцу, обводить контуры различных предметов, дорисовывать недостающие части рисунка. Учатся первичным навыкам штриховки, умению проводить линии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(прямые, диагональные и т.д.).</w:t>
      </w:r>
    </w:p>
    <w:p w14:paraId="035F2209"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Совершенствование навыков закрашивания контуров и штриховки. Обучение умению срисовывать, копировать и закрашивать контуры предметов.</w:t>
      </w:r>
    </w:p>
    <w:p w14:paraId="4D89E9C1"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Совершенствование графических навыков.</w:t>
      </w:r>
    </w:p>
    <w:p w14:paraId="547A7916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 ЗПР не в состоянии ориентироваться в пространстве листа бумаги, они не замечают ориентиров в виде строчек и клеток, неправильно держат ручку или карандаш.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нуждаются в соответствующих коррекционных мероприятиях, направленных на развитие интереса к данному виду деятельности, а также «готовности» руки к выполнению необходимых движений.</w:t>
      </w:r>
    </w:p>
    <w:p w14:paraId="5A8E752E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(Слайд 12)</w:t>
      </w:r>
    </w:p>
    <w:p w14:paraId="4A00E9F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 w:firstLineChars="150"/>
        <w:jc w:val="both"/>
        <w:rPr>
          <w:rFonts w:hint="default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Таким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образо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>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графомоторных навыков играет огромное развитие в формировании личности ребенка. Эти умения позволят детям не сталкиваться с возможными сложностями при письме в школе, а также с общей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успеваемостью.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результате проведенной работы 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 xml:space="preserve">у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дет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>ей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с ЗПР</w:t>
      </w:r>
      <w:r>
        <w:rPr>
          <w:rFonts w:hint="default" w:cs="Times New Roman"/>
          <w:color w:val="000000"/>
          <w:sz w:val="28"/>
          <w:szCs w:val="28"/>
          <w:lang w:val="en-US" w:eastAsia="ru-RU"/>
        </w:rPr>
        <w:t xml:space="preserve">:                                                                                                                 </w:t>
      </w:r>
    </w:p>
    <w:p w14:paraId="5BE3C7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- будет развита мелкая моторика рук; </w:t>
      </w:r>
    </w:p>
    <w:p w14:paraId="1D909C8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- будет сформирована координация движений руки и глаза; </w:t>
      </w:r>
    </w:p>
    <w:p w14:paraId="6721504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- будет развито произвольное слуховое и зрительное восприятие, внимание, память, зрительно-пространственные представления; </w:t>
      </w:r>
    </w:p>
    <w:p w14:paraId="4C994F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- будут сформированы элементарные графические умения и навыки; </w:t>
      </w:r>
    </w:p>
    <w:p w14:paraId="5B8625C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- будут положительные изменения в сенсомоторной и пространственной </w:t>
      </w:r>
    </w:p>
    <w:p w14:paraId="7E76C4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координации; </w:t>
      </w:r>
    </w:p>
    <w:p w14:paraId="483A8E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>- будет сформирована координация обеих рук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-RU" w:eastAsia="ru" w:bidi="ar"/>
        </w:rPr>
        <w:t>.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ru" w:bidi="ar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</w:rPr>
        <w:t xml:space="preserve">                                                     </w:t>
      </w:r>
    </w:p>
    <w:p w14:paraId="578C16C3">
      <w:pPr>
        <w:shd w:val="clear" w:color="auto" w:fill="FFFFFF"/>
        <w:spacing w:after="0" w:line="240" w:lineRule="auto"/>
        <w:ind w:firstLine="420" w:firstLineChars="15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вопросе особая роль отводится родителям, которые должны полноценно заниматься со своим ребенком, уделяя внимание его комплексному развитию: мелкой и общей моторике, умению понимать условие задачи, пространственному представлению и т.д.</w:t>
      </w:r>
    </w:p>
    <w:p w14:paraId="4C57D26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Участие родителей усилит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эффективность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работы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и позволит добиться более </w:t>
      </w:r>
    </w:p>
    <w:p w14:paraId="72542F5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высокого уровня развития мелкой моторики и графомоторных навыков у детей с ограниченными возможностями здоровья. </w:t>
      </w:r>
    </w:p>
    <w:p w14:paraId="69F7764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Формы и методы работы с родителями: </w:t>
      </w:r>
    </w:p>
    <w:p w14:paraId="1B3625F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Анкетирование. </w:t>
      </w:r>
    </w:p>
    <w:p w14:paraId="713492D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" w:eastAsia="ru" w:bidi="ar"/>
        </w:rPr>
        <w:t>-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Родительские собрания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</w:p>
    <w:p w14:paraId="3534CE9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-Печатные консультации, памятки (разрабатываются ежеквартально согласно плану и по запросу родителей). </w:t>
      </w:r>
    </w:p>
    <w:p w14:paraId="02D84F6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- Консультирование и беседы (проводятся по мере необходимости). </w:t>
      </w:r>
    </w:p>
    <w:p w14:paraId="6FB5E93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- День открытых дверей (организуется 1 раз в год). </w:t>
      </w:r>
    </w:p>
    <w:p w14:paraId="73F57C1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- Практические семинары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</w:t>
      </w:r>
    </w:p>
    <w:p w14:paraId="0B96733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- Методическая подборка для родителей - включает подбор книг, материалов консультаций, специальных памяток, подборку с упражнениями пальчиковых гимнастик, дидактические и настольно-печатные игры для развития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графомоторных навыков.</w:t>
      </w:r>
    </w:p>
    <w:p w14:paraId="3318562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Собранный методический и практический материал по развитию мелкой моторики дошкольников предполагается презентовать родителям с помощью таких форм, как выпуск цветных рекламных проспектов, проведение обучающих семинаров, мастер – классов, практикумов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ru" w:eastAsia="ru" w:bidi="ar"/>
        </w:rPr>
        <w:t>.</w:t>
      </w:r>
    </w:p>
    <w:p w14:paraId="66ED7B6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35ED65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299B7DC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2CB57D4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68517"/>
    <w:multiLevelType w:val="singleLevel"/>
    <w:tmpl w:val="8446851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36C0606"/>
    <w:multiLevelType w:val="singleLevel"/>
    <w:tmpl w:val="A36C060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D6254FE"/>
    <w:multiLevelType w:val="singleLevel"/>
    <w:tmpl w:val="AD6254F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A50DBAF"/>
    <w:multiLevelType w:val="multilevel"/>
    <w:tmpl w:val="EA50DBA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1DE765A6"/>
    <w:multiLevelType w:val="multilevel"/>
    <w:tmpl w:val="1DE765A6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AFA6687"/>
    <w:multiLevelType w:val="multilevel"/>
    <w:tmpl w:val="2AFA668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8E"/>
    <w:rsid w:val="0022658E"/>
    <w:rsid w:val="00EB19CF"/>
    <w:rsid w:val="0C8D065A"/>
    <w:rsid w:val="21362798"/>
    <w:rsid w:val="22EE04B6"/>
    <w:rsid w:val="24CE7BF3"/>
    <w:rsid w:val="256033AE"/>
    <w:rsid w:val="35717F6C"/>
    <w:rsid w:val="53CE64D4"/>
    <w:rsid w:val="58AF12F3"/>
    <w:rsid w:val="5F4A2AC8"/>
    <w:rsid w:val="66C7358B"/>
    <w:rsid w:val="7CA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6">
    <w:name w:val="msonospacing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right="0"/>
      <w:jc w:val="left"/>
    </w:pPr>
    <w:rPr>
      <w:rFonts w:ascii="Calibri" w:hAnsi="Calibri" w:eastAsia="Calibri" w:cs="Times New Roman"/>
      <w:kern w:val="0"/>
      <w:sz w:val="22"/>
      <w:szCs w:val="22"/>
      <w:lang w:val="en-US" w:eastAsia="zh-CN" w:bidi="a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msolistparagraph"/>
    <w:qFormat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720" w:right="0"/>
      <w:contextualSpacing/>
      <w:jc w:val="left"/>
    </w:pPr>
    <w:rPr>
      <w:rFonts w:ascii="Calibri" w:hAnsi="Calibri" w:eastAsia="Calibri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2024-09-29T16:38:00Z</dcterms:created>
  <dc:creator>Лобанова Ю.Н.</dc:creator>
  <cp:lastModifiedBy>Надежда</cp:lastModifiedBy>
  <dcterms:modified xsi:type="dcterms:W3CDTF">2025-12-17T14:44:28Z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901DFDF05F004B73BB53EAECC476DBC7_12</vt:lpwstr>
  </property>
</Properties>
</file>