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43"/>
        <w:gridCol w:w="1261"/>
        <w:gridCol w:w="15"/>
        <w:gridCol w:w="2224"/>
        <w:gridCol w:w="15"/>
      </w:tblGrid>
      <w:tr w:rsidR="00C25165" w:rsidRPr="00067326" w14:paraId="0C080D74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15BA8ABF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304" w:type="dxa"/>
            <w:gridSpan w:val="2"/>
          </w:tcPr>
          <w:p w14:paraId="30698546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2239" w:type="dxa"/>
            <w:gridSpan w:val="2"/>
          </w:tcPr>
          <w:p w14:paraId="5B2A97A2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C25165" w:rsidRPr="00067326" w14:paraId="0229DFF0" w14:textId="77777777" w:rsidTr="00FD37B4">
        <w:trPr>
          <w:trHeight w:val="299"/>
          <w:jc w:val="center"/>
        </w:trPr>
        <w:tc>
          <w:tcPr>
            <w:tcW w:w="9649" w:type="dxa"/>
            <w:gridSpan w:val="6"/>
          </w:tcPr>
          <w:p w14:paraId="2BF8C853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</w:tr>
      <w:tr w:rsidR="00C25165" w:rsidRPr="00AF0F54" w14:paraId="19B7C970" w14:textId="77777777" w:rsidTr="00FD37B4">
        <w:trPr>
          <w:gridAfter w:val="1"/>
          <w:wAfter w:w="15" w:type="dxa"/>
          <w:trHeight w:val="70"/>
          <w:jc w:val="center"/>
        </w:trPr>
        <w:tc>
          <w:tcPr>
            <w:tcW w:w="6091" w:type="dxa"/>
          </w:tcPr>
          <w:p w14:paraId="1B80AE1E" w14:textId="77777777" w:rsidR="00C25165" w:rsidRPr="00AF0F54" w:rsidRDefault="00C25165" w:rsidP="00FD37B4">
            <w:pPr>
              <w:pStyle w:val="TableParagraph"/>
            </w:pPr>
            <w:r w:rsidRPr="00AF0F54">
              <w:rPr>
                <w:sz w:val="24"/>
                <w:szCs w:val="24"/>
              </w:rPr>
              <w:t>Технологии работы педагога-психолога с родителями воспитанников в условиях коррекционного дошкольного учреждения</w:t>
            </w:r>
          </w:p>
        </w:tc>
        <w:tc>
          <w:tcPr>
            <w:tcW w:w="1304" w:type="dxa"/>
            <w:gridSpan w:val="2"/>
          </w:tcPr>
          <w:p w14:paraId="32A463A8" w14:textId="77777777" w:rsidR="00C25165" w:rsidRPr="00AF0F54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</w:tcPr>
          <w:p w14:paraId="678FFBB2" w14:textId="77777777" w:rsidR="00C25165" w:rsidRPr="00AF0F54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F54">
              <w:rPr>
                <w:rFonts w:ascii="Times New Roman" w:hAnsi="Times New Roman" w:cs="Times New Roman"/>
                <w:sz w:val="24"/>
                <w:szCs w:val="24"/>
              </w:rPr>
              <w:t>Жижко</w:t>
            </w:r>
            <w:proofErr w:type="spellEnd"/>
            <w:r w:rsidRPr="00AF0F54">
              <w:rPr>
                <w:rFonts w:ascii="Times New Roman" w:hAnsi="Times New Roman" w:cs="Times New Roman"/>
                <w:sz w:val="24"/>
                <w:szCs w:val="24"/>
              </w:rPr>
              <w:t>. И.В.</w:t>
            </w:r>
          </w:p>
        </w:tc>
      </w:tr>
      <w:tr w:rsidR="00C25165" w:rsidRPr="00AF0F54" w14:paraId="75162C2A" w14:textId="77777777" w:rsidTr="00FD37B4">
        <w:trPr>
          <w:gridAfter w:val="1"/>
          <w:wAfter w:w="15" w:type="dxa"/>
          <w:trHeight w:val="70"/>
          <w:jc w:val="center"/>
        </w:trPr>
        <w:tc>
          <w:tcPr>
            <w:tcW w:w="6091" w:type="dxa"/>
          </w:tcPr>
          <w:p w14:paraId="3AB78523" w14:textId="77777777" w:rsidR="00C25165" w:rsidRPr="00AF0F54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AF0F54">
              <w:rPr>
                <w:sz w:val="24"/>
                <w:szCs w:val="24"/>
                <w:shd w:val="clear" w:color="auto" w:fill="FFFFFF"/>
              </w:rPr>
              <w:t xml:space="preserve">Нетрадиционные формы работы с </w:t>
            </w:r>
            <w:r w:rsidRPr="00AF0F54">
              <w:rPr>
                <w:bCs/>
                <w:sz w:val="24"/>
                <w:szCs w:val="24"/>
                <w:shd w:val="clear" w:color="auto" w:fill="FFFFFF"/>
              </w:rPr>
              <w:t>родителями</w:t>
            </w:r>
            <w:r w:rsidRPr="00AF0F5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AF0F54">
              <w:rPr>
                <w:bCs/>
                <w:sz w:val="24"/>
                <w:szCs w:val="24"/>
                <w:shd w:val="clear" w:color="auto" w:fill="FFFFFF"/>
              </w:rPr>
              <w:t xml:space="preserve">как </w:t>
            </w:r>
            <w:r w:rsidRPr="00AF0F54">
              <w:rPr>
                <w:sz w:val="24"/>
                <w:szCs w:val="24"/>
                <w:shd w:val="clear" w:color="auto" w:fill="FFFFFF"/>
              </w:rPr>
              <w:t xml:space="preserve">часть воспитательного </w:t>
            </w:r>
            <w:r w:rsidRPr="00AF0F54">
              <w:rPr>
                <w:bCs/>
                <w:sz w:val="24"/>
                <w:szCs w:val="24"/>
                <w:shd w:val="clear" w:color="auto" w:fill="FFFFFF"/>
              </w:rPr>
              <w:t>процесса</w:t>
            </w:r>
          </w:p>
        </w:tc>
        <w:tc>
          <w:tcPr>
            <w:tcW w:w="1304" w:type="dxa"/>
            <w:gridSpan w:val="2"/>
          </w:tcPr>
          <w:p w14:paraId="2D7B5314" w14:textId="77777777" w:rsidR="00C25165" w:rsidRPr="00AF0F54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 w:rsidRPr="00AF0F54">
              <w:rPr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6F2EE50E" w14:textId="77777777" w:rsidR="00C25165" w:rsidRPr="00AF0F54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F0F54">
              <w:rPr>
                <w:sz w:val="24"/>
                <w:szCs w:val="24"/>
              </w:rPr>
              <w:t>Никуленкова</w:t>
            </w:r>
            <w:proofErr w:type="spellEnd"/>
            <w:r w:rsidRPr="00AF0F54">
              <w:rPr>
                <w:sz w:val="24"/>
                <w:szCs w:val="24"/>
              </w:rPr>
              <w:t xml:space="preserve"> О.Е.</w:t>
            </w:r>
          </w:p>
        </w:tc>
      </w:tr>
      <w:tr w:rsidR="00C25165" w:rsidRPr="00AF0F54" w14:paraId="16AE22D1" w14:textId="77777777" w:rsidTr="00FD37B4">
        <w:trPr>
          <w:gridAfter w:val="1"/>
          <w:wAfter w:w="15" w:type="dxa"/>
          <w:trHeight w:val="70"/>
          <w:jc w:val="center"/>
        </w:trPr>
        <w:tc>
          <w:tcPr>
            <w:tcW w:w="6091" w:type="dxa"/>
          </w:tcPr>
          <w:p w14:paraId="6EA93E9E" w14:textId="77777777" w:rsidR="00C25165" w:rsidRPr="00AF0F54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AF0F54">
              <w:rPr>
                <w:sz w:val="24"/>
                <w:szCs w:val="24"/>
              </w:rPr>
              <w:t>Взаимодействие с семьями при организации коррекционно-педагогической работы</w:t>
            </w:r>
          </w:p>
        </w:tc>
        <w:tc>
          <w:tcPr>
            <w:tcW w:w="1304" w:type="dxa"/>
            <w:gridSpan w:val="2"/>
          </w:tcPr>
          <w:p w14:paraId="6DD41ADF" w14:textId="390A4F23" w:rsidR="00C25165" w:rsidRPr="00AF0F54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7D17D75E" w14:textId="77777777" w:rsidR="00C25165" w:rsidRPr="00AF0F54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F0F54">
              <w:rPr>
                <w:sz w:val="24"/>
                <w:szCs w:val="24"/>
              </w:rPr>
              <w:t>Веденьева</w:t>
            </w:r>
            <w:proofErr w:type="spellEnd"/>
            <w:r w:rsidRPr="00AF0F54">
              <w:rPr>
                <w:sz w:val="24"/>
                <w:szCs w:val="24"/>
              </w:rPr>
              <w:t xml:space="preserve"> Н.Р.</w:t>
            </w:r>
          </w:p>
        </w:tc>
      </w:tr>
      <w:tr w:rsidR="00C25165" w:rsidRPr="00067326" w14:paraId="41D55F9F" w14:textId="77777777" w:rsidTr="00FD37B4">
        <w:trPr>
          <w:trHeight w:val="280"/>
          <w:jc w:val="center"/>
        </w:trPr>
        <w:tc>
          <w:tcPr>
            <w:tcW w:w="9649" w:type="dxa"/>
            <w:gridSpan w:val="6"/>
          </w:tcPr>
          <w:p w14:paraId="317A7488" w14:textId="77777777" w:rsidR="00C25165" w:rsidRPr="004A5717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717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агогический </w:t>
            </w:r>
            <w:r w:rsidRPr="004A571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C25165" w:rsidRPr="000E53D8" w14:paraId="27A8C280" w14:textId="77777777" w:rsidTr="00FD37B4">
        <w:trPr>
          <w:gridAfter w:val="1"/>
          <w:wAfter w:w="15" w:type="dxa"/>
          <w:trHeight w:val="549"/>
          <w:jc w:val="center"/>
        </w:trPr>
        <w:tc>
          <w:tcPr>
            <w:tcW w:w="6091" w:type="dxa"/>
          </w:tcPr>
          <w:p w14:paraId="31C224EA" w14:textId="77777777" w:rsidR="00C25165" w:rsidRPr="000E53D8" w:rsidRDefault="00C25165" w:rsidP="00FD37B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0E53D8">
              <w:rPr>
                <w:sz w:val="24"/>
                <w:szCs w:val="24"/>
                <w:lang w:eastAsia="ru-RU"/>
              </w:rPr>
              <w:t>Интерактивные формы работы с семьей как эффективное</w:t>
            </w:r>
          </w:p>
          <w:p w14:paraId="000EE9CC" w14:textId="77777777" w:rsidR="00C25165" w:rsidRPr="000E53D8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0E53D8">
              <w:rPr>
                <w:sz w:val="24"/>
                <w:szCs w:val="24"/>
                <w:lang w:eastAsia="ru-RU"/>
              </w:rPr>
              <w:t>средство взаимодействия всех участников образовательного процесса входе реализации коррекционной работы</w:t>
            </w:r>
          </w:p>
        </w:tc>
        <w:tc>
          <w:tcPr>
            <w:tcW w:w="1304" w:type="dxa"/>
            <w:gridSpan w:val="2"/>
          </w:tcPr>
          <w:p w14:paraId="572BE0D8" w14:textId="7DD2BB94" w:rsidR="00C25165" w:rsidRPr="000E53D8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</w:tcPr>
          <w:p w14:paraId="495D9EFA" w14:textId="77777777" w:rsidR="00C25165" w:rsidRPr="000E53D8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 w:rsidRPr="000E53D8">
              <w:rPr>
                <w:sz w:val="24"/>
                <w:szCs w:val="24"/>
              </w:rPr>
              <w:t>Филатова С.А.</w:t>
            </w:r>
          </w:p>
        </w:tc>
      </w:tr>
      <w:tr w:rsidR="00C25165" w:rsidRPr="00067326" w14:paraId="2CB3174B" w14:textId="77777777" w:rsidTr="00FD37B4">
        <w:trPr>
          <w:trHeight w:val="263"/>
          <w:jc w:val="center"/>
        </w:trPr>
        <w:tc>
          <w:tcPr>
            <w:tcW w:w="9649" w:type="dxa"/>
            <w:gridSpan w:val="6"/>
          </w:tcPr>
          <w:p w14:paraId="103A6EA3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</w:tr>
      <w:tr w:rsidR="00C25165" w:rsidRPr="00607399" w14:paraId="2854A71A" w14:textId="77777777" w:rsidTr="00FD37B4">
        <w:trPr>
          <w:gridAfter w:val="1"/>
          <w:wAfter w:w="15" w:type="dxa"/>
          <w:trHeight w:val="557"/>
          <w:jc w:val="center"/>
        </w:trPr>
        <w:tc>
          <w:tcPr>
            <w:tcW w:w="6091" w:type="dxa"/>
          </w:tcPr>
          <w:p w14:paraId="6D9154F0" w14:textId="77777777" w:rsidR="00C25165" w:rsidRPr="00607399" w:rsidRDefault="00C25165" w:rsidP="00FD37B4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 w:rsidRPr="00607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Психологическое сопровождение педагогов по взаимодействию с родителями в условиях ФГОС ДОО</w:t>
            </w:r>
          </w:p>
        </w:tc>
        <w:tc>
          <w:tcPr>
            <w:tcW w:w="1304" w:type="dxa"/>
            <w:gridSpan w:val="2"/>
          </w:tcPr>
          <w:p w14:paraId="7B7459F8" w14:textId="77777777" w:rsidR="00C25165" w:rsidRPr="00607399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</w:tcPr>
          <w:p w14:paraId="39AC76C1" w14:textId="77777777" w:rsidR="00C25165" w:rsidRPr="00607399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Леничкина</w:t>
            </w:r>
            <w:proofErr w:type="spellEnd"/>
            <w:r w:rsidRPr="0060739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25165" w:rsidRPr="00067326" w14:paraId="2BEDCADD" w14:textId="77777777" w:rsidTr="00FD37B4">
        <w:trPr>
          <w:trHeight w:val="245"/>
          <w:jc w:val="center"/>
        </w:trPr>
        <w:tc>
          <w:tcPr>
            <w:tcW w:w="9649" w:type="dxa"/>
            <w:gridSpan w:val="6"/>
          </w:tcPr>
          <w:p w14:paraId="529B53E1" w14:textId="77777777" w:rsidR="00C25165" w:rsidRPr="00067326" w:rsidRDefault="00C25165" w:rsidP="00FD37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Работа в методическом кабинете</w:t>
            </w:r>
          </w:p>
        </w:tc>
      </w:tr>
      <w:tr w:rsidR="00C25165" w:rsidRPr="00067326" w14:paraId="45A438F1" w14:textId="77777777" w:rsidTr="00FD37B4">
        <w:trPr>
          <w:gridAfter w:val="1"/>
          <w:wAfter w:w="15" w:type="dxa"/>
          <w:trHeight w:val="2996"/>
          <w:jc w:val="center"/>
        </w:trPr>
        <w:tc>
          <w:tcPr>
            <w:tcW w:w="6091" w:type="dxa"/>
          </w:tcPr>
          <w:p w14:paraId="5C8C37E1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решению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партнерских отношений педагогов ДОУ и семьи для успешной коррекционно-педагогической работы</w:t>
            </w:r>
          </w:p>
          <w:p w14:paraId="0A48AA67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2.Оформление тематической выставки «Готовимся к педагогическому совету»</w:t>
            </w:r>
          </w:p>
          <w:p w14:paraId="20BDE7F8" w14:textId="77777777" w:rsidR="00C25165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A6DD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картотеки </w:t>
            </w:r>
            <w:r w:rsidRPr="00AA6DD5">
              <w:rPr>
                <w:rFonts w:ascii="Times New Roman" w:hAnsi="Times New Roman" w:cs="Times New Roman"/>
                <w:sz w:val="24"/>
              </w:rPr>
              <w:t>по теме 2 годовой задачи</w:t>
            </w:r>
          </w:p>
          <w:p w14:paraId="3078D190" w14:textId="77777777" w:rsidR="00C25165" w:rsidRPr="004A4AEB" w:rsidRDefault="00C25165" w:rsidP="00FD37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A4AEB">
              <w:rPr>
                <w:sz w:val="24"/>
              </w:rPr>
              <w:t>Обновление информации на сайте ДОУ</w:t>
            </w:r>
          </w:p>
          <w:p w14:paraId="260C4B32" w14:textId="77777777" w:rsidR="00C25165" w:rsidRPr="004A4AEB" w:rsidRDefault="00C25165" w:rsidP="00FD37B4">
            <w:pPr>
              <w:pStyle w:val="TableParagraph"/>
              <w:rPr>
                <w:sz w:val="24"/>
              </w:rPr>
            </w:pPr>
            <w:r w:rsidRPr="004A4AEB">
              <w:rPr>
                <w:sz w:val="24"/>
              </w:rPr>
              <w:t>5. Рецензирование материалов выступлений педагогов на семинарах, творческих лабораториях города</w:t>
            </w:r>
          </w:p>
          <w:p w14:paraId="40AD7463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DD5">
              <w:rPr>
                <w:rFonts w:ascii="Times New Roman" w:hAnsi="Times New Roman" w:cs="Times New Roman"/>
                <w:sz w:val="24"/>
              </w:rPr>
              <w:t>6. Организация деятельности педагогов по распространению опыта работы в СМИ, интернет–сайтах педагогических сообществ</w:t>
            </w:r>
          </w:p>
        </w:tc>
        <w:tc>
          <w:tcPr>
            <w:tcW w:w="1304" w:type="dxa"/>
            <w:gridSpan w:val="2"/>
          </w:tcPr>
          <w:p w14:paraId="5956CEC8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239" w:type="dxa"/>
            <w:gridSpan w:val="2"/>
          </w:tcPr>
          <w:p w14:paraId="7247C02B" w14:textId="77777777" w:rsidR="00C25165" w:rsidRPr="00067326" w:rsidRDefault="00C25165" w:rsidP="00FD37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C25165" w:rsidRPr="00067326" w14:paraId="741C7DE5" w14:textId="77777777" w:rsidTr="00FD37B4">
        <w:trPr>
          <w:jc w:val="center"/>
        </w:trPr>
        <w:tc>
          <w:tcPr>
            <w:tcW w:w="9649" w:type="dxa"/>
            <w:gridSpan w:val="6"/>
          </w:tcPr>
          <w:p w14:paraId="48295130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F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Аналитико-прогнозирующая деятельность</w:t>
            </w:r>
          </w:p>
        </w:tc>
      </w:tr>
      <w:tr w:rsidR="00C25165" w:rsidRPr="00067326" w14:paraId="420EDE17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0416A3C5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38B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  <w:p w14:paraId="73956D7E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деятельности во 2 половине дня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966C11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воспитанию</w:t>
            </w:r>
            <w:r w:rsidRPr="004D422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культурно-гигие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навыков у детей</w:t>
            </w:r>
            <w:r w:rsidRPr="004D422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дня</w:t>
            </w:r>
          </w:p>
          <w:p w14:paraId="13BC943B" w14:textId="77777777" w:rsidR="00C25165" w:rsidRPr="00AC0D85" w:rsidRDefault="00C25165" w:rsidP="00FD37B4">
            <w:pPr>
              <w:pStyle w:val="Default"/>
              <w:rPr>
                <w:color w:val="auto"/>
              </w:rPr>
            </w:pPr>
            <w:r w:rsidRPr="00067326">
              <w:rPr>
                <w:color w:val="auto"/>
              </w:rPr>
              <w:t>3.</w:t>
            </w:r>
            <w:r>
              <w:rPr>
                <w:color w:val="auto"/>
              </w:rPr>
              <w:t xml:space="preserve"> </w:t>
            </w:r>
            <w:r w:rsidRPr="00AC0D85">
              <w:rPr>
                <w:color w:val="auto"/>
              </w:rPr>
              <w:t>Организация прогулки в</w:t>
            </w:r>
            <w:r>
              <w:rPr>
                <w:color w:val="auto"/>
              </w:rPr>
              <w:t xml:space="preserve"> </w:t>
            </w:r>
            <w:r w:rsidRPr="00AC0D85">
              <w:rPr>
                <w:bCs/>
                <w:color w:val="auto"/>
              </w:rPr>
              <w:t>ДОУ</w:t>
            </w:r>
          </w:p>
          <w:p w14:paraId="448F5CEC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двигательной активности в течение дня</w:t>
            </w:r>
          </w:p>
          <w:p w14:paraId="4AEC9A22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для родителей по теме квартальной задачи</w:t>
            </w:r>
          </w:p>
        </w:tc>
        <w:tc>
          <w:tcPr>
            <w:tcW w:w="1304" w:type="dxa"/>
            <w:gridSpan w:val="2"/>
            <w:vMerge w:val="restart"/>
          </w:tcPr>
          <w:p w14:paraId="71E1E05E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239" w:type="dxa"/>
            <w:gridSpan w:val="2"/>
            <w:vMerge w:val="restart"/>
          </w:tcPr>
          <w:p w14:paraId="01696413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4330CBFF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Ю.Н.</w:t>
            </w:r>
          </w:p>
        </w:tc>
      </w:tr>
      <w:tr w:rsidR="00C25165" w:rsidRPr="00067326" w14:paraId="00614F2B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4F6ADF3D" w14:textId="77777777" w:rsidR="00C25165" w:rsidRPr="005C138B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38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Предупредительный контроль</w:t>
            </w:r>
          </w:p>
          <w:p w14:paraId="5202FA8E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занятиям</w:t>
            </w:r>
          </w:p>
        </w:tc>
        <w:tc>
          <w:tcPr>
            <w:tcW w:w="1304" w:type="dxa"/>
            <w:gridSpan w:val="2"/>
            <w:vMerge/>
          </w:tcPr>
          <w:p w14:paraId="5752F9CB" w14:textId="77777777" w:rsidR="00C25165" w:rsidRPr="00067326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14:paraId="2545C347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3A9347B9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3026C5F7" w14:textId="77777777" w:rsidR="00C25165" w:rsidRPr="004D42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42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Итоговый контроль</w:t>
            </w:r>
          </w:p>
          <w:p w14:paraId="5A85680D" w14:textId="77777777" w:rsidR="00C25165" w:rsidRPr="004D42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2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D422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14:paraId="4AF5A259" w14:textId="77777777" w:rsidR="00C25165" w:rsidRPr="00067326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4226">
              <w:rPr>
                <w:rFonts w:ascii="Times New Roman" w:hAnsi="Times New Roman" w:cs="Times New Roman"/>
                <w:sz w:val="24"/>
                <w:szCs w:val="24"/>
              </w:rPr>
              <w:t>Результативность коррекционно- развивающей работы.</w:t>
            </w:r>
          </w:p>
        </w:tc>
        <w:tc>
          <w:tcPr>
            <w:tcW w:w="1304" w:type="dxa"/>
            <w:gridSpan w:val="2"/>
            <w:vMerge/>
          </w:tcPr>
          <w:p w14:paraId="4C621230" w14:textId="77777777" w:rsidR="00C25165" w:rsidRPr="00067326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14:paraId="69609DD1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2F30551B" w14:textId="77777777" w:rsidTr="00FD37B4">
        <w:trPr>
          <w:jc w:val="center"/>
        </w:trPr>
        <w:tc>
          <w:tcPr>
            <w:tcW w:w="9649" w:type="dxa"/>
            <w:gridSpan w:val="6"/>
          </w:tcPr>
          <w:p w14:paraId="3F335428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Круглый стол</w:t>
            </w:r>
          </w:p>
        </w:tc>
      </w:tr>
      <w:tr w:rsidR="00C25165" w:rsidRPr="00067326" w14:paraId="3C685677" w14:textId="77777777" w:rsidTr="00FD37B4">
        <w:trPr>
          <w:gridAfter w:val="1"/>
          <w:wAfter w:w="15" w:type="dxa"/>
          <w:trHeight w:val="431"/>
          <w:jc w:val="center"/>
        </w:trPr>
        <w:tc>
          <w:tcPr>
            <w:tcW w:w="6091" w:type="dxa"/>
          </w:tcPr>
          <w:p w14:paraId="6C3DA6BA" w14:textId="77777777" w:rsidR="00C25165" w:rsidRPr="00067326" w:rsidRDefault="00C25165" w:rsidP="00FD37B4">
            <w:pPr>
              <w:pStyle w:val="a7"/>
              <w:spacing w:after="0" w:line="240" w:lineRule="auto"/>
              <w:ind w:left="64"/>
              <w:rPr>
                <w:rFonts w:ascii="Times New Roman" w:hAnsi="Times New Roman"/>
              </w:rPr>
            </w:pPr>
            <w:r w:rsidRPr="00AE4143">
              <w:rPr>
                <w:rFonts w:ascii="Times New Roman" w:hAnsi="Times New Roman"/>
              </w:rPr>
              <w:t>Использование активных форм работы</w:t>
            </w:r>
            <w:r>
              <w:rPr>
                <w:rFonts w:ascii="Times New Roman" w:hAnsi="Times New Roman"/>
              </w:rPr>
              <w:t xml:space="preserve"> </w:t>
            </w:r>
            <w:r w:rsidRPr="00AE4143">
              <w:rPr>
                <w:rFonts w:ascii="Times New Roman" w:hAnsi="Times New Roman"/>
              </w:rPr>
              <w:t>с родителями детей дошкольного</w:t>
            </w:r>
            <w:r>
              <w:rPr>
                <w:rFonts w:ascii="Times New Roman" w:hAnsi="Times New Roman"/>
              </w:rPr>
              <w:t xml:space="preserve"> </w:t>
            </w:r>
            <w:r w:rsidRPr="00AE4143">
              <w:rPr>
                <w:rFonts w:ascii="Times New Roman" w:hAnsi="Times New Roman"/>
              </w:rPr>
              <w:t>возраста с ОВЗ (ЗПР), как средство</w:t>
            </w:r>
            <w:r>
              <w:rPr>
                <w:rFonts w:ascii="Times New Roman" w:hAnsi="Times New Roman"/>
              </w:rPr>
              <w:t xml:space="preserve"> </w:t>
            </w:r>
            <w:r w:rsidRPr="00AE4143">
              <w:rPr>
                <w:rFonts w:ascii="Times New Roman" w:hAnsi="Times New Roman"/>
              </w:rPr>
              <w:t>формирования их педагогической</w:t>
            </w:r>
            <w:r>
              <w:rPr>
                <w:rFonts w:ascii="Times New Roman" w:hAnsi="Times New Roman"/>
              </w:rPr>
              <w:t xml:space="preserve"> </w:t>
            </w:r>
            <w:r w:rsidRPr="00AE4143">
              <w:rPr>
                <w:rFonts w:ascii="Times New Roman" w:hAnsi="Times New Roman"/>
              </w:rPr>
              <w:t>компетентности</w:t>
            </w:r>
          </w:p>
        </w:tc>
        <w:tc>
          <w:tcPr>
            <w:tcW w:w="1304" w:type="dxa"/>
            <w:gridSpan w:val="2"/>
          </w:tcPr>
          <w:p w14:paraId="14321713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60ABDDC9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0D">
              <w:rPr>
                <w:rFonts w:ascii="Times New Roman" w:hAnsi="Times New Roman"/>
                <w:sz w:val="24"/>
                <w:szCs w:val="24"/>
              </w:rPr>
              <w:t>Рябчикова Н.Г.</w:t>
            </w:r>
          </w:p>
        </w:tc>
      </w:tr>
      <w:tr w:rsidR="00C25165" w:rsidRPr="00067326" w14:paraId="21176E8B" w14:textId="77777777" w:rsidTr="00FD3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5"/>
          <w:jc w:val="center"/>
        </w:trPr>
        <w:tc>
          <w:tcPr>
            <w:tcW w:w="96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C9E308" w14:textId="77777777" w:rsidR="00C25165" w:rsidRP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65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просмотры</w:t>
            </w:r>
          </w:p>
        </w:tc>
      </w:tr>
      <w:tr w:rsidR="00C25165" w:rsidRPr="00C25165" w14:paraId="061AA136" w14:textId="77777777" w:rsidTr="00FD37B4">
        <w:trPr>
          <w:gridAfter w:val="1"/>
          <w:wAfter w:w="15" w:type="dxa"/>
          <w:trHeight w:val="423"/>
          <w:jc w:val="center"/>
        </w:trPr>
        <w:tc>
          <w:tcPr>
            <w:tcW w:w="6091" w:type="dxa"/>
          </w:tcPr>
          <w:p w14:paraId="1AF88CA9" w14:textId="39325873" w:rsidR="00C25165" w:rsidRPr="00C25165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1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5165">
              <w:rPr>
                <w:rFonts w:ascii="Times New Roman" w:hAnsi="Times New Roman" w:cs="Times New Roman"/>
                <w:sz w:val="24"/>
                <w:szCs w:val="24"/>
              </w:rPr>
              <w:t>азвитие эмоциональной сферы детей</w:t>
            </w:r>
            <w:r w:rsidRPr="00C25165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</w:p>
        </w:tc>
        <w:tc>
          <w:tcPr>
            <w:tcW w:w="1304" w:type="dxa"/>
            <w:gridSpan w:val="2"/>
          </w:tcPr>
          <w:p w14:paraId="4C38F1C8" w14:textId="691CCF62" w:rsidR="00C25165" w:rsidRP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3FA05CF3" w14:textId="44B319A9" w:rsidR="00C25165" w:rsidRPr="00C25165" w:rsidRDefault="00C25165" w:rsidP="00FD37B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65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C25165" w:rsidRPr="00067326" w14:paraId="2DFB3C71" w14:textId="77777777" w:rsidTr="00FD37B4">
        <w:trPr>
          <w:trHeight w:val="342"/>
          <w:jc w:val="center"/>
        </w:trPr>
        <w:tc>
          <w:tcPr>
            <w:tcW w:w="9649" w:type="dxa"/>
            <w:gridSpan w:val="6"/>
          </w:tcPr>
          <w:p w14:paraId="284D0666" w14:textId="77777777" w:rsidR="00C25165" w:rsidRDefault="00C25165" w:rsidP="00FD37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педагогических сообществ</w:t>
            </w:r>
          </w:p>
        </w:tc>
      </w:tr>
      <w:tr w:rsidR="00C25165" w:rsidRPr="00067326" w14:paraId="65CDA211" w14:textId="77777777" w:rsidTr="00FD37B4">
        <w:trPr>
          <w:trHeight w:val="529"/>
          <w:jc w:val="center"/>
        </w:trPr>
        <w:tc>
          <w:tcPr>
            <w:tcW w:w="6134" w:type="dxa"/>
            <w:gridSpan w:val="2"/>
          </w:tcPr>
          <w:p w14:paraId="1A4A762C" w14:textId="77777777" w:rsidR="00C25165" w:rsidRPr="00F22639" w:rsidRDefault="00C25165" w:rsidP="00FD37B4">
            <w:pPr>
              <w:pStyle w:val="TableParagraph"/>
              <w:rPr>
                <w:b/>
                <w:sz w:val="24"/>
                <w:szCs w:val="24"/>
              </w:rPr>
            </w:pPr>
            <w:r w:rsidRPr="00F22639">
              <w:rPr>
                <w:b/>
                <w:sz w:val="24"/>
                <w:szCs w:val="24"/>
              </w:rPr>
              <w:lastRenderedPageBreak/>
              <w:t>Школа учителя-дефектолога</w:t>
            </w:r>
          </w:p>
          <w:p w14:paraId="35A43586" w14:textId="77777777" w:rsidR="00C25165" w:rsidRPr="00F22639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F22639">
              <w:rPr>
                <w:b/>
                <w:sz w:val="24"/>
                <w:szCs w:val="24"/>
              </w:rPr>
              <w:t>Тема:</w:t>
            </w:r>
            <w:r w:rsidRPr="00F22639">
              <w:rPr>
                <w:sz w:val="24"/>
                <w:szCs w:val="24"/>
              </w:rPr>
              <w:t xml:space="preserve"> «</w:t>
            </w:r>
            <w:r w:rsidRPr="00F22639">
              <w:rPr>
                <w:sz w:val="24"/>
                <w:szCs w:val="24"/>
                <w:lang w:eastAsia="ru-RU"/>
              </w:rPr>
              <w:t>Кейс (пакет документов) учителя – дефектолога дошкольного образовательного учреждения</w:t>
            </w:r>
            <w:r w:rsidRPr="00F22639">
              <w:rPr>
                <w:sz w:val="24"/>
                <w:szCs w:val="24"/>
              </w:rPr>
              <w:t>»</w:t>
            </w:r>
          </w:p>
          <w:p w14:paraId="77A630B7" w14:textId="77777777" w:rsidR="00C25165" w:rsidRPr="00F22639" w:rsidRDefault="00C25165" w:rsidP="00FD37B4">
            <w:pPr>
              <w:pStyle w:val="TableParagraph"/>
              <w:rPr>
                <w:color w:val="34343C"/>
                <w:sz w:val="24"/>
                <w:szCs w:val="24"/>
                <w:lang w:eastAsia="ru-RU"/>
              </w:rPr>
            </w:pPr>
            <w:r w:rsidRPr="00F22639">
              <w:rPr>
                <w:b/>
                <w:sz w:val="24"/>
                <w:szCs w:val="24"/>
              </w:rPr>
              <w:t>Цель:</w:t>
            </w:r>
            <w:r w:rsidRPr="00F22639">
              <w:rPr>
                <w:sz w:val="24"/>
                <w:szCs w:val="24"/>
              </w:rPr>
              <w:t xml:space="preserve"> </w:t>
            </w:r>
            <w:r w:rsidRPr="00F22639">
              <w:rPr>
                <w:sz w:val="24"/>
                <w:szCs w:val="24"/>
                <w:lang w:eastAsia="ru-RU"/>
              </w:rPr>
              <w:t xml:space="preserve">помощь молодым специалистам в формировании пакета документов </w:t>
            </w:r>
            <w:r w:rsidRPr="00F22639">
              <w:rPr>
                <w:sz w:val="24"/>
                <w:szCs w:val="24"/>
              </w:rPr>
              <w:t>учителя-дефектолога</w:t>
            </w:r>
            <w:r>
              <w:rPr>
                <w:sz w:val="24"/>
                <w:szCs w:val="24"/>
              </w:rPr>
              <w:t xml:space="preserve"> с учетом изменений и нововведений</w:t>
            </w:r>
          </w:p>
          <w:p w14:paraId="3DA7D0EB" w14:textId="77777777" w:rsidR="00C25165" w:rsidRPr="00F22639" w:rsidRDefault="00C25165" w:rsidP="00FD37B4">
            <w:pPr>
              <w:pStyle w:val="TableParagraph"/>
              <w:rPr>
                <w:b/>
                <w:sz w:val="24"/>
                <w:szCs w:val="24"/>
              </w:rPr>
            </w:pPr>
            <w:r w:rsidRPr="00F22639">
              <w:rPr>
                <w:b/>
                <w:sz w:val="24"/>
                <w:szCs w:val="24"/>
              </w:rPr>
              <w:t>План:</w:t>
            </w:r>
          </w:p>
          <w:p w14:paraId="6A06ABB3" w14:textId="77777777" w:rsidR="00C25165" w:rsidRPr="00F22639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F22639">
              <w:rPr>
                <w:sz w:val="24"/>
                <w:szCs w:val="24"/>
              </w:rPr>
              <w:t xml:space="preserve">1. 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Этапы формирования кейса учителя-дефектолога</w:t>
            </w:r>
          </w:p>
          <w:p w14:paraId="1CF5D430" w14:textId="77777777" w:rsidR="00C25165" w:rsidRPr="006D5EAC" w:rsidRDefault="00C25165" w:rsidP="00FD37B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F22639">
              <w:rPr>
                <w:sz w:val="24"/>
                <w:szCs w:val="24"/>
              </w:rPr>
              <w:t xml:space="preserve">2. 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Принципы</w:t>
            </w:r>
            <w:r w:rsidRPr="00F22639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формирования кейса учителя-дефектолога</w:t>
            </w:r>
          </w:p>
          <w:p w14:paraId="1DD9E6F8" w14:textId="77777777" w:rsidR="00C25165" w:rsidRPr="006D5EAC" w:rsidRDefault="00C25165" w:rsidP="00FD37B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F22639">
              <w:rPr>
                <w:sz w:val="24"/>
                <w:szCs w:val="24"/>
              </w:rPr>
              <w:t xml:space="preserve">3. 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 xml:space="preserve">Обзор </w:t>
            </w:r>
            <w:r w:rsidRPr="00F22639">
              <w:rPr>
                <w:sz w:val="24"/>
                <w:szCs w:val="24"/>
              </w:rPr>
              <w:t>изменений</w:t>
            </w:r>
            <w:r>
              <w:rPr>
                <w:sz w:val="24"/>
                <w:szCs w:val="24"/>
              </w:rPr>
              <w:t xml:space="preserve"> и нововведений при 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формировани</w:t>
            </w:r>
            <w:r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F22639">
              <w:rPr>
                <w:rStyle w:val="ac"/>
                <w:color w:val="333333"/>
                <w:sz w:val="24"/>
                <w:szCs w:val="24"/>
                <w:shd w:val="clear" w:color="auto" w:fill="FFFFFF"/>
              </w:rPr>
              <w:t xml:space="preserve"> кейса учителя-дефектолога</w:t>
            </w:r>
          </w:p>
          <w:p w14:paraId="4B7E6E0B" w14:textId="77777777" w:rsidR="00C25165" w:rsidRPr="006D5EAC" w:rsidRDefault="00C25165" w:rsidP="00FD37B4">
            <w:pPr>
              <w:pStyle w:val="TableParagraph"/>
              <w:rPr>
                <w:sz w:val="24"/>
                <w:szCs w:val="24"/>
                <w:highlight w:val="green"/>
              </w:rPr>
            </w:pPr>
            <w:r w:rsidRPr="00F22639">
              <w:rPr>
                <w:b/>
                <w:sz w:val="24"/>
                <w:szCs w:val="24"/>
              </w:rPr>
              <w:t>Предполагаемый результат:</w:t>
            </w:r>
            <w:r w:rsidRPr="00F22639">
              <w:rPr>
                <w:sz w:val="24"/>
                <w:szCs w:val="24"/>
              </w:rPr>
              <w:t xml:space="preserve"> методические рекомендации по формированию пакета документов учителя-дефектолога</w:t>
            </w:r>
          </w:p>
        </w:tc>
        <w:tc>
          <w:tcPr>
            <w:tcW w:w="1276" w:type="dxa"/>
            <w:gridSpan w:val="2"/>
          </w:tcPr>
          <w:p w14:paraId="4C506D71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  <w:gridSpan w:val="2"/>
          </w:tcPr>
          <w:p w14:paraId="448372E6" w14:textId="77777777" w:rsidR="00C25165" w:rsidRDefault="00C25165" w:rsidP="00FD37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01DBBC26" w14:textId="77777777" w:rsidR="00C25165" w:rsidRDefault="00C25165" w:rsidP="00FD37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И.В.</w:t>
            </w:r>
          </w:p>
        </w:tc>
      </w:tr>
      <w:tr w:rsidR="00C25165" w:rsidRPr="00067326" w14:paraId="5B19059A" w14:textId="77777777" w:rsidTr="00FD37B4">
        <w:trPr>
          <w:jc w:val="center"/>
        </w:trPr>
        <w:tc>
          <w:tcPr>
            <w:tcW w:w="9649" w:type="dxa"/>
            <w:gridSpan w:val="6"/>
          </w:tcPr>
          <w:p w14:paraId="1CCF6316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Взаимопосещения</w:t>
            </w:r>
            <w:proofErr w:type="spellEnd"/>
          </w:p>
        </w:tc>
      </w:tr>
      <w:tr w:rsidR="00C25165" w:rsidRPr="00067326" w14:paraId="26B90D47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69F8D124" w14:textId="77777777" w:rsidR="00C25165" w:rsidRPr="00067326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 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по коррекции речевого развития. Система планирования работы</w:t>
            </w:r>
          </w:p>
        </w:tc>
        <w:tc>
          <w:tcPr>
            <w:tcW w:w="1304" w:type="dxa"/>
            <w:gridSpan w:val="2"/>
          </w:tcPr>
          <w:p w14:paraId="097C3703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</w:tcPr>
          <w:p w14:paraId="7D5714E6" w14:textId="77777777" w:rsidR="00C25165" w:rsidRDefault="00C25165" w:rsidP="00FD37B4">
            <w:pPr>
              <w:spacing w:after="0" w:line="240" w:lineRule="auto"/>
              <w:ind w:right="-13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Горшенина О.В.</w:t>
            </w:r>
          </w:p>
          <w:p w14:paraId="10C9BF35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Филатова С.А.</w:t>
            </w:r>
          </w:p>
        </w:tc>
      </w:tr>
      <w:tr w:rsidR="00C25165" w:rsidRPr="00067326" w14:paraId="41FEC834" w14:textId="77777777" w:rsidTr="00FD37B4">
        <w:trPr>
          <w:gridAfter w:val="1"/>
          <w:wAfter w:w="15" w:type="dxa"/>
          <w:jc w:val="center"/>
        </w:trPr>
        <w:tc>
          <w:tcPr>
            <w:tcW w:w="6091" w:type="dxa"/>
          </w:tcPr>
          <w:p w14:paraId="243F190A" w14:textId="77777777" w:rsidR="00C25165" w:rsidRPr="00557E0B" w:rsidRDefault="00C25165" w:rsidP="00FD37B4">
            <w:pPr>
              <w:pStyle w:val="TableParagraph"/>
              <w:rPr>
                <w:bCs/>
                <w:iCs/>
                <w:sz w:val="24"/>
                <w:szCs w:val="24"/>
              </w:rPr>
            </w:pPr>
            <w:r w:rsidRPr="00557E0B">
              <w:rPr>
                <w:sz w:val="24"/>
                <w:szCs w:val="24"/>
              </w:rPr>
              <w:t xml:space="preserve">2. </w:t>
            </w:r>
            <w:r w:rsidRPr="00557E0B">
              <w:rPr>
                <w:sz w:val="24"/>
                <w:szCs w:val="24"/>
                <w:shd w:val="clear" w:color="auto" w:fill="FFFFFF"/>
              </w:rPr>
              <w:t>Трудовые поручения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57E0B">
              <w:rPr>
                <w:bCs/>
                <w:sz w:val="24"/>
                <w:szCs w:val="24"/>
                <w:shd w:val="clear" w:color="auto" w:fill="FFFFFF"/>
              </w:rPr>
              <w:t>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57E0B">
              <w:rPr>
                <w:bCs/>
                <w:sz w:val="24"/>
                <w:szCs w:val="24"/>
                <w:shd w:val="clear" w:color="auto" w:fill="FFFFFF"/>
              </w:rPr>
              <w:t>прогулке</w:t>
            </w:r>
          </w:p>
        </w:tc>
        <w:tc>
          <w:tcPr>
            <w:tcW w:w="1304" w:type="dxa"/>
            <w:gridSpan w:val="2"/>
          </w:tcPr>
          <w:p w14:paraId="23B0499C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3D04A942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Болдырева О.В.</w:t>
            </w:r>
          </w:p>
          <w:p w14:paraId="76DE1CAB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Исламова Л.А.</w:t>
            </w:r>
          </w:p>
        </w:tc>
      </w:tr>
      <w:tr w:rsidR="00C25165" w:rsidRPr="00067326" w14:paraId="2388810F" w14:textId="77777777" w:rsidTr="00FD37B4">
        <w:trPr>
          <w:jc w:val="center"/>
        </w:trPr>
        <w:tc>
          <w:tcPr>
            <w:tcW w:w="9649" w:type="dxa"/>
            <w:gridSpan w:val="6"/>
          </w:tcPr>
          <w:p w14:paraId="665344EF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</w:t>
            </w:r>
            <w:proofErr w:type="spellStart"/>
            <w:r w:rsidRPr="00067326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</w:p>
        </w:tc>
      </w:tr>
      <w:tr w:rsidR="00C25165" w:rsidRPr="00067326" w14:paraId="7D6223DA" w14:textId="77777777" w:rsidTr="00FD37B4">
        <w:trPr>
          <w:gridAfter w:val="1"/>
          <w:wAfter w:w="15" w:type="dxa"/>
          <w:trHeight w:val="200"/>
          <w:jc w:val="center"/>
        </w:trPr>
        <w:tc>
          <w:tcPr>
            <w:tcW w:w="6091" w:type="dxa"/>
          </w:tcPr>
          <w:p w14:paraId="46CBD612" w14:textId="77777777" w:rsidR="00C25165" w:rsidRPr="00067326" w:rsidRDefault="00C25165" w:rsidP="00FD37B4">
            <w:pPr>
              <w:tabs>
                <w:tab w:val="left" w:pos="41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коррекционно-развивающей работы за учебный год и подведение итогов</w:t>
            </w:r>
          </w:p>
        </w:tc>
        <w:tc>
          <w:tcPr>
            <w:tcW w:w="1304" w:type="dxa"/>
            <w:gridSpan w:val="2"/>
          </w:tcPr>
          <w:p w14:paraId="14E03E2B" w14:textId="50480D25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79BDB1FD" w14:textId="77777777" w:rsidR="00C25165" w:rsidRPr="00793D75" w:rsidRDefault="00C25165" w:rsidP="00FD37B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3D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Члены </w:t>
            </w:r>
            <w:proofErr w:type="spellStart"/>
            <w:r w:rsidRPr="00793D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ПМПк</w:t>
            </w:r>
            <w:proofErr w:type="spellEnd"/>
          </w:p>
        </w:tc>
      </w:tr>
      <w:tr w:rsidR="00C25165" w:rsidRPr="00067326" w14:paraId="459AAD8F" w14:textId="77777777" w:rsidTr="00FD37B4">
        <w:trPr>
          <w:jc w:val="center"/>
        </w:trPr>
        <w:tc>
          <w:tcPr>
            <w:tcW w:w="9649" w:type="dxa"/>
            <w:gridSpan w:val="6"/>
          </w:tcPr>
          <w:p w14:paraId="39066698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3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Изучение, обобщение и распространение поз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итивного опыта работы педагогов</w:t>
            </w:r>
          </w:p>
        </w:tc>
      </w:tr>
      <w:tr w:rsidR="00C25165" w:rsidRPr="003A3C2D" w14:paraId="7CDB6F90" w14:textId="77777777" w:rsidTr="00FD37B4">
        <w:trPr>
          <w:gridAfter w:val="1"/>
          <w:wAfter w:w="15" w:type="dxa"/>
          <w:trHeight w:val="884"/>
          <w:jc w:val="center"/>
        </w:trPr>
        <w:tc>
          <w:tcPr>
            <w:tcW w:w="6091" w:type="dxa"/>
          </w:tcPr>
          <w:p w14:paraId="5A0126B5" w14:textId="77777777" w:rsidR="00C25165" w:rsidRPr="003A3C2D" w:rsidRDefault="00C25165" w:rsidP="00FD37B4">
            <w:pPr>
              <w:pStyle w:val="TableParagraph"/>
              <w:rPr>
                <w:sz w:val="24"/>
                <w:szCs w:val="24"/>
              </w:rPr>
            </w:pPr>
            <w:r w:rsidRPr="00770043">
              <w:rPr>
                <w:sz w:val="24"/>
                <w:szCs w:val="24"/>
                <w:lang w:eastAsia="ru-RU"/>
              </w:rPr>
              <w:t xml:space="preserve">Сбор информации, изучение, анализ, обобщение педагогического опыта </w:t>
            </w:r>
            <w:r>
              <w:rPr>
                <w:sz w:val="24"/>
                <w:szCs w:val="24"/>
                <w:lang w:eastAsia="ru-RU"/>
              </w:rPr>
              <w:t>Т</w:t>
            </w:r>
            <w:r w:rsidRPr="003A3C2D">
              <w:rPr>
                <w:sz w:val="24"/>
                <w:szCs w:val="24"/>
              </w:rPr>
              <w:t>вердохлебов</w:t>
            </w:r>
            <w:r>
              <w:rPr>
                <w:sz w:val="24"/>
                <w:szCs w:val="24"/>
              </w:rPr>
              <w:t>ой</w:t>
            </w:r>
            <w:r w:rsidRPr="003A3C2D">
              <w:rPr>
                <w:sz w:val="24"/>
                <w:szCs w:val="24"/>
              </w:rPr>
              <w:t xml:space="preserve"> И.Я</w:t>
            </w:r>
            <w:r>
              <w:rPr>
                <w:sz w:val="24"/>
                <w:szCs w:val="24"/>
              </w:rPr>
              <w:t>. «</w:t>
            </w:r>
            <w:proofErr w:type="spellStart"/>
            <w:r w:rsidRPr="003A3C2D">
              <w:rPr>
                <w:sz w:val="24"/>
                <w:szCs w:val="24"/>
                <w:shd w:val="clear" w:color="auto" w:fill="FFFFFF"/>
              </w:rPr>
              <w:t>Нейроигры</w:t>
            </w:r>
            <w:proofErr w:type="spellEnd"/>
            <w:r w:rsidRPr="003A3C2D">
              <w:rPr>
                <w:sz w:val="24"/>
                <w:szCs w:val="24"/>
                <w:shd w:val="clear" w:color="auto" w:fill="FFFFFF"/>
              </w:rPr>
              <w:t xml:space="preserve"> для развития мелкой и крупной моторики у детей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04" w:type="dxa"/>
            <w:gridSpan w:val="2"/>
          </w:tcPr>
          <w:p w14:paraId="7936CCD6" w14:textId="77777777" w:rsidR="00C25165" w:rsidRPr="003A3C2D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  <w:gridSpan w:val="2"/>
          </w:tcPr>
          <w:p w14:paraId="465D1AD6" w14:textId="77777777" w:rsidR="00C25165" w:rsidRPr="003A3C2D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Ю.Н.</w:t>
            </w:r>
          </w:p>
        </w:tc>
      </w:tr>
      <w:tr w:rsidR="00C25165" w:rsidRPr="00067326" w14:paraId="6F564DC5" w14:textId="77777777" w:rsidTr="00FD37B4">
        <w:trPr>
          <w:trHeight w:val="20"/>
          <w:jc w:val="center"/>
        </w:trPr>
        <w:tc>
          <w:tcPr>
            <w:tcW w:w="9649" w:type="dxa"/>
            <w:gridSpan w:val="6"/>
          </w:tcPr>
          <w:p w14:paraId="0953CFC4" w14:textId="77777777" w:rsidR="00C25165" w:rsidRPr="00067326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мероприятия для детей</w:t>
            </w:r>
          </w:p>
        </w:tc>
      </w:tr>
      <w:tr w:rsidR="00C25165" w:rsidRPr="00067326" w14:paraId="7A770791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7945F5A7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61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  <w:r w:rsidRPr="00591D61">
              <w:rPr>
                <w:rFonts w:ascii="Times New Roman" w:hAnsi="Times New Roman" w:cs="Times New Roman"/>
                <w:sz w:val="24"/>
                <w:szCs w:val="24"/>
              </w:rPr>
              <w:t>арта – день радости и красоты»</w:t>
            </w:r>
          </w:p>
        </w:tc>
        <w:tc>
          <w:tcPr>
            <w:tcW w:w="1304" w:type="dxa"/>
            <w:gridSpan w:val="2"/>
          </w:tcPr>
          <w:p w14:paraId="0BEE1031" w14:textId="77777777" w:rsidR="00C25165" w:rsidRPr="00591D61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</w:tcPr>
          <w:p w14:paraId="46EFD97A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64643DDF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436A353E" w14:textId="77777777" w:rsidR="00C25165" w:rsidRPr="00591D61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Дауна «Дети солнца»</w:t>
            </w:r>
          </w:p>
        </w:tc>
        <w:tc>
          <w:tcPr>
            <w:tcW w:w="1304" w:type="dxa"/>
            <w:gridSpan w:val="2"/>
          </w:tcPr>
          <w:p w14:paraId="5C897732" w14:textId="77777777" w:rsidR="00C25165" w:rsidRPr="00591D61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  <w:vMerge w:val="restart"/>
          </w:tcPr>
          <w:p w14:paraId="20AE93AE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25165" w:rsidRPr="00067326" w14:paraId="0A3802F6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74A66EAC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флэшмоб «Голубая лента», «День Земли»</w:t>
            </w:r>
          </w:p>
        </w:tc>
        <w:tc>
          <w:tcPr>
            <w:tcW w:w="1304" w:type="dxa"/>
            <w:gridSpan w:val="2"/>
          </w:tcPr>
          <w:p w14:paraId="2FF0B472" w14:textId="77777777" w:rsidR="00C25165" w:rsidRPr="00591D61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  <w:vMerge/>
          </w:tcPr>
          <w:p w14:paraId="40474BE9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2090275A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21D65EA0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синим» ко дню распространения информации об аутизме</w:t>
            </w:r>
          </w:p>
        </w:tc>
        <w:tc>
          <w:tcPr>
            <w:tcW w:w="1304" w:type="dxa"/>
            <w:gridSpan w:val="2"/>
          </w:tcPr>
          <w:p w14:paraId="37F8F000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vMerge/>
          </w:tcPr>
          <w:p w14:paraId="641BFB9A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2DC74CE6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55426A75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зарядка, ко Дню здоровья</w:t>
            </w:r>
          </w:p>
        </w:tc>
        <w:tc>
          <w:tcPr>
            <w:tcW w:w="1304" w:type="dxa"/>
            <w:gridSpan w:val="2"/>
          </w:tcPr>
          <w:p w14:paraId="6FFADE45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vMerge/>
          </w:tcPr>
          <w:p w14:paraId="062E001F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4BA2DFB2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51DDF0C4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</w:t>
            </w:r>
            <w:r w:rsidRPr="00067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gridSpan w:val="2"/>
          </w:tcPr>
          <w:p w14:paraId="4A6A678B" w14:textId="77777777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9" w:type="dxa"/>
            <w:gridSpan w:val="2"/>
            <w:vMerge/>
          </w:tcPr>
          <w:p w14:paraId="6F131F40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067326" w14:paraId="3CFC8537" w14:textId="77777777" w:rsidTr="00FD37B4">
        <w:trPr>
          <w:gridAfter w:val="1"/>
          <w:wAfter w:w="15" w:type="dxa"/>
          <w:trHeight w:val="120"/>
          <w:jc w:val="center"/>
        </w:trPr>
        <w:tc>
          <w:tcPr>
            <w:tcW w:w="6091" w:type="dxa"/>
          </w:tcPr>
          <w:p w14:paraId="426C9CD6" w14:textId="77777777" w:rsidR="00C25165" w:rsidRDefault="00C25165" w:rsidP="00FD3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61">
              <w:rPr>
                <w:rFonts w:ascii="Times New Roman" w:hAnsi="Times New Roman" w:cs="Times New Roman"/>
                <w:sz w:val="24"/>
                <w:szCs w:val="24"/>
              </w:rPr>
              <w:t>Выпускной балл «В добрый путь!»</w:t>
            </w:r>
          </w:p>
        </w:tc>
        <w:tc>
          <w:tcPr>
            <w:tcW w:w="1304" w:type="dxa"/>
            <w:gridSpan w:val="2"/>
          </w:tcPr>
          <w:p w14:paraId="5BC98A2B" w14:textId="6F6A3193" w:rsidR="00C25165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</w:tcPr>
          <w:p w14:paraId="5DC677F3" w14:textId="77777777" w:rsidR="00C25165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Бакаева А.И.</w:t>
            </w:r>
          </w:p>
          <w:p w14:paraId="21F48770" w14:textId="77777777" w:rsidR="00C25165" w:rsidRPr="00591D61" w:rsidRDefault="00C25165" w:rsidP="00FD37B4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25165" w:rsidRPr="00E00AAD" w14:paraId="7514BF0A" w14:textId="77777777" w:rsidTr="00FD37B4">
        <w:trPr>
          <w:trHeight w:val="277"/>
          <w:jc w:val="center"/>
        </w:trPr>
        <w:tc>
          <w:tcPr>
            <w:tcW w:w="9649" w:type="dxa"/>
            <w:gridSpan w:val="6"/>
          </w:tcPr>
          <w:p w14:paraId="77C5A9EC" w14:textId="77777777" w:rsidR="00C25165" w:rsidRPr="00E00AAD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A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25165" w:rsidRPr="00E00AAD" w14:paraId="7F9CFF8A" w14:textId="77777777" w:rsidTr="00FD37B4">
        <w:trPr>
          <w:gridAfter w:val="1"/>
          <w:wAfter w:w="15" w:type="dxa"/>
          <w:trHeight w:val="425"/>
          <w:jc w:val="center"/>
        </w:trPr>
        <w:tc>
          <w:tcPr>
            <w:tcW w:w="6091" w:type="dxa"/>
          </w:tcPr>
          <w:p w14:paraId="37F1C9A9" w14:textId="77777777" w:rsidR="00C25165" w:rsidRPr="009A2E24" w:rsidRDefault="00C25165" w:rsidP="00FD37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Партнерское </w:t>
            </w:r>
            <w:r>
              <w:rPr>
                <w:rFonts w:ascii="Times New Roman" w:hAnsi="Times New Roman" w:cs="Times New Roman"/>
                <w:bCs/>
                <w:color w:val="333333"/>
                <w:spacing w:val="-13"/>
                <w:sz w:val="24"/>
                <w:szCs w:val="24"/>
              </w:rPr>
              <w:t>в</w:t>
            </w:r>
            <w:r w:rsidRPr="009A2E24">
              <w:rPr>
                <w:rFonts w:ascii="Times New Roman" w:hAnsi="Times New Roman" w:cs="Times New Roman"/>
                <w:bCs/>
                <w:color w:val="333333"/>
                <w:spacing w:val="-13"/>
                <w:sz w:val="24"/>
                <w:szCs w:val="24"/>
              </w:rPr>
              <w:t xml:space="preserve">заимодействие </w:t>
            </w:r>
            <w:r>
              <w:rPr>
                <w:rFonts w:ascii="Times New Roman" w:hAnsi="Times New Roman" w:cs="Times New Roman"/>
                <w:bCs/>
                <w:color w:val="333333"/>
                <w:spacing w:val="-13"/>
                <w:sz w:val="24"/>
                <w:szCs w:val="24"/>
              </w:rPr>
              <w:t>ДОУ</w:t>
            </w:r>
            <w:r w:rsidRPr="009A2E24">
              <w:rPr>
                <w:rFonts w:ascii="Times New Roman" w:hAnsi="Times New Roman" w:cs="Times New Roman"/>
                <w:bCs/>
                <w:color w:val="333333"/>
                <w:spacing w:val="-13"/>
                <w:sz w:val="24"/>
                <w:szCs w:val="24"/>
              </w:rPr>
              <w:t xml:space="preserve"> с семьей</w:t>
            </w:r>
            <w:r w:rsidRPr="009A2E2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04" w:type="dxa"/>
            <w:gridSpan w:val="2"/>
          </w:tcPr>
          <w:p w14:paraId="51D228F1" w14:textId="77777777" w:rsidR="00C25165" w:rsidRPr="00453C9B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9" w:type="dxa"/>
            <w:gridSpan w:val="2"/>
            <w:vMerge w:val="restart"/>
          </w:tcPr>
          <w:p w14:paraId="06798982" w14:textId="77777777" w:rsidR="00C25165" w:rsidRPr="00453C9B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04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25165" w:rsidRPr="00453C9B" w14:paraId="3D499CF4" w14:textId="77777777" w:rsidTr="00FD37B4">
        <w:trPr>
          <w:gridAfter w:val="1"/>
          <w:wAfter w:w="15" w:type="dxa"/>
          <w:trHeight w:val="32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DA1" w14:textId="77777777" w:rsidR="00C25165" w:rsidRPr="0001697A" w:rsidRDefault="00C25165" w:rsidP="00FD37B4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2. </w:t>
            </w:r>
            <w:r w:rsidRPr="0001697A">
              <w:rPr>
                <w:rFonts w:ascii="Times New Roman" w:hAnsi="Times New Roman" w:cs="Times New Roman"/>
                <w:sz w:val="24"/>
                <w:shd w:val="clear" w:color="auto" w:fill="FFFFFF"/>
              </w:rPr>
              <w:t>Онлайн-акция «</w:t>
            </w:r>
            <w:r w:rsidRPr="00E00AAD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 – мой стиль жизни</w:t>
            </w:r>
            <w:r w:rsidRPr="0001697A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D23ED" w14:textId="77777777" w:rsidR="00C25165" w:rsidRPr="00453C9B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vMerge/>
          </w:tcPr>
          <w:p w14:paraId="49181E27" w14:textId="77777777" w:rsidR="00C25165" w:rsidRPr="00453C9B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453C9B" w14:paraId="2C49BCB0" w14:textId="77777777" w:rsidTr="00FD37B4">
        <w:trPr>
          <w:gridAfter w:val="1"/>
          <w:wAfter w:w="15" w:type="dxa"/>
          <w:trHeight w:val="589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DDD" w14:textId="77777777" w:rsidR="00C25165" w:rsidRPr="00453C9B" w:rsidRDefault="00C25165" w:rsidP="00FD37B4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3. </w:t>
            </w:r>
            <w:r w:rsidRPr="00E00AAD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«Результаты коррекционно-педагогической работы с детьми»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AD3B" w14:textId="77777777" w:rsidR="00C25165" w:rsidRPr="00453C9B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vMerge/>
          </w:tcPr>
          <w:p w14:paraId="42B17106" w14:textId="77777777" w:rsidR="00C25165" w:rsidRPr="00453C9B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65" w:rsidRPr="009A2E24" w14:paraId="703A4C56" w14:textId="77777777" w:rsidTr="00FD37B4">
        <w:trPr>
          <w:gridAfter w:val="1"/>
          <w:wAfter w:w="15" w:type="dxa"/>
          <w:trHeight w:val="70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6AF" w14:textId="77777777" w:rsidR="00C25165" w:rsidRPr="009A2E24" w:rsidRDefault="00C25165" w:rsidP="00FD37B4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9A2E24">
              <w:rPr>
                <w:sz w:val="24"/>
                <w:szCs w:val="24"/>
                <w:shd w:val="clear" w:color="auto" w:fill="FFFFFF"/>
              </w:rPr>
              <w:t>4. Информационные стенды, памятки, буклеты «Коррекционно-педагогическая работа»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80AA3" w14:textId="77777777" w:rsidR="00C25165" w:rsidRPr="009A2E24" w:rsidRDefault="00C25165" w:rsidP="00FD37B4">
            <w:pPr>
              <w:pStyle w:val="TableParagraph"/>
              <w:jc w:val="center"/>
              <w:rPr>
                <w:sz w:val="24"/>
                <w:szCs w:val="24"/>
              </w:rPr>
            </w:pPr>
            <w:r w:rsidRPr="009A2E24">
              <w:rPr>
                <w:sz w:val="24"/>
                <w:szCs w:val="24"/>
              </w:rPr>
              <w:t>в течение квартала</w:t>
            </w:r>
          </w:p>
        </w:tc>
        <w:tc>
          <w:tcPr>
            <w:tcW w:w="2239" w:type="dxa"/>
            <w:gridSpan w:val="2"/>
            <w:vMerge/>
          </w:tcPr>
          <w:p w14:paraId="43ECD87F" w14:textId="77777777" w:rsidR="00C25165" w:rsidRPr="009A2E24" w:rsidRDefault="00C25165" w:rsidP="00FD37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25165" w:rsidRPr="00453C9B" w14:paraId="30123CA5" w14:textId="77777777" w:rsidTr="00FD37B4">
        <w:trPr>
          <w:gridAfter w:val="1"/>
          <w:wAfter w:w="15" w:type="dxa"/>
          <w:trHeight w:val="439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509" w14:textId="77777777" w:rsidR="00C25165" w:rsidRPr="0001697A" w:rsidRDefault="00C25165" w:rsidP="00FD37B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  <w:r w:rsidRPr="0001697A">
              <w:rPr>
                <w:rFonts w:ascii="Times New Roman" w:hAnsi="Times New Roman" w:cs="Times New Roman"/>
                <w:sz w:val="24"/>
                <w:shd w:val="clear" w:color="auto" w:fill="FFFFFF"/>
              </w:rPr>
              <w:t>. Родительские групповые собрания по теме квартальной задачи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97C10" w14:textId="2E768C11" w:rsidR="00C25165" w:rsidRPr="00453C9B" w:rsidRDefault="00C25165" w:rsidP="00FD37B4">
            <w:pPr>
              <w:spacing w:after="0" w:line="240" w:lineRule="auto"/>
              <w:ind w:left="-75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9" w:type="dxa"/>
            <w:gridSpan w:val="2"/>
            <w:vMerge/>
            <w:tcBorders>
              <w:bottom w:val="single" w:sz="4" w:space="0" w:color="auto"/>
            </w:tcBorders>
          </w:tcPr>
          <w:p w14:paraId="26694895" w14:textId="77777777" w:rsidR="00C25165" w:rsidRPr="00453C9B" w:rsidRDefault="00C25165" w:rsidP="00FD3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F038C" w14:textId="77777777" w:rsidR="00AC23F5" w:rsidRDefault="00AC23F5" w:rsidP="00C25165"/>
    <w:sectPr w:rsidR="00AC23F5" w:rsidSect="00C2516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65"/>
    <w:rsid w:val="001D4E63"/>
    <w:rsid w:val="008C5717"/>
    <w:rsid w:val="00975955"/>
    <w:rsid w:val="00AC23F5"/>
    <w:rsid w:val="00C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C51F"/>
  <w15:chartTrackingRefBased/>
  <w15:docId w15:val="{E422CBFD-2376-4274-B41E-A8DC1046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6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1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1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1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1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1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1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1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1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51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51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251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51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516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C25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C2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c">
    <w:name w:val="Strong"/>
    <w:basedOn w:val="a0"/>
    <w:uiPriority w:val="22"/>
    <w:qFormat/>
    <w:rsid w:val="00C25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2026-02-27T09:51:00Z</dcterms:created>
  <dcterms:modified xsi:type="dcterms:W3CDTF">2026-02-27T10:00:00Z</dcterms:modified>
</cp:coreProperties>
</file>