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EE78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FBEB887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029894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FCE606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24ECAD06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D3B7A37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71FA7B3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DD8CB9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E40846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6C6D0A0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 xml:space="preserve">Принципы, определяющие содержание взаимодействия </w:t>
      </w: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 xml:space="preserve">педагогов ДОУ в системе по развитию графомоторных навыков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>у детей дошкольного возраста с ЗПР</w:t>
      </w: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>»</w:t>
      </w:r>
    </w:p>
    <w:p w14:paraId="0C89CBD8">
      <w:pPr>
        <w:shd w:val="clear" w:color="auto" w:fill="FFFFFF"/>
        <w:spacing w:after="0" w:line="240" w:lineRule="auto"/>
        <w:ind w:right="60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instrText xml:space="preserve"> HYPERLINK "https://alice.yandex.ru/prompthub/new?set_prompt=.%20%D0%AD%D1%82%D0%B0%D0%BF%D1%8B%20%D1%84%D0%BE%D1%80%D0%BC%D0%B8%D1%80%D0%BE%D0%B2%D0%B0%D0%BD%D0%B8%D1%8F%20%D1%81%D0%B8%D1%81%D1%82%D0%B5%D0%BC%D1%8B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separate"/>
      </w:r>
    </w:p>
    <w:p w14:paraId="5D42D7E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end"/>
      </w:r>
    </w:p>
    <w:p w14:paraId="175350E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422F91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2FA37A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9895ED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291425D7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484373E9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0F071174">
      <w:pPr>
        <w:pStyle w:val="9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08913FB0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  <w:lang w:val="ru-RU"/>
        </w:rPr>
        <w:t>нила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29847F08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дефектолог</w:t>
      </w:r>
    </w:p>
    <w:p w14:paraId="1CDAF492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Рябчикова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Н.Г.</w:t>
      </w:r>
    </w:p>
    <w:p w14:paraId="5F00F475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3CC478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3578775E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184785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96CB1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73FE993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020735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5F4E17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0F60E5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8D4FDB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36C047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53078D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640038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4C2466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2D018C2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05646B7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19D85A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9C600B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4B66B1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D02FB0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  <w:t xml:space="preserve">Принципы, определяющие содержание взаимодействия педагогов ДОУ в системе по развитию графомоторных навыков </w:t>
      </w:r>
    </w:p>
    <w:p w14:paraId="58E617E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  <w:t>у детей дошкольного возраста с ЗПР</w:t>
      </w:r>
    </w:p>
    <w:p w14:paraId="4EE7F92E">
      <w:pPr>
        <w:shd w:val="clear" w:color="auto" w:fill="FFFFFF"/>
        <w:spacing w:after="0" w:line="240" w:lineRule="auto"/>
        <w:ind w:right="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alice.yandex.ru/prompthub/new?set_prompt=%D0%9F%D1%80%D0%B8%D0%BD%D1%86%D0%B8%D0%BF%D1%8B%2C%20%D0%BE%D0%BF%D1%80%D0%B5%D0%B4%D0%B5%D0%BB%D1%8F%D1%8E%D1%89%D0%B8%D0%B5%20%D1%81%D0%BE%D0%B4%D0%B5%D1%80%D0%B6%D0%B0%D0%BD%D0%B8%D0%B5%20%D0%B2%D0%B7%D0%B0%D0%B8%D0%BC%D0%BE%D0%B4%D0%B5%D0%B9%D1%81%D1%82%D0%B2%D0%B8%D1%8F%20%D0%BF%D0%B5%D0%B4%D0%B0%D0%B3%D0%BE%D0%B3%D0%BE%D0%B2%20%D0%94%D0%9E%D0%A3%20%D0%B2%20%D1%81%D0%B8%D1%81%D1%82%D0%B5%D0%BC%D0%B5%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AE578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Принципы, определяющие содержание взаимодействия педагогов ДОУ в системе по развитию графомоторных навыков у детей дошкольного возраста с ЗПР, обеспечивают эффективность коррекционно-образовательной работы. Эти принципы определяют содержание и методы взаимодействия специалистов, а также их сотрудничество с родителями.</w:t>
      </w:r>
    </w:p>
    <w:p w14:paraId="3E3C5A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Основные принципы взаимодействия педагогов</w:t>
      </w:r>
    </w:p>
    <w:p w14:paraId="6C4526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единства диагностики и коррекции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Результаты обследования детей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(оценка уровня развития моторики, зрительно-пространственных представлений, графических навыков)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определяют направления работы и содержание индивидуальных программ. Диагностика проводится регулярно для отслеживания динамики и корректировки методов.  </w:t>
      </w:r>
    </w:p>
    <w:p w14:paraId="1D706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системности и последовательности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Развитие графомоторных навыков рассматривается как сложная функциональная система, где все компоненты взаимосвязаны. Работа строится поэтапно: от развития ручной моторики и зрительно-двигательной координации к формированию графических навыков и пространственной ориентировки. Каждый этап опирается на предыдущий, обеспечивая постепенное усложнение заданий.  </w:t>
      </w:r>
    </w:p>
    <w:p w14:paraId="3A8252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комплексного подхода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работе участвуют разные специалисты: воспитатели, учитель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дефектолог, учитель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логопед, психолог. Их взаимодействие позволяет охватить все аспекты развития ребёнка — от моторики до когнитивных функций. Например, учитель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логопед может включать упражнения на развитие мелкой моторики в занятия по развитию речи, а психолог — работать над мотивацией и эмоциональной устойчивостью.  </w:t>
      </w:r>
    </w:p>
    <w:p w14:paraId="6F0773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индивидуализации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Учитываются возрастные и индивидуальные особенности детей, включая степень выраженности ЗПР, уровень развития моторики, зрительно-пространственных представлений. Для каждого ребёнка разрабатывается индивидуальная программа с учётом его «зоны ближайшего развития». </w:t>
      </w:r>
    </w:p>
    <w:p w14:paraId="4435A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сотрудничества с семьёй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Родители вовлекаются в образовательный процесс: получают рекомендации по выполнению упражнений дома, участвуют в мастер-классах и консультациях. Это обеспечивает единство требований и методов работы в ДОУ и семье, что повышает эффективность коррекции. </w:t>
      </w:r>
    </w:p>
    <w:p w14:paraId="7E2D3BC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деятельностного подхода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Коррекционная работа строится как целостная осмысленная деятельность ребёнка, которая вписывается в систему его повседневных жизненных отношений. Используются игровые методы, практические задания, связанные с реальными жизненными ситуациями. </w:t>
      </w:r>
      <w:r>
        <w:fldChar w:fldCharType="begin"/>
      </w:r>
      <w:r>
        <w:instrText xml:space="preserve"> HYPERLINK "https://pg2023.edu-nv.ru/images/pg2023/materiali2023/RH3ftw0w.pdf"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D1857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комфортности и позитивного эмоционального фона</w:t>
      </w:r>
      <w:r>
        <w:rPr>
          <w:rFonts w:ascii="Times New Roman" w:hAnsi="Times New Roman" w:eastAsia="Times New Roman" w:cs="Times New Roman"/>
          <w:i/>
          <w:color w:val="C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Создаётся атмосфера доброжелательности, веры в силы ребёнка, ситуации успеха. Это особенно важно для детей с ЗПР, у которых часто снижена мотивация к обучению. Используются поощрения, игровые элементы, чтобы поддерживать интерес к занятиям. </w:t>
      </w:r>
      <w:r>
        <w:fldChar w:fldCharType="begin"/>
      </w:r>
      <w:r>
        <w:instrText xml:space="preserve"> HYPERLINK "https://pg2023.edu-nv.ru/images/pg2023/materiali2023/RH3ftw0w.pdf"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A946C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вариативности и новизны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Пройденный материал варьируется, добавляются новые задания и упражнения, чтобы поддерживать интерес детей и предотвращать утомляемость. Например, используются разные виды штриховки, обводки, графические диктанты. </w:t>
      </w:r>
    </w:p>
    <w:p w14:paraId="1EDDF44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color w:val="C00000"/>
          <w:sz w:val="28"/>
          <w:szCs w:val="28"/>
          <w:lang w:eastAsia="ru-RU"/>
        </w:rPr>
        <w:t>Принцип учёта объёма и степени разнообразия материала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Переход к новому материалу осуществляется только после относительной сформированности предыдущего умения. Увеличивать объём и разнообразие заданий необходимо постепенно, чтобы избежать перегрузки.  </w:t>
      </w:r>
    </w:p>
    <w:p w14:paraId="35454B5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Формы взаимодействия педагогов</w:t>
      </w:r>
    </w:p>
    <w:p w14:paraId="692940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Обмен информацией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регулярные совещания, где обсуждаются успехи и трудности каждого ребёнка, корректируются методы работы.</w:t>
      </w:r>
    </w:p>
    <w:p w14:paraId="0ED943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Совместные занятия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например, комбинированные занятия, где воспитатель проводит часть занятия по развитию моторики, а учитель-дефектолог — по формированию графических навыков.</w:t>
      </w:r>
    </w:p>
    <w:p w14:paraId="1642B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Работа с родителями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проведение консультаций, мастер-классов для закрепления навыков.</w:t>
      </w:r>
    </w:p>
    <w:p w14:paraId="228761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Рекомендации:</w:t>
      </w:r>
    </w:p>
    <w:p w14:paraId="146D94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Использовать специализированные методики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например, пальчиковая гимнастика, упражнения с рамками Монтессори, досками Сегена, мозаиками, заданиями на штриховку и обводку. </w:t>
      </w:r>
    </w:p>
    <w:p w14:paraId="058BBBB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Контролировать  правильную позу и захват  пишущего инструмента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— это основа для формирования корректных графомоторных навыков.  </w:t>
      </w:r>
    </w:p>
    <w:p w14:paraId="46696E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Постепенно  увеличивать сложность заданий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от простых линий и кругов к сложным узорам и графическим диктантам. </w:t>
      </w:r>
    </w:p>
    <w:p w14:paraId="3843695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Таким образом, эффективное взаимодействие педагогов ДОУ в системе развития графомоторных навыков у детей с ЗПР базируется на системном, индивидуальном и комплексном подходе, активном вовлечении семьи и создании комфортной образовательной среды.</w:t>
      </w:r>
    </w:p>
    <w:p w14:paraId="7DB209E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9633B"/>
    <w:multiLevelType w:val="multilevel"/>
    <w:tmpl w:val="13A963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6CF04A9"/>
    <w:multiLevelType w:val="multilevel"/>
    <w:tmpl w:val="56CF04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i/>
        <w:color w:val="C0000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8531535"/>
    <w:multiLevelType w:val="multilevel"/>
    <w:tmpl w:val="685315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B5"/>
    <w:rsid w:val="00442DA5"/>
    <w:rsid w:val="00794C6E"/>
    <w:rsid w:val="00E300B5"/>
    <w:rsid w:val="2F4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futurisfootnotegroup"/>
    <w:basedOn w:val="3"/>
    <w:qFormat/>
    <w:uiPriority w:val="0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812</Words>
  <Characters>4633</Characters>
  <Lines>38</Lines>
  <Paragraphs>10</Paragraphs>
  <TotalTime>2</TotalTime>
  <ScaleCrop>false</ScaleCrop>
  <LinksUpToDate>false</LinksUpToDate>
  <CharactersWithSpaces>5435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2025-11-29T05:24:00Z</dcterms:created>
  <dc:creator>Надежда</dc:creator>
  <cp:lastModifiedBy>Надежда</cp:lastModifiedBy>
  <dcterms:modified xsi:type="dcterms:W3CDTF">2025-12-17T15:01:38Z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0D02E06FFA1E46BF99C42976790C0C22_12</vt:lpwstr>
  </property>
</Properties>
</file>