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AB697">
      <w:pPr>
        <w:pStyle w:val="5"/>
        <w:rPr>
          <w:rFonts w:ascii="Times New Roman" w:hAnsi="Times New Roman" w:eastAsia="Calibri"/>
        </w:rPr>
      </w:pPr>
      <w:r>
        <w:rPr>
          <w:rFonts w:ascii="Times New Roman" w:hAnsi="Times New Roman"/>
        </w:rPr>
        <w:t xml:space="preserve">18 октября в России отмечают День отца. Это такой  день, когда мы говорим папам спасибо за то, что они сильные, добрые и всегда нас поддерживают! Педагоги группы </w:t>
      </w:r>
      <w:r>
        <w:rPr>
          <w:rFonts w:ascii="Times New Roman" w:hAnsi="Times New Roman" w:eastAsia="Calibri"/>
        </w:rPr>
        <w:t xml:space="preserve">«Солнышко» </w:t>
      </w:r>
      <w:r>
        <w:rPr>
          <w:rFonts w:ascii="Times New Roman" w:hAnsi="Times New Roman"/>
        </w:rPr>
        <w:t xml:space="preserve">постарались объединить эмоции, речь и мелкую моторику так, чтобы детям было интересно, а польза оставалась надолго. </w:t>
      </w:r>
      <w:r>
        <w:rPr>
          <w:rFonts w:ascii="Times New Roman" w:hAnsi="Times New Roman" w:eastAsia="Calibri"/>
        </w:rPr>
        <w:t xml:space="preserve"> Провели мероприятия ко Дню отца: </w:t>
      </w:r>
    </w:p>
    <w:p w14:paraId="14FEB0CD">
      <w:pPr>
        <w:pStyle w:val="5"/>
        <w:numPr>
          <w:ilvl w:val="0"/>
          <w:numId w:val="1"/>
        </w:numPr>
        <w:rPr>
          <w:rFonts w:ascii="Times New Roman" w:hAnsi="Times New Roman" w:eastAsia="Calibri"/>
        </w:rPr>
      </w:pPr>
      <w:r>
        <w:rPr>
          <w:rFonts w:ascii="Times New Roman" w:hAnsi="Times New Roman"/>
        </w:rPr>
        <w:t xml:space="preserve">Прочли «Рассказы про Петю и папу» Л. Каминского. </w:t>
      </w:r>
      <w:r>
        <w:rPr>
          <w:rFonts w:ascii="Times New Roman" w:hAnsi="Times New Roman"/>
        </w:rPr>
        <w:br w:type="textWrapping"/>
      </w:r>
      <w:r>
        <w:rPr>
          <w:rFonts w:ascii="Times New Roman" w:hAnsi="Times New Roman"/>
        </w:rPr>
        <w:t>Через эти добрые истории мы развиваем:</w:t>
      </w:r>
      <w:r>
        <w:rPr>
          <w:rFonts w:ascii="Times New Roman" w:hAnsi="Times New Roman" w:eastAsia="Calibri"/>
        </w:rPr>
        <w:t xml:space="preserve">                                                                                     </w:t>
      </w:r>
      <w:r>
        <w:rPr>
          <w:rFonts w:ascii="Times New Roman" w:hAnsi="Times New Roman"/>
          <w:i/>
        </w:rPr>
        <w:t>речевое общение</w:t>
      </w:r>
      <w:r>
        <w:rPr>
          <w:rFonts w:ascii="Times New Roman" w:hAnsi="Times New Roman"/>
        </w:rPr>
        <w:t xml:space="preserve"> - дети учатся делиться своими историями, строить фразы;                                                                                                                                             </w:t>
      </w:r>
      <w:r>
        <w:rPr>
          <w:rFonts w:ascii="Times New Roman" w:hAnsi="Times New Roman"/>
          <w:i/>
        </w:rPr>
        <w:t>эмоциональный интеллект</w:t>
      </w:r>
      <w:r>
        <w:rPr>
          <w:rFonts w:ascii="Times New Roman" w:hAnsi="Times New Roman"/>
        </w:rPr>
        <w:t xml:space="preserve"> - обсуждаем, почему герои так поступают;                                                        </w:t>
      </w:r>
      <w:r>
        <w:rPr>
          <w:rFonts w:ascii="Times New Roman" w:hAnsi="Times New Roman"/>
          <w:i/>
        </w:rPr>
        <w:t>понимание семейных ролей</w:t>
      </w:r>
      <w:r>
        <w:rPr>
          <w:rFonts w:ascii="Times New Roman" w:hAnsi="Times New Roman"/>
        </w:rPr>
        <w:t xml:space="preserve"> - ребёнок яснее осознаёт, кто такой папа, какую заботу он даёт.</w:t>
      </w:r>
    </w:p>
    <w:p w14:paraId="15A3D34A">
      <w:pPr>
        <w:pStyle w:val="5"/>
        <w:numPr>
          <w:ilvl w:val="0"/>
          <w:numId w:val="1"/>
        </w:numPr>
        <w:rPr>
          <w:rFonts w:ascii="Times New Roman" w:hAnsi="Times New Roman" w:eastAsia="Calibri"/>
        </w:rPr>
      </w:pPr>
      <w:r>
        <w:rPr>
          <w:rFonts w:ascii="Times New Roman" w:hAnsi="Times New Roman"/>
        </w:rPr>
        <w:t>Лепили для папы из солёного теста «Фрукты в вазе»</w:t>
      </w:r>
      <w:r>
        <w:rPr>
          <w:rFonts w:ascii="Times New Roman" w:hAnsi="Times New Roman"/>
        </w:rPr>
        <w:br w:type="textWrapping"/>
      </w:r>
      <w:r>
        <w:rPr>
          <w:rFonts w:ascii="Times New Roman" w:hAnsi="Times New Roman"/>
        </w:rPr>
        <w:t>Творческий подарок - это ещё сенсорная и моторная тренировка:</w:t>
      </w:r>
      <w:r>
        <w:rPr>
          <w:rFonts w:ascii="Times New Roman" w:hAnsi="Times New Roman" w:eastAsia="Calibri"/>
        </w:rPr>
        <w:t xml:space="preserve">                                      </w:t>
      </w:r>
      <w:r>
        <w:rPr>
          <w:rFonts w:ascii="Times New Roman" w:hAnsi="Times New Roman"/>
          <w:i/>
        </w:rPr>
        <w:t>мелкая моторика</w:t>
      </w:r>
      <w:r>
        <w:rPr>
          <w:rFonts w:ascii="Times New Roman" w:hAnsi="Times New Roman"/>
        </w:rPr>
        <w:t xml:space="preserve"> - раскатывание, прищипывание, соединение деталей тренируют пальчики и готовят руку к письму;</w:t>
      </w:r>
      <w:r>
        <w:rPr>
          <w:rFonts w:ascii="Times New Roman" w:hAnsi="Times New Roman" w:eastAsia="Calibri"/>
        </w:rPr>
        <w:t xml:space="preserve">                                                                                   </w:t>
      </w:r>
      <w:r>
        <w:rPr>
          <w:rFonts w:ascii="Times New Roman" w:hAnsi="Times New Roman"/>
          <w:i/>
        </w:rPr>
        <w:t>пространственное мышление</w:t>
      </w:r>
      <w:r>
        <w:rPr>
          <w:rFonts w:ascii="Times New Roman" w:hAnsi="Times New Roman"/>
        </w:rPr>
        <w:t xml:space="preserve"> - дети решают, куда положить «фрукт», как заполнить вазу, чтобы всё красиво смотрелось;</w:t>
      </w:r>
      <w:r>
        <w:rPr>
          <w:rFonts w:ascii="Times New Roman" w:hAnsi="Times New Roman" w:eastAsia="Calibri"/>
        </w:rPr>
        <w:t xml:space="preserve">                                                               </w:t>
      </w:r>
      <w:r>
        <w:rPr>
          <w:rFonts w:ascii="Times New Roman" w:hAnsi="Times New Roman"/>
          <w:i/>
        </w:rPr>
        <w:t>тактильные ощущения</w:t>
      </w:r>
      <w:r>
        <w:rPr>
          <w:rFonts w:ascii="Times New Roman" w:hAnsi="Times New Roman"/>
        </w:rPr>
        <w:t xml:space="preserve"> - солёное тесто даёт сенсорный опыт: мягкость, следы от пальцев.</w:t>
      </w:r>
    </w:p>
    <w:p w14:paraId="4150BA59">
      <w:pPr>
        <w:pStyle w:val="5"/>
        <w:numPr>
          <w:ilvl w:val="0"/>
          <w:numId w:val="1"/>
        </w:numPr>
        <w:rPr>
          <w:rFonts w:ascii="Times New Roman" w:hAnsi="Times New Roman" w:eastAsia="Calibri"/>
        </w:rPr>
      </w:pPr>
      <w:r>
        <w:rPr>
          <w:rFonts w:ascii="Times New Roman" w:hAnsi="Times New Roman"/>
        </w:rPr>
        <w:t>Провели дидактическую игру «Моя семья - мама, папа, я»</w:t>
      </w:r>
      <w:r>
        <w:rPr>
          <w:rFonts w:ascii="Times New Roman" w:hAnsi="Times New Roman"/>
        </w:rPr>
        <w:br w:type="textWrapping"/>
      </w:r>
      <w:r>
        <w:rPr>
          <w:rFonts w:ascii="Times New Roman" w:hAnsi="Times New Roman"/>
        </w:rPr>
        <w:t>Игра помог</w:t>
      </w:r>
      <w:r>
        <w:rPr>
          <w:rFonts w:ascii="Times New Roman" w:hAnsi="Times New Roman"/>
          <w:lang w:val="ru-RU"/>
        </w:rPr>
        <w:t>ла</w:t>
      </w:r>
      <w:r>
        <w:rPr>
          <w:rFonts w:ascii="Times New Roman" w:hAnsi="Times New Roman"/>
        </w:rPr>
        <w:t xml:space="preserve"> закрепить важные понятия и навыки:</w:t>
      </w:r>
      <w:r>
        <w:rPr>
          <w:rFonts w:ascii="Times New Roman" w:hAnsi="Times New Roman" w:eastAsia="Calibri"/>
        </w:rPr>
        <w:t xml:space="preserve">                                                          </w:t>
      </w:r>
      <w:r>
        <w:rPr>
          <w:rFonts w:ascii="Times New Roman" w:hAnsi="Times New Roman"/>
          <w:i/>
        </w:rPr>
        <w:t>построение простых высказываний</w:t>
      </w:r>
      <w:r>
        <w:rPr>
          <w:rFonts w:ascii="Times New Roman" w:hAnsi="Times New Roman"/>
        </w:rPr>
        <w:t xml:space="preserve"> - «Это папа, он сильный», «Мама и папа -родители» и т. д.;</w:t>
      </w:r>
      <w:r>
        <w:rPr>
          <w:rFonts w:ascii="Times New Roman" w:hAnsi="Times New Roman" w:eastAsia="Calibri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/>
          <w:i/>
        </w:rPr>
        <w:t>социальные представления</w:t>
      </w:r>
      <w:r>
        <w:rPr>
          <w:rFonts w:ascii="Times New Roman" w:hAnsi="Times New Roman"/>
        </w:rPr>
        <w:t xml:space="preserve"> - игра формирует понимание структуры семьи и ролей её членов.</w:t>
      </w:r>
      <w:r>
        <w:rPr>
          <w:rFonts w:ascii="Times New Roman" w:hAnsi="Times New Roman" w:eastAsia="Calibri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Этот день подарил  детям не только радость, но и новые умения, а папам станет ещё теплее от того, сколько старания и любви вложено в маленький подарок. </w:t>
      </w:r>
      <w:r>
        <w:rPr>
          <w:rFonts w:ascii="Times New Roman" w:hAnsi="Times New Roman" w:eastAsia="MS Mincho"/>
        </w:rPr>
        <w:t xml:space="preserve"> </w:t>
      </w:r>
      <w:r>
        <w:rPr>
          <w:rFonts w:ascii="Times New Roman" w:hAnsi="Times New Roman"/>
        </w:rPr>
        <w:t xml:space="preserve">                            Расскажите в комментариях, что ваш ребёнок делает вместе с папой. Такие моменты поддерживают семейные традиции и дают детям чувство опоры.</w:t>
      </w:r>
    </w:p>
    <w:p w14:paraId="117572DF">
      <w:pPr>
        <w:pStyle w:val="5"/>
        <w:rPr>
          <w:rFonts w:ascii="SimSun" w:hAnsi="SimSun" w:eastAsia="SimSun" w:cs="SimSun"/>
          <w:sz w:val="24"/>
          <w:szCs w:val="24"/>
        </w:rPr>
      </w:pP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      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736465" cy="3896995"/>
            <wp:effectExtent l="0" t="0" r="6985" b="8255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36465" cy="3896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04A7E7F">
      <w:pPr>
        <w:pStyle w:val="5"/>
        <w:rPr>
          <w:rFonts w:hint="default" w:ascii="SimSun" w:hAnsi="SimSun" w:eastAsia="SimSun" w:cs="SimSun"/>
          <w:sz w:val="24"/>
          <w:szCs w:val="24"/>
          <w:lang w:val="ru-RU"/>
        </w:rPr>
      </w:pP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506085" cy="5029200"/>
            <wp:effectExtent l="0" t="0" r="18415" b="0"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6085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   </w:t>
      </w:r>
      <w:bookmarkStart w:id="0" w:name="_GoBack"/>
      <w:bookmarkEnd w:id="0"/>
    </w:p>
    <w:p w14:paraId="249157B1">
      <w:pPr>
        <w:pStyle w:val="5"/>
        <w:rPr>
          <w:rFonts w:hint="default" w:ascii="SimSun" w:hAnsi="SimSun" w:eastAsia="SimSun" w:cs="SimSun"/>
          <w:sz w:val="24"/>
          <w:szCs w:val="24"/>
          <w:lang w:val="ru-RU"/>
        </w:rPr>
      </w:pP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     </w:t>
      </w:r>
    </w:p>
    <w:p w14:paraId="7989C1DC">
      <w:pPr>
        <w:pStyle w:val="5"/>
        <w:rPr>
          <w:rFonts w:hint="default" w:ascii="SimSun" w:hAnsi="SimSun" w:eastAsia="SimSun" w:cs="SimSun"/>
          <w:sz w:val="24"/>
          <w:szCs w:val="24"/>
          <w:lang w:val="ru-RU"/>
        </w:rPr>
      </w:pPr>
    </w:p>
    <w:p w14:paraId="67EA72A8">
      <w:pPr>
        <w:pStyle w:val="5"/>
        <w:rPr>
          <w:rFonts w:hint="default" w:ascii="SimSun" w:hAnsi="SimSun" w:eastAsia="SimSun" w:cs="SimSun"/>
          <w:sz w:val="24"/>
          <w:szCs w:val="24"/>
          <w:lang w:val="ru-RU"/>
        </w:rPr>
      </w:pPr>
    </w:p>
    <w:p w14:paraId="4E1C1211">
      <w:pPr>
        <w:pStyle w:val="5"/>
        <w:rPr>
          <w:rFonts w:hint="default" w:ascii="SimSun" w:hAnsi="SimSun" w:eastAsia="SimSun" w:cs="SimSun"/>
          <w:sz w:val="24"/>
          <w:szCs w:val="24"/>
          <w:lang w:val="ru-RU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420360" cy="4337685"/>
            <wp:effectExtent l="0" t="0" r="8890" b="5715"/>
            <wp:docPr id="3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20360" cy="4337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   </w:t>
      </w:r>
    </w:p>
    <w:p w14:paraId="4334ADB4">
      <w:pPr>
        <w:pStyle w:val="5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412740" cy="3794760"/>
            <wp:effectExtent l="0" t="0" r="16510" b="15240"/>
            <wp:docPr id="7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12740" cy="3794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3" w:lineRule="auto"/>
      </w:pPr>
      <w:r>
        <w:separator/>
      </w:r>
    </w:p>
  </w:footnote>
  <w:footnote w:type="continuationSeparator" w:id="1">
    <w:p>
      <w:pPr>
        <w:spacing w:before="0" w:after="0" w:line="273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7B2890"/>
    <w:multiLevelType w:val="multilevel"/>
    <w:tmpl w:val="077B2890"/>
    <w:lvl w:ilvl="0" w:tentative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E65"/>
    <w:rsid w:val="00086E65"/>
    <w:rsid w:val="00364D0B"/>
    <w:rsid w:val="004F6E4B"/>
    <w:rsid w:val="00656A04"/>
    <w:rsid w:val="007C4665"/>
    <w:rsid w:val="11D90640"/>
    <w:rsid w:val="2E5C4940"/>
    <w:rsid w:val="4E8C1891"/>
    <w:rsid w:val="569C483B"/>
    <w:rsid w:val="694B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before="100" w:beforeAutospacing="1" w:after="100" w:afterAutospacing="1" w:line="273" w:lineRule="auto"/>
    </w:pPr>
    <w:rPr>
      <w:rFonts w:ascii="Calibri" w:hAnsi="Calibri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0"/>
    <w:pPr>
      <w:spacing w:line="271" w:lineRule="auto"/>
      <w:contextualSpacing/>
    </w:pPr>
  </w:style>
  <w:style w:type="paragraph" w:styleId="5">
    <w:name w:val="No Spacing"/>
    <w:qFormat/>
    <w:uiPriority w:val="1"/>
    <w:pPr>
      <w:spacing w:beforeAutospacing="1" w:after="0" w:afterAutospacing="1" w:line="240" w:lineRule="auto"/>
    </w:pPr>
    <w:rPr>
      <w:rFonts w:ascii="Calibri" w:hAnsi="Calibri" w:eastAsia="Times New Roman" w:cs="Times New Roman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243</Words>
  <Characters>1383</Characters>
  <Lines>17</Lines>
  <Paragraphs>4</Paragraphs>
  <TotalTime>3</TotalTime>
  <ScaleCrop>false</ScaleCrop>
  <LinksUpToDate>false</LinksUpToDate>
  <CharactersWithSpaces>2453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2026-10-16T13:42:00Z</dcterms:created>
  <dc:creator>Надежда</dc:creator>
  <cp:lastModifiedBy>Надежда</cp:lastModifiedBy>
  <dcterms:modified xsi:type="dcterms:W3CDTF">2026-10-16T15:05:24Z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eyJoZGlkIjoiZDY4ZWQxOTRlNDJiYzQ0NGM2YzY3MmVhMTQxNGI5NjcifQ==</vt:lpwstr>
  </property>
  <property fmtid="{D5CDD505-2E9C-101B-9397-08002B2CF9AE}" pid="3" name="KSOProductBuildVer">
    <vt:lpwstr>1049-12.1.0.29162</vt:lpwstr>
  </property>
  <property fmtid="{D5CDD505-2E9C-101B-9397-08002B2CF9AE}" pid="4" name="ICV">
    <vt:lpwstr>487D89A2EE834167AC7BD5D5B1B46F97_12</vt:lpwstr>
  </property>
</Properties>
</file>