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12A" w:rsidRPr="0023712A" w:rsidRDefault="009B50BF" w:rsidP="0023712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-601345</wp:posOffset>
            </wp:positionV>
            <wp:extent cx="7543800" cy="112973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726" cy="1130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12A" w:rsidRPr="0023712A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дошкольное образовательное автономное учреждение</w:t>
      </w:r>
    </w:p>
    <w:p w:rsidR="0023712A" w:rsidRPr="0023712A" w:rsidRDefault="0023712A" w:rsidP="0023712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12A">
        <w:rPr>
          <w:rFonts w:ascii="Times New Roman" w:eastAsia="Calibri" w:hAnsi="Times New Roman" w:cs="Times New Roman"/>
          <w:sz w:val="24"/>
          <w:szCs w:val="24"/>
          <w:lang w:eastAsia="en-US"/>
        </w:rPr>
        <w:t>«Детский сад №121 комбинированного вида «Золотой колосок» г. Орска»</w:t>
      </w:r>
    </w:p>
    <w:p w:rsidR="0023712A" w:rsidRPr="0023712A" w:rsidRDefault="0023712A" w:rsidP="0023712A">
      <w:pPr>
        <w:spacing w:after="0" w:line="360" w:lineRule="auto"/>
        <w:ind w:firstLine="709"/>
        <w:jc w:val="center"/>
        <w:rPr>
          <w:rFonts w:ascii="Monotype Corsiva" w:eastAsia="Calibri" w:hAnsi="Monotype Corsiva" w:cs="Times New Roman"/>
          <w:sz w:val="32"/>
          <w:szCs w:val="24"/>
          <w:lang w:eastAsia="en-US"/>
        </w:rPr>
      </w:pPr>
    </w:p>
    <w:p w:rsidR="0023712A" w:rsidRPr="0023712A" w:rsidRDefault="0023712A" w:rsidP="0023712A">
      <w:pPr>
        <w:spacing w:after="0" w:line="360" w:lineRule="auto"/>
        <w:ind w:firstLine="709"/>
        <w:jc w:val="center"/>
        <w:rPr>
          <w:rFonts w:ascii="Monotype Corsiva" w:eastAsia="Calibri" w:hAnsi="Monotype Corsiva" w:cs="Times New Roman"/>
          <w:sz w:val="32"/>
          <w:szCs w:val="24"/>
          <w:lang w:eastAsia="en-US"/>
        </w:rPr>
      </w:pPr>
    </w:p>
    <w:p w:rsidR="0023712A" w:rsidRPr="00D502D9" w:rsidRDefault="0023712A" w:rsidP="00D502D9">
      <w:pPr>
        <w:pStyle w:val="ac"/>
        <w:jc w:val="center"/>
        <w:rPr>
          <w:rFonts w:ascii="Times New Roman" w:hAnsi="Times New Roman"/>
          <w:b/>
          <w:i/>
          <w:sz w:val="40"/>
          <w:szCs w:val="40"/>
        </w:rPr>
      </w:pPr>
      <w:r w:rsidRPr="00D502D9">
        <w:rPr>
          <w:rFonts w:ascii="Times New Roman" w:hAnsi="Times New Roman"/>
          <w:b/>
          <w:i/>
          <w:sz w:val="40"/>
          <w:szCs w:val="40"/>
        </w:rPr>
        <w:t>Проект</w:t>
      </w:r>
    </w:p>
    <w:p w:rsidR="0023712A" w:rsidRPr="00D502D9" w:rsidRDefault="0023712A" w:rsidP="00D502D9">
      <w:pPr>
        <w:pStyle w:val="ac"/>
        <w:jc w:val="center"/>
        <w:rPr>
          <w:rFonts w:ascii="Times New Roman" w:hAnsi="Times New Roman"/>
          <w:b/>
          <w:i/>
          <w:sz w:val="40"/>
          <w:szCs w:val="40"/>
          <w:lang w:eastAsia="ru-RU"/>
        </w:rPr>
      </w:pPr>
      <w:r w:rsidRPr="00D502D9">
        <w:rPr>
          <w:rFonts w:ascii="Times New Roman" w:hAnsi="Times New Roman"/>
          <w:b/>
          <w:i/>
          <w:sz w:val="40"/>
          <w:szCs w:val="40"/>
          <w:lang w:eastAsia="ru-RU"/>
        </w:rPr>
        <w:t>по сенсорному развитию</w:t>
      </w:r>
    </w:p>
    <w:p w:rsidR="0023712A" w:rsidRPr="00D502D9" w:rsidRDefault="0023712A" w:rsidP="00D502D9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36"/>
          <w:sz w:val="40"/>
          <w:szCs w:val="40"/>
        </w:rPr>
      </w:pPr>
      <w:r w:rsidRPr="00D502D9">
        <w:rPr>
          <w:rFonts w:ascii="Times New Roman" w:hAnsi="Times New Roman" w:cs="Times New Roman"/>
          <w:b/>
          <w:i/>
          <w:kern w:val="36"/>
          <w:sz w:val="40"/>
          <w:szCs w:val="40"/>
        </w:rPr>
        <w:t>детей младшего дошкольного возраста</w:t>
      </w:r>
    </w:p>
    <w:p w:rsidR="0023712A" w:rsidRDefault="005037A4" w:rsidP="0023712A">
      <w:pPr>
        <w:pStyle w:val="ac"/>
        <w:jc w:val="center"/>
        <w:rPr>
          <w:rFonts w:ascii="Times New Roman" w:hAnsi="Times New Roman"/>
          <w:b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1028" type="#_x0000_t202" style="position:absolute;left:0;text-align:left;margin-left:130.7pt;margin-top:11.7pt;width:261.85pt;height:43.5pt;z-index:251659264;visibility:visible;mso-wrap-style:none;mso-height-percent:0;mso-wrap-distance-left:9pt;mso-wrap-distance-top:0;mso-wrap-distance-right:9pt;mso-wrap-distance-bottom:0;mso-position-horizontal-relative:margin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" filled="f" stroked="f">
            <v:textbox>
              <w:txbxContent>
                <w:p w:rsidR="00CF1418" w:rsidRPr="0023712A" w:rsidRDefault="00CF1418" w:rsidP="0023712A">
                  <w:pPr>
                    <w:rPr>
                      <w:rFonts w:ascii="Monotype Corsiva" w:hAnsi="Monotype Corsiva"/>
                      <w:b/>
                      <w:color w:val="FFC000"/>
                      <w:sz w:val="72"/>
                      <w:szCs w:val="72"/>
                    </w:rPr>
                  </w:pPr>
                  <w:r w:rsidRPr="0023712A">
                    <w:rPr>
                      <w:rFonts w:ascii="Monotype Corsiva" w:hAnsi="Monotype Corsiva"/>
                      <w:b/>
                      <w:color w:val="FFC000"/>
                      <w:sz w:val="72"/>
                      <w:szCs w:val="72"/>
                    </w:rPr>
                    <w:t>«Познаем</w:t>
                  </w:r>
                  <w:r>
                    <w:rPr>
                      <w:rFonts w:ascii="Monotype Corsiva" w:hAnsi="Monotype Corsiva"/>
                      <w:b/>
                      <w:color w:val="FFC000"/>
                      <w:sz w:val="72"/>
                      <w:szCs w:val="72"/>
                    </w:rPr>
                    <w:t xml:space="preserve"> -</w:t>
                  </w:r>
                  <w:r w:rsidRPr="0023712A">
                    <w:rPr>
                      <w:rFonts w:ascii="Monotype Corsiva" w:hAnsi="Monotype Corsiva"/>
                      <w:b/>
                      <w:color w:val="FFC000"/>
                      <w:sz w:val="72"/>
                      <w:szCs w:val="72"/>
                    </w:rPr>
                    <w:t xml:space="preserve"> играя»</w:t>
                  </w:r>
                </w:p>
              </w:txbxContent>
            </v:textbox>
            <w10:wrap type="square" anchorx="margin"/>
          </v:shape>
        </w:pict>
      </w:r>
      <w:r w:rsidR="0023712A" w:rsidRPr="0023712A">
        <w:rPr>
          <w:rFonts w:ascii="Times New Roman" w:hAnsi="Times New Roman"/>
          <w:b/>
          <w:sz w:val="40"/>
          <w:szCs w:val="40"/>
        </w:rPr>
        <w:t xml:space="preserve"> </w:t>
      </w:r>
    </w:p>
    <w:p w:rsidR="00DD3E5E" w:rsidRDefault="00DD3E5E" w:rsidP="00D502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3E5E" w:rsidRDefault="00DD3E5E" w:rsidP="0014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E5E" w:rsidRDefault="00DD3E5E" w:rsidP="0014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E5E" w:rsidRDefault="00DD3E5E" w:rsidP="00AB5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E5E" w:rsidRDefault="00D502D9" w:rsidP="00AB5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48253" cy="3035935"/>
            <wp:effectExtent l="0" t="0" r="0" b="0"/>
            <wp:docPr id="9" name="Рисунок 9" descr="https://planet-up.ru/assets/images/%D1%81%D0%B5%D0%BD%D1%81%D0%BE%D1%80%D0%B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net-up.ru/assets/images/%D1%81%D0%B5%D0%BD%D1%81%D0%BE%D1%80%D0%B8%D0%BA%D0%B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060" cy="303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E5E" w:rsidRDefault="00DD3E5E" w:rsidP="00AB5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E5E" w:rsidRDefault="00DD3E5E" w:rsidP="00AB5FD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02D9" w:rsidRDefault="00D502D9" w:rsidP="00AB5FD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02D9" w:rsidRDefault="00D502D9" w:rsidP="00AB5FD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02D9" w:rsidRPr="00D502D9" w:rsidRDefault="00D502D9" w:rsidP="00D502D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02D9">
        <w:rPr>
          <w:rFonts w:ascii="Times New Roman" w:eastAsia="Calibri" w:hAnsi="Times New Roman" w:cs="Times New Roman"/>
          <w:sz w:val="24"/>
          <w:szCs w:val="24"/>
          <w:lang w:eastAsia="en-US"/>
        </w:rPr>
        <w:t>                                                                     Воспитателя</w:t>
      </w:r>
    </w:p>
    <w:p w:rsidR="00D502D9" w:rsidRPr="00D502D9" w:rsidRDefault="00D502D9" w:rsidP="00D502D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02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Зверевой Ирины Сергеевны</w:t>
      </w:r>
    </w:p>
    <w:p w:rsidR="00D502D9" w:rsidRPr="00D502D9" w:rsidRDefault="00D502D9" w:rsidP="00D502D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02D9" w:rsidRDefault="00D502D9" w:rsidP="00D502D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02D9" w:rsidRDefault="00D502D9" w:rsidP="00D502D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02D9" w:rsidRPr="00D502D9" w:rsidRDefault="00D502D9" w:rsidP="00D502D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02D9" w:rsidRPr="00D502D9" w:rsidRDefault="00D502D9" w:rsidP="00D502D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02D9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5037A4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D502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3511E3" w:rsidRDefault="003511E3" w:rsidP="00E04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1E3" w:rsidRDefault="003511E3" w:rsidP="00E04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1E3" w:rsidRDefault="003511E3" w:rsidP="00E04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E5E" w:rsidRPr="0062098E" w:rsidRDefault="00DD3E5E" w:rsidP="00E04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8E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</w:t>
      </w:r>
    </w:p>
    <w:p w:rsidR="00DD3E5E" w:rsidRPr="0062098E" w:rsidRDefault="00DD3E5E" w:rsidP="00AB5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CAC" w:rsidRDefault="00F80DA5" w:rsidP="001E6C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любых вопросов, связанных с сенсорн</w:t>
      </w:r>
      <w:r w:rsidR="001C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 воспитанием детей обусловлена</w:t>
      </w: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тем, что </w:t>
      </w:r>
      <w:r w:rsidRPr="006672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дошкольный возраст</w:t>
      </w: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сенситивным периодом для развития способностей. Потери, допущенные в этот период, невосполнимы в полн</w:t>
      </w:r>
      <w:r w:rsidR="001C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мере в последующей жизни. </w:t>
      </w:r>
    </w:p>
    <w:p w:rsidR="001C7CAC" w:rsidRDefault="001C7CAC" w:rsidP="001E6C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80DA5"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ажно</w:t>
      </w:r>
      <w:r w:rsidRPr="001C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период</w:t>
      </w:r>
      <w:r w:rsidR="00F80DA5"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предоставить детям все возможности для обогащения их чувственного опыта. </w:t>
      </w:r>
    </w:p>
    <w:p w:rsidR="001E6CCC" w:rsidRDefault="00F80DA5" w:rsidP="001E6C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Познание окружающего мира начинается с ощущений, с восприятия. Чем богаче ощущения и восприятия, тем шире и многограннее будут полученные ребёнком сведения об окружающем мире. Успешность умственного, физического, эстетического, экологического воспитания в значительной степени зависит от уровня сенсорного развития детей, то есть от того, насколько совершенно ребёнок слышит, видит, осязает окружающее. Чувственное познание внешнего мира – важнейшее звено в системе познавательной деятельности ребёнка, необходимая предпосылка интеллектуального развития. </w:t>
      </w:r>
    </w:p>
    <w:p w:rsidR="001E6CCC" w:rsidRDefault="00F80DA5" w:rsidP="001E6C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сенсорного во</w:t>
      </w:r>
      <w:r w:rsidR="001C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спитания состоит в том, что оно</w:t>
      </w: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основой для интеллектуального развития, развивает наблюдательность, позитивно влияет на эстетическое чувство, является основой для развития воображения, памяти, внимания и др. </w:t>
      </w:r>
    </w:p>
    <w:p w:rsidR="001E6CCC" w:rsidRDefault="00F80DA5" w:rsidP="001E6C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Проведенный мониторинг </w:t>
      </w:r>
      <w:r w:rsidRPr="007A0E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развитию сенсорных</w:t>
      </w: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способностей детей в нашей группе показал недостаточный </w:t>
      </w:r>
      <w:r w:rsidRPr="007A0E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уровень сенсорного развития</w:t>
      </w: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всем показателям, преобладали в основном низкий и средний урове</w:t>
      </w:r>
      <w:r w:rsidR="001C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нь. В результате проведенного об</w:t>
      </w: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следования, возникла необходимость в разработке и реализации проекта, направленного на повышение сенсорной культуры детей раннего возраста. </w:t>
      </w:r>
    </w:p>
    <w:p w:rsidR="00587B15" w:rsidRPr="00F80DA5" w:rsidRDefault="00F80DA5" w:rsidP="001E6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Новизной данного материала является так же сочетание традиционных подходов и использование современных средств о</w:t>
      </w:r>
      <w:r w:rsidR="001C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бучения: развлечения, логические упражнения, практические задания</w:t>
      </w: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заучивание стихов, потешек, разгадывание загадок о геометрических фигурах</w:t>
      </w:r>
      <w:r w:rsidR="001C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конструктивная деятельность</w:t>
      </w: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Обеспеченность практическим </w:t>
      </w:r>
      <w:r w:rsidR="001C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игровым материалом (авторскими</w:t>
      </w:r>
      <w:r w:rsidRPr="00F80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дидактическими играми) позволяет целенаправленно заниматься развитием сенсорных способностей и общим развитием ребенка не только на специальных занятиях, но и в совместной деятельности с воспитателями, и в семье. </w:t>
      </w:r>
    </w:p>
    <w:p w:rsidR="00DD3E5E" w:rsidRPr="009C1B66" w:rsidRDefault="00DD3E5E" w:rsidP="001E6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E5E" w:rsidRPr="0062098E" w:rsidRDefault="00DD3E5E" w:rsidP="001E6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E5E" w:rsidRPr="0062098E" w:rsidRDefault="00DD3E5E" w:rsidP="001E6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E5E" w:rsidRPr="0062098E" w:rsidRDefault="00DD3E5E" w:rsidP="001E6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E5E" w:rsidRPr="0062098E" w:rsidRDefault="00DD3E5E" w:rsidP="00AB5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A64" w:rsidRDefault="008F6A64" w:rsidP="00F80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1E3" w:rsidRDefault="003511E3" w:rsidP="00F80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1E3" w:rsidRDefault="003511E3" w:rsidP="00F80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CCC" w:rsidRDefault="001E6CCC" w:rsidP="00F80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FD4" w:rsidRDefault="006E3FD4" w:rsidP="00F80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FD4" w:rsidRDefault="006E3FD4" w:rsidP="00F80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FD4" w:rsidRDefault="006E3FD4" w:rsidP="00F80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FD4" w:rsidRDefault="006E3FD4" w:rsidP="00F80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8F" w:rsidRDefault="00DD3E5E" w:rsidP="00F80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E5E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62098E" w:rsidRDefault="0062098E" w:rsidP="00DD3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952"/>
        <w:gridCol w:w="6730"/>
      </w:tblGrid>
      <w:tr w:rsidR="0062098E" w:rsidRPr="005C456A" w:rsidTr="006E3FD4">
        <w:tc>
          <w:tcPr>
            <w:tcW w:w="1850" w:type="pct"/>
          </w:tcPr>
          <w:p w:rsidR="0062098E" w:rsidRPr="00B46031" w:rsidRDefault="0062098E" w:rsidP="005C456A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b/>
                <w:sz w:val="28"/>
                <w:szCs w:val="28"/>
              </w:rPr>
              <w:t>Сроки  реализации проекта</w:t>
            </w:r>
          </w:p>
        </w:tc>
        <w:tc>
          <w:tcPr>
            <w:tcW w:w="3150" w:type="pct"/>
          </w:tcPr>
          <w:p w:rsidR="0062098E" w:rsidRPr="00B46031" w:rsidRDefault="008B41C6" w:rsidP="005C456A">
            <w:pPr>
              <w:ind w:left="75"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</w:p>
        </w:tc>
      </w:tr>
      <w:tr w:rsidR="0062098E" w:rsidRPr="005C456A" w:rsidTr="006E3FD4">
        <w:tc>
          <w:tcPr>
            <w:tcW w:w="1850" w:type="pct"/>
          </w:tcPr>
          <w:p w:rsidR="0062098E" w:rsidRPr="00B46031" w:rsidRDefault="0062098E" w:rsidP="005C456A">
            <w:pPr>
              <w:ind w:right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 (возраст)</w:t>
            </w:r>
          </w:p>
        </w:tc>
        <w:tc>
          <w:tcPr>
            <w:tcW w:w="3150" w:type="pct"/>
          </w:tcPr>
          <w:p w:rsidR="0062098E" w:rsidRPr="00B46031" w:rsidRDefault="00587B15" w:rsidP="005C456A">
            <w:pPr>
              <w:ind w:left="75"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sz w:val="28"/>
                <w:szCs w:val="28"/>
              </w:rPr>
              <w:t>Дети  первой младшей</w:t>
            </w:r>
            <w:r w:rsidR="007937FD" w:rsidRPr="00B46031">
              <w:rPr>
                <w:rFonts w:ascii="Times New Roman" w:hAnsi="Times New Roman" w:cs="Times New Roman"/>
                <w:sz w:val="28"/>
                <w:szCs w:val="28"/>
              </w:rPr>
              <w:t xml:space="preserve"> группы, воспитатель, родители</w:t>
            </w:r>
          </w:p>
        </w:tc>
      </w:tr>
      <w:tr w:rsidR="0062098E" w:rsidRPr="005C456A" w:rsidTr="006E3FD4">
        <w:tc>
          <w:tcPr>
            <w:tcW w:w="5000" w:type="pct"/>
            <w:gridSpan w:val="2"/>
          </w:tcPr>
          <w:p w:rsidR="0062098E" w:rsidRPr="00B46031" w:rsidRDefault="0062098E" w:rsidP="005C456A">
            <w:pPr>
              <w:ind w:left="75"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</w:tr>
      <w:tr w:rsidR="0062098E" w:rsidRPr="005C456A" w:rsidTr="006E3FD4">
        <w:tc>
          <w:tcPr>
            <w:tcW w:w="1850" w:type="pct"/>
          </w:tcPr>
          <w:p w:rsidR="0062098E" w:rsidRPr="00B46031" w:rsidRDefault="0062098E" w:rsidP="005C456A">
            <w:pPr>
              <w:ind w:right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0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доминирующей деятельности</w:t>
            </w:r>
          </w:p>
        </w:tc>
        <w:tc>
          <w:tcPr>
            <w:tcW w:w="3150" w:type="pct"/>
          </w:tcPr>
          <w:p w:rsidR="0062098E" w:rsidRPr="00B46031" w:rsidRDefault="002D230F" w:rsidP="00F80DA5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0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Познавательно-игровой</w:t>
            </w:r>
          </w:p>
        </w:tc>
      </w:tr>
      <w:tr w:rsidR="0062098E" w:rsidRPr="005C456A" w:rsidTr="006E3FD4">
        <w:tc>
          <w:tcPr>
            <w:tcW w:w="1850" w:type="pct"/>
          </w:tcPr>
          <w:p w:rsidR="0062098E" w:rsidRPr="00B46031" w:rsidRDefault="0062098E" w:rsidP="005C456A">
            <w:pPr>
              <w:ind w:right="28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i/>
                <w:sz w:val="28"/>
                <w:szCs w:val="28"/>
              </w:rPr>
              <w:t>по предметно-содержательной области</w:t>
            </w:r>
          </w:p>
        </w:tc>
        <w:tc>
          <w:tcPr>
            <w:tcW w:w="3150" w:type="pct"/>
          </w:tcPr>
          <w:p w:rsidR="0062098E" w:rsidRPr="00B46031" w:rsidRDefault="002D230F" w:rsidP="005C456A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sz w:val="28"/>
                <w:szCs w:val="28"/>
              </w:rPr>
              <w:t>Межпредметное</w:t>
            </w:r>
          </w:p>
        </w:tc>
      </w:tr>
      <w:tr w:rsidR="0062098E" w:rsidRPr="005C456A" w:rsidTr="006E3FD4">
        <w:tc>
          <w:tcPr>
            <w:tcW w:w="1850" w:type="pct"/>
          </w:tcPr>
          <w:p w:rsidR="0062098E" w:rsidRPr="00B46031" w:rsidRDefault="0062098E" w:rsidP="005C456A">
            <w:pPr>
              <w:ind w:right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0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числу участников</w:t>
            </w:r>
          </w:p>
        </w:tc>
        <w:tc>
          <w:tcPr>
            <w:tcW w:w="3150" w:type="pct"/>
          </w:tcPr>
          <w:p w:rsidR="0062098E" w:rsidRPr="00B46031" w:rsidRDefault="0062098E" w:rsidP="005C456A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Групповой </w:t>
            </w:r>
          </w:p>
        </w:tc>
      </w:tr>
      <w:tr w:rsidR="0062098E" w:rsidRPr="005C456A" w:rsidTr="006E3FD4">
        <w:tc>
          <w:tcPr>
            <w:tcW w:w="1850" w:type="pct"/>
          </w:tcPr>
          <w:p w:rsidR="0062098E" w:rsidRPr="00B46031" w:rsidRDefault="0062098E" w:rsidP="005C456A">
            <w:pPr>
              <w:ind w:right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0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продолжительности</w:t>
            </w:r>
          </w:p>
        </w:tc>
        <w:tc>
          <w:tcPr>
            <w:tcW w:w="3150" w:type="pct"/>
          </w:tcPr>
          <w:p w:rsidR="0062098E" w:rsidRPr="00B46031" w:rsidRDefault="006E3FD4" w:rsidP="005C456A">
            <w:pPr>
              <w:ind w:right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Краткосрочный</w:t>
            </w:r>
          </w:p>
        </w:tc>
      </w:tr>
      <w:tr w:rsidR="0062098E" w:rsidRPr="005C456A" w:rsidTr="006E3FD4">
        <w:tc>
          <w:tcPr>
            <w:tcW w:w="1850" w:type="pct"/>
          </w:tcPr>
          <w:p w:rsidR="0062098E" w:rsidRPr="00B46031" w:rsidRDefault="0062098E" w:rsidP="005C456A">
            <w:pPr>
              <w:ind w:right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0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характеру координации проекта</w:t>
            </w:r>
          </w:p>
        </w:tc>
        <w:tc>
          <w:tcPr>
            <w:tcW w:w="3150" w:type="pct"/>
          </w:tcPr>
          <w:p w:rsidR="0062098E" w:rsidRPr="00B46031" w:rsidRDefault="00D20316" w:rsidP="005C456A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  <w:tr w:rsidR="00D20316" w:rsidRPr="005C456A" w:rsidTr="006E3FD4">
        <w:tc>
          <w:tcPr>
            <w:tcW w:w="1850" w:type="pct"/>
          </w:tcPr>
          <w:p w:rsidR="00D20316" w:rsidRPr="00B46031" w:rsidRDefault="00D20316" w:rsidP="005C456A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 содержательные области</w:t>
            </w:r>
          </w:p>
          <w:p w:rsidR="00D20316" w:rsidRPr="00B46031" w:rsidRDefault="00D20316" w:rsidP="005C456A">
            <w:pPr>
              <w:ind w:right="28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50" w:type="pct"/>
          </w:tcPr>
          <w:p w:rsidR="00D20316" w:rsidRPr="00B46031" w:rsidRDefault="00D20316" w:rsidP="005C456A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D20316" w:rsidRPr="00B46031" w:rsidRDefault="00D20316" w:rsidP="005C456A">
            <w:pPr>
              <w:ind w:right="28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Социально – коммуникативное  развитие</w:t>
            </w:r>
          </w:p>
          <w:p w:rsidR="00D20316" w:rsidRPr="00B46031" w:rsidRDefault="00D20316" w:rsidP="005C456A">
            <w:pPr>
              <w:ind w:right="28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Речевое развитие</w:t>
            </w:r>
          </w:p>
          <w:p w:rsidR="00DF1572" w:rsidRPr="00B46031" w:rsidRDefault="00DF1572" w:rsidP="005C456A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Художественно- эстетическое развитие (конструирование)</w:t>
            </w:r>
          </w:p>
        </w:tc>
      </w:tr>
      <w:tr w:rsidR="0062098E" w:rsidRPr="005C456A" w:rsidTr="006E3FD4">
        <w:tc>
          <w:tcPr>
            <w:tcW w:w="1850" w:type="pct"/>
          </w:tcPr>
          <w:p w:rsidR="0062098E" w:rsidRPr="00B46031" w:rsidRDefault="0062098E" w:rsidP="005C456A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3150" w:type="pct"/>
          </w:tcPr>
          <w:p w:rsidR="0062098E" w:rsidRPr="00B46031" w:rsidRDefault="009A3063" w:rsidP="005C456A">
            <w:pPr>
              <w:ind w:right="28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сенсорных способностей у детей 2 – 3 лет средствами дидактической игры. </w:t>
            </w:r>
          </w:p>
        </w:tc>
      </w:tr>
      <w:tr w:rsidR="0062098E" w:rsidRPr="005C456A" w:rsidTr="006E3FD4">
        <w:tc>
          <w:tcPr>
            <w:tcW w:w="1850" w:type="pct"/>
          </w:tcPr>
          <w:p w:rsidR="0062098E" w:rsidRPr="00B46031" w:rsidRDefault="0062098E" w:rsidP="005C456A">
            <w:pPr>
              <w:ind w:right="2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6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3150" w:type="pct"/>
          </w:tcPr>
          <w:p w:rsidR="009A3063" w:rsidRPr="00B46031" w:rsidRDefault="009A3063" w:rsidP="009A30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-Воспитывать любознательность, стремление к познанию, самостоятельность. </w:t>
            </w:r>
            <w:r w:rsidRPr="00B46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46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-Формировать сенсорные представления детей 2 – 3 лет о внешних свойствах предметов: их форме, цвете, величине. </w:t>
            </w:r>
          </w:p>
          <w:p w:rsidR="0062098E" w:rsidRPr="00CC1EB1" w:rsidRDefault="009A3063" w:rsidP="00CC1EB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-Изготовить игры и пособия на развитие сенсорных навыков. </w:t>
            </w:r>
            <w:r w:rsidRPr="00B46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46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Pr="00B460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Взаимодействовать с родителями в процессе формирования у детей сенсорных способностей</w:t>
            </w:r>
            <w:r w:rsidR="007A0E46" w:rsidRPr="00B460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(мастер-класс, консультации, раздача буклетов «Развиваем пальчики дома»)</w:t>
            </w:r>
          </w:p>
        </w:tc>
      </w:tr>
      <w:tr w:rsidR="0062098E" w:rsidRPr="005C456A" w:rsidTr="006E3FD4">
        <w:tc>
          <w:tcPr>
            <w:tcW w:w="1850" w:type="pct"/>
          </w:tcPr>
          <w:p w:rsidR="0062098E" w:rsidRPr="00B46031" w:rsidRDefault="0062098E" w:rsidP="005C456A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</w:t>
            </w:r>
          </w:p>
          <w:p w:rsidR="00DF1572" w:rsidRPr="00B46031" w:rsidRDefault="00DF1572" w:rsidP="005C456A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0" w:type="pct"/>
          </w:tcPr>
          <w:p w:rsidR="0062098E" w:rsidRPr="00B46031" w:rsidRDefault="00E96C1D" w:rsidP="00E96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6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сенсорной культуры, развитие речи, мелкой моторики рук и всех психических процессов. </w:t>
            </w:r>
          </w:p>
          <w:p w:rsidR="00E96C1D" w:rsidRPr="00B46031" w:rsidRDefault="00E96C1D" w:rsidP="00E96C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6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Приобретение дидактических игр и игрушек, изготовление пособий </w:t>
            </w:r>
            <w:r w:rsidRPr="00B460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бросового</w:t>
            </w:r>
            <w:r w:rsidRPr="00B46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материала родите</w:t>
            </w:r>
            <w:r w:rsidR="00DF1572" w:rsidRPr="00B46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лями и воспитателями, пополнение</w:t>
            </w:r>
            <w:r w:rsidRPr="00B46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предметно – развивающей среды. </w:t>
            </w:r>
          </w:p>
          <w:p w:rsidR="00E96C1D" w:rsidRPr="00B46031" w:rsidRDefault="00E96C1D" w:rsidP="00E9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педагогической культуры родителей. Установление с ними доверительных и партнёрских отношений. </w:t>
            </w:r>
          </w:p>
        </w:tc>
      </w:tr>
      <w:tr w:rsidR="0062098E" w:rsidRPr="005C456A" w:rsidTr="006E3FD4">
        <w:tc>
          <w:tcPr>
            <w:tcW w:w="1850" w:type="pct"/>
          </w:tcPr>
          <w:p w:rsidR="0062098E" w:rsidRPr="00B46031" w:rsidRDefault="00D20316" w:rsidP="005C456A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презентации проекта</w:t>
            </w:r>
          </w:p>
        </w:tc>
        <w:tc>
          <w:tcPr>
            <w:tcW w:w="3150" w:type="pct"/>
          </w:tcPr>
          <w:p w:rsidR="0062098E" w:rsidRPr="00B46031" w:rsidRDefault="00DF1572" w:rsidP="005C456A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587B15" w:rsidRPr="00B46031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</w:tr>
      <w:tr w:rsidR="0062098E" w:rsidRPr="005C456A" w:rsidTr="006E3FD4">
        <w:tc>
          <w:tcPr>
            <w:tcW w:w="1850" w:type="pct"/>
          </w:tcPr>
          <w:p w:rsidR="0062098E" w:rsidRPr="00B46031" w:rsidRDefault="00D20316" w:rsidP="005C456A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sz w:val="28"/>
                <w:szCs w:val="28"/>
              </w:rPr>
              <w:t>Оснащение и средства обучения  необходимые для проекта</w:t>
            </w:r>
          </w:p>
        </w:tc>
        <w:tc>
          <w:tcPr>
            <w:tcW w:w="3150" w:type="pct"/>
          </w:tcPr>
          <w:p w:rsidR="0062098E" w:rsidRPr="00B46031" w:rsidRDefault="008C4B1A" w:rsidP="005C456A">
            <w:pPr>
              <w:ind w:right="28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6031">
              <w:rPr>
                <w:rFonts w:ascii="Times New Roman" w:hAnsi="Times New Roman" w:cs="Times New Roman"/>
                <w:sz w:val="28"/>
                <w:szCs w:val="28"/>
              </w:rPr>
              <w:t>Карандаши, бумага, заготовки для раскрашивания, клей, фло</w:t>
            </w:r>
            <w:r w:rsidR="00587B15" w:rsidRPr="00B46031">
              <w:rPr>
                <w:rFonts w:ascii="Times New Roman" w:hAnsi="Times New Roman" w:cs="Times New Roman"/>
                <w:sz w:val="28"/>
                <w:szCs w:val="28"/>
              </w:rPr>
              <w:t>мастеры, цветная</w:t>
            </w:r>
            <w:r w:rsidR="00E71356" w:rsidRPr="00B46031">
              <w:rPr>
                <w:rFonts w:ascii="Times New Roman" w:hAnsi="Times New Roman" w:cs="Times New Roman"/>
                <w:sz w:val="28"/>
                <w:szCs w:val="28"/>
              </w:rPr>
              <w:t xml:space="preserve"> бумага, картон, шары воздушные, картотека дида</w:t>
            </w:r>
            <w:r w:rsidR="007A0E46" w:rsidRPr="00B46031">
              <w:rPr>
                <w:rFonts w:ascii="Times New Roman" w:hAnsi="Times New Roman" w:cs="Times New Roman"/>
                <w:sz w:val="28"/>
                <w:szCs w:val="28"/>
              </w:rPr>
              <w:t xml:space="preserve">ктических игр, папка </w:t>
            </w:r>
            <w:r w:rsidR="007A0E46" w:rsidRPr="00B460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передвижка, </w:t>
            </w:r>
            <w:r w:rsidR="00DF1572" w:rsidRPr="00B460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строительные наборы среднего и крупного размера, пособия из различного материала, макеты, планшеты</w:t>
            </w:r>
            <w:r w:rsidR="007A0E46" w:rsidRPr="00B460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AA3AD1" w:rsidRDefault="00AA3AD1" w:rsidP="00AA3AD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47C7C" w:rsidRDefault="00DD3E5E" w:rsidP="00E96C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E5E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p w:rsidR="00147C7C" w:rsidRPr="00DD3E5E" w:rsidRDefault="00147C7C" w:rsidP="00DD3E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85"/>
        <w:gridCol w:w="8697"/>
      </w:tblGrid>
      <w:tr w:rsidR="00D273C0" w:rsidTr="00CC1EB1">
        <w:tc>
          <w:tcPr>
            <w:tcW w:w="929" w:type="pct"/>
          </w:tcPr>
          <w:p w:rsidR="00D273C0" w:rsidRPr="00FE0F44" w:rsidRDefault="00425905" w:rsidP="00DD3E5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0F44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071" w:type="pct"/>
          </w:tcPr>
          <w:p w:rsidR="00D273C0" w:rsidRPr="00FE0F44" w:rsidRDefault="00D273C0" w:rsidP="00DD3E5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0F44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 w:rsidR="00D273C0" w:rsidTr="00CC1EB1">
        <w:tc>
          <w:tcPr>
            <w:tcW w:w="929" w:type="pct"/>
          </w:tcPr>
          <w:p w:rsidR="00D273C0" w:rsidRPr="00FE0F44" w:rsidRDefault="00425905" w:rsidP="00DD3E5E">
            <w:pPr>
              <w:rPr>
                <w:rFonts w:ascii="Times New Roman" w:hAnsi="Times New Roman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sz w:val="28"/>
                <w:szCs w:val="28"/>
              </w:rPr>
              <w:t>Понед</w:t>
            </w:r>
            <w:r w:rsidR="00D273C0" w:rsidRPr="00FE0F44">
              <w:rPr>
                <w:rFonts w:ascii="Times New Roman" w:hAnsi="Times New Roman"/>
                <w:sz w:val="28"/>
                <w:szCs w:val="28"/>
              </w:rPr>
              <w:t>ельник</w:t>
            </w:r>
          </w:p>
        </w:tc>
        <w:tc>
          <w:tcPr>
            <w:tcW w:w="4071" w:type="pct"/>
          </w:tcPr>
          <w:p w:rsidR="00D273C0" w:rsidRPr="00FE0F44" w:rsidRDefault="008F6A64" w:rsidP="00DD3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Сюрпризный момент</w:t>
            </w:r>
          </w:p>
        </w:tc>
      </w:tr>
      <w:tr w:rsidR="00D273C0" w:rsidTr="00CC1EB1">
        <w:tc>
          <w:tcPr>
            <w:tcW w:w="929" w:type="pct"/>
          </w:tcPr>
          <w:p w:rsidR="00D273C0" w:rsidRPr="00FE0F44" w:rsidRDefault="00D273C0" w:rsidP="00DD3E5E">
            <w:pPr>
              <w:rPr>
                <w:rFonts w:ascii="Times New Roman" w:hAnsi="Times New Roman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071" w:type="pct"/>
          </w:tcPr>
          <w:p w:rsidR="00D273C0" w:rsidRPr="00FE0F44" w:rsidRDefault="008F6A64" w:rsidP="00DD3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Беседа, </w:t>
            </w:r>
            <w:r w:rsidR="00D273C0" w:rsidRPr="00FE0F44">
              <w:rPr>
                <w:rFonts w:ascii="Times New Roman" w:hAnsi="Times New Roman"/>
                <w:sz w:val="28"/>
                <w:szCs w:val="28"/>
              </w:rPr>
              <w:t>Игра «Большой, поменьше, маленький».</w:t>
            </w:r>
          </w:p>
        </w:tc>
      </w:tr>
      <w:tr w:rsidR="00D273C0" w:rsidTr="00CC1EB1">
        <w:tc>
          <w:tcPr>
            <w:tcW w:w="929" w:type="pct"/>
          </w:tcPr>
          <w:p w:rsidR="00D273C0" w:rsidRPr="00FE0F44" w:rsidRDefault="00D273C0" w:rsidP="00DD3E5E">
            <w:pPr>
              <w:rPr>
                <w:rFonts w:ascii="Times New Roman" w:hAnsi="Times New Roman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071" w:type="pct"/>
          </w:tcPr>
          <w:p w:rsidR="00D273C0" w:rsidRPr="001E2E00" w:rsidRDefault="00D273C0" w:rsidP="00DD3E5E">
            <w:pPr>
              <w:rPr>
                <w:rFonts w:ascii="Times New Roman" w:hAnsi="Times New Roman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sz w:val="28"/>
                <w:szCs w:val="28"/>
              </w:rPr>
              <w:t xml:space="preserve">Рисование красками на тему </w:t>
            </w:r>
            <w:r w:rsidR="004476FF">
              <w:rPr>
                <w:rFonts w:ascii="Times New Roman" w:hAnsi="Times New Roman"/>
                <w:sz w:val="28"/>
                <w:szCs w:val="28"/>
              </w:rPr>
              <w:t>«Мишка»</w:t>
            </w:r>
          </w:p>
        </w:tc>
      </w:tr>
      <w:tr w:rsidR="00D273C0" w:rsidTr="00CC1EB1">
        <w:tc>
          <w:tcPr>
            <w:tcW w:w="929" w:type="pct"/>
          </w:tcPr>
          <w:p w:rsidR="00D273C0" w:rsidRPr="00FE0F44" w:rsidRDefault="00D273C0" w:rsidP="00DD3E5E">
            <w:pPr>
              <w:rPr>
                <w:rFonts w:ascii="Times New Roman" w:hAnsi="Times New Roman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071" w:type="pct"/>
          </w:tcPr>
          <w:p w:rsidR="00D273C0" w:rsidRPr="00CC1EB1" w:rsidRDefault="002D230F" w:rsidP="00DD3E5E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FE0F4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«Ознакомление с художественной литературой»: </w:t>
            </w:r>
            <w:r w:rsidRPr="00FE0F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E0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Потешка «Петушок, петушок…», стихотворение </w:t>
            </w:r>
            <w:proofErr w:type="spellStart"/>
            <w:r w:rsidRPr="00FE0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А.Барто</w:t>
            </w:r>
            <w:proofErr w:type="spellEnd"/>
            <w:r w:rsidRPr="00FE0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«Смотрит солнышко в окошко» </w:t>
            </w:r>
          </w:p>
        </w:tc>
      </w:tr>
      <w:tr w:rsidR="00D273C0" w:rsidTr="00CC1EB1">
        <w:tc>
          <w:tcPr>
            <w:tcW w:w="929" w:type="pct"/>
          </w:tcPr>
          <w:p w:rsidR="00D273C0" w:rsidRPr="00FE0F44" w:rsidRDefault="00D273C0" w:rsidP="00DD3E5E">
            <w:pPr>
              <w:rPr>
                <w:rFonts w:ascii="Times New Roman" w:hAnsi="Times New Roman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071" w:type="pct"/>
          </w:tcPr>
          <w:p w:rsidR="00D273C0" w:rsidRPr="00FE0F44" w:rsidRDefault="00FE0F44" w:rsidP="002D230F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FE0F4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Консультация</w:t>
            </w:r>
            <w:r w:rsidR="002D230F" w:rsidRPr="00FE0F4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2D230F" w:rsidRPr="00FE0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«Дидактические игры как средство сенсорного развития детей»</w:t>
            </w:r>
          </w:p>
        </w:tc>
      </w:tr>
      <w:tr w:rsidR="002D230F" w:rsidTr="00CC1EB1">
        <w:tc>
          <w:tcPr>
            <w:tcW w:w="929" w:type="pct"/>
          </w:tcPr>
          <w:p w:rsidR="002D230F" w:rsidRPr="00FE0F44" w:rsidRDefault="002D230F" w:rsidP="00DD3E5E">
            <w:pPr>
              <w:rPr>
                <w:rFonts w:ascii="Times New Roman" w:hAnsi="Times New Roman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 w:rsidR="00DF1572">
              <w:rPr>
                <w:rFonts w:ascii="Times New Roman" w:hAnsi="Times New Roman"/>
                <w:sz w:val="28"/>
                <w:szCs w:val="28"/>
              </w:rPr>
              <w:t xml:space="preserve"> - пятница</w:t>
            </w:r>
          </w:p>
        </w:tc>
        <w:tc>
          <w:tcPr>
            <w:tcW w:w="4071" w:type="pct"/>
          </w:tcPr>
          <w:p w:rsidR="002D230F" w:rsidRPr="00FE0F44" w:rsidRDefault="006D7D87" w:rsidP="002D230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E0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Привлечение родителей к изготовлению игр и пособий для сенсорного развития детей </w:t>
            </w:r>
            <w:bookmarkStart w:id="0" w:name="_Hlk50747580"/>
            <w:r w:rsidRPr="00FE0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«Поиграем с прищепками»</w:t>
            </w:r>
            <w:bookmarkEnd w:id="0"/>
            <w:r w:rsidRPr="00FE0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bookmarkStart w:id="1" w:name="_Hlk50746989"/>
            <w:r w:rsidRPr="00FE0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«Разложи чашки по цветным тарелочкам»</w:t>
            </w:r>
            <w:bookmarkEnd w:id="1"/>
            <w:r w:rsidRPr="00FE0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«Шнуровка»</w:t>
            </w:r>
            <w:r w:rsidR="002278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«</w:t>
            </w:r>
            <w:bookmarkStart w:id="2" w:name="_Hlk50747825"/>
            <w:r w:rsidR="002278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Подбери по цвету</w:t>
            </w:r>
            <w:bookmarkEnd w:id="2"/>
            <w:r w:rsidR="002278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6D7D87" w:rsidTr="00CC1EB1">
        <w:tc>
          <w:tcPr>
            <w:tcW w:w="929" w:type="pct"/>
          </w:tcPr>
          <w:p w:rsidR="006D7D87" w:rsidRPr="00FE0F44" w:rsidRDefault="006D7D87" w:rsidP="00DD3E5E">
            <w:pPr>
              <w:rPr>
                <w:rFonts w:ascii="Times New Roman" w:hAnsi="Times New Roman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071" w:type="pct"/>
          </w:tcPr>
          <w:p w:rsidR="006D7D87" w:rsidRPr="00FE0F44" w:rsidRDefault="006D7D87" w:rsidP="002D23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0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картотеки «Дидактические игры по сенсорному воспитанию детей первой группы раннего возраста» </w:t>
            </w:r>
          </w:p>
        </w:tc>
      </w:tr>
      <w:tr w:rsidR="006D7D87" w:rsidTr="00CC1EB1">
        <w:tc>
          <w:tcPr>
            <w:tcW w:w="929" w:type="pct"/>
          </w:tcPr>
          <w:p w:rsidR="006D7D87" w:rsidRPr="00FE0F44" w:rsidRDefault="006D7D87" w:rsidP="00DD3E5E">
            <w:pPr>
              <w:rPr>
                <w:rFonts w:ascii="Times New Roman" w:hAnsi="Times New Roman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071" w:type="pct"/>
          </w:tcPr>
          <w:p w:rsidR="006D7D87" w:rsidRPr="00FE0F44" w:rsidRDefault="000843A5" w:rsidP="002D23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</w:t>
            </w:r>
            <w:r w:rsidR="006D7D87" w:rsidRPr="00FE0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познавательному развитию «Зайка в гости к нам пришел»</w:t>
            </w:r>
          </w:p>
        </w:tc>
      </w:tr>
      <w:tr w:rsidR="006D7D87" w:rsidTr="00CC1EB1">
        <w:tc>
          <w:tcPr>
            <w:tcW w:w="929" w:type="pct"/>
          </w:tcPr>
          <w:p w:rsidR="006D7D87" w:rsidRPr="00FE0F44" w:rsidRDefault="006D7D87" w:rsidP="00DD3E5E">
            <w:pPr>
              <w:rPr>
                <w:rFonts w:ascii="Times New Roman" w:hAnsi="Times New Roman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4071" w:type="pct"/>
          </w:tcPr>
          <w:p w:rsidR="00FE0F44" w:rsidRPr="00FE0F44" w:rsidRDefault="00FE0F44" w:rsidP="00FE0F44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Развлечение</w:t>
            </w:r>
            <w:r w:rsidR="00DF1572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для детей первой младшей группы </w:t>
            </w:r>
          </w:p>
          <w:p w:rsidR="006D7D87" w:rsidRPr="00CC1EB1" w:rsidRDefault="00FE0F44" w:rsidP="00CC1EB1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«Шарики воздушные очень непослушные»</w:t>
            </w:r>
          </w:p>
        </w:tc>
      </w:tr>
      <w:tr w:rsidR="00FE0F44" w:rsidTr="00CC1EB1">
        <w:tc>
          <w:tcPr>
            <w:tcW w:w="929" w:type="pct"/>
          </w:tcPr>
          <w:p w:rsidR="00FE0F44" w:rsidRPr="00FE0F44" w:rsidRDefault="00FE0F44" w:rsidP="00DD3E5E">
            <w:pPr>
              <w:rPr>
                <w:rFonts w:ascii="Times New Roman" w:hAnsi="Times New Roman"/>
                <w:sz w:val="28"/>
                <w:szCs w:val="28"/>
              </w:rPr>
            </w:pPr>
            <w:r w:rsidRPr="00FE0F44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071" w:type="pct"/>
          </w:tcPr>
          <w:p w:rsidR="00DF1572" w:rsidRPr="00CC1EB1" w:rsidRDefault="00FE0F44" w:rsidP="00FE0F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0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результате реализации проекта РППС группы оснащена центром "Сенсорика" </w:t>
            </w:r>
          </w:p>
        </w:tc>
      </w:tr>
    </w:tbl>
    <w:p w:rsidR="00DD3E5E" w:rsidRPr="00DD3E5E" w:rsidRDefault="00DD3E5E" w:rsidP="00DD3E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79E3" w:rsidRDefault="008579E3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031" w:rsidRDefault="00B46031" w:rsidP="00B4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5FF2" w:rsidRDefault="00D55FF2" w:rsidP="003C3DCC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55FF2" w:rsidRDefault="00D55FF2" w:rsidP="003C3DCC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55FF2" w:rsidRDefault="00D55FF2" w:rsidP="003C3DCC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55FF2" w:rsidRDefault="00D55FF2" w:rsidP="003C3DCC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55FF2" w:rsidRDefault="00D55FF2" w:rsidP="003C3DCC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A87341" w:rsidRPr="009432B3" w:rsidRDefault="003C3DCC" w:rsidP="003C3DCC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25905" w:rsidRPr="009432B3" w:rsidRDefault="00425905" w:rsidP="00DF362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9432B3">
        <w:rPr>
          <w:rFonts w:ascii="Times New Roman" w:hAnsi="Times New Roman"/>
          <w:b/>
          <w:bCs/>
          <w:kern w:val="36"/>
          <w:sz w:val="28"/>
          <w:szCs w:val="28"/>
        </w:rPr>
        <w:t>Консультация для родителей на тему:</w:t>
      </w:r>
    </w:p>
    <w:p w:rsidR="00425905" w:rsidRPr="009432B3" w:rsidRDefault="00425905" w:rsidP="004259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9432B3">
        <w:rPr>
          <w:rFonts w:ascii="Times New Roman" w:hAnsi="Times New Roman"/>
          <w:b/>
          <w:bCs/>
          <w:kern w:val="36"/>
          <w:sz w:val="28"/>
          <w:szCs w:val="28"/>
        </w:rPr>
        <w:t>«Развитие сенсорных способностей детей раннего возраста»</w:t>
      </w:r>
    </w:p>
    <w:p w:rsidR="00425905" w:rsidRPr="009432B3" w:rsidRDefault="00425905" w:rsidP="004259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 xml:space="preserve">Ранний дошкольный возраст можно назвать возрастом чувственного познания окружающего мира. В этом периоде происходит становление всех видов восприятия – зрительного, тактильно – двигательного, слухового.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F362B">
        <w:rPr>
          <w:rFonts w:ascii="Times New Roman" w:hAnsi="Times New Roman"/>
          <w:color w:val="000000" w:themeColor="text1"/>
          <w:sz w:val="28"/>
          <w:szCs w:val="28"/>
        </w:rPr>
        <w:t>Одной из важнейших особенностей развития детей третьего года жизни является развитие ребёнка.</w:t>
      </w:r>
      <w:r w:rsidRPr="009432B3">
        <w:rPr>
          <w:rFonts w:ascii="Times New Roman" w:hAnsi="Times New Roman"/>
          <w:sz w:val="28"/>
          <w:szCs w:val="28"/>
        </w:rPr>
        <w:t xml:space="preserve"> Дети начинают понимать смысл высказываний взрослого. Речь теперь является для них регулятором поведения. Активная речь, появившаяся на втором году жизни, значительно расширилась как в объёме, так и по содержанию. Активный словарь стал шире.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С развитием речи начинает</w:t>
      </w:r>
      <w:r w:rsidR="00DF147C">
        <w:rPr>
          <w:rFonts w:ascii="Times New Roman" w:hAnsi="Times New Roman"/>
          <w:sz w:val="28"/>
          <w:szCs w:val="28"/>
        </w:rPr>
        <w:t>ся</w:t>
      </w:r>
      <w:r w:rsidRPr="009432B3">
        <w:rPr>
          <w:rFonts w:ascii="Times New Roman" w:hAnsi="Times New Roman"/>
          <w:sz w:val="28"/>
          <w:szCs w:val="28"/>
        </w:rPr>
        <w:t xml:space="preserve"> развитие мышления. Для нас это очень важно, так как обобщённое значение приобретают слова, обозначающие сенсорные качества предметов – цвет, форму, величину, вкус, вес, температура.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 xml:space="preserve">Сенсорное развитие детей во все времена было и остаётся важным и необходимым для полноценного воспитания. Значение сенсорного развития в раннем детстве трудно переоценить, именно этот период наиболее благоприятен для совершенствования деятельности органов чувств, накопления представлений об окружающем мире.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F362B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Pr="009432B3">
        <w:rPr>
          <w:rFonts w:ascii="Times New Roman" w:hAnsi="Times New Roman"/>
          <w:sz w:val="28"/>
          <w:szCs w:val="28"/>
        </w:rPr>
        <w:t xml:space="preserve"> детей носит характер предметной </w:t>
      </w:r>
      <w:r w:rsidRPr="00DF362B">
        <w:rPr>
          <w:rFonts w:ascii="Times New Roman" w:hAnsi="Times New Roman"/>
          <w:color w:val="000000" w:themeColor="text1"/>
          <w:sz w:val="28"/>
          <w:szCs w:val="28"/>
        </w:rPr>
        <w:t>деятельности.</w:t>
      </w:r>
      <w:r w:rsidRPr="009432B3">
        <w:rPr>
          <w:rFonts w:ascii="Times New Roman" w:hAnsi="Times New Roman"/>
          <w:sz w:val="28"/>
          <w:szCs w:val="28"/>
        </w:rPr>
        <w:t xml:space="preserve"> Они постоянно обследуют предметы, исследуя их свойства. Результатом проводимых детьми экспериментов являются их первые умозаключения. Дети совершенствуются в способах выполнения заданий. Они переходят от способа «проб и ошибок» к способу «</w:t>
      </w:r>
      <w:proofErr w:type="spellStart"/>
      <w:r w:rsidRPr="009432B3">
        <w:rPr>
          <w:rFonts w:ascii="Times New Roman" w:hAnsi="Times New Roman"/>
          <w:sz w:val="28"/>
          <w:szCs w:val="28"/>
        </w:rPr>
        <w:t>примеривания</w:t>
      </w:r>
      <w:proofErr w:type="spellEnd"/>
      <w:r w:rsidRPr="009432B3">
        <w:rPr>
          <w:rFonts w:ascii="Times New Roman" w:hAnsi="Times New Roman"/>
          <w:sz w:val="28"/>
          <w:szCs w:val="28"/>
        </w:rPr>
        <w:t xml:space="preserve">» и зрительного соотнесения.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 xml:space="preserve">В три года происходит ускоренное сенсорное развитие. Дети начинают обозначать сенсорные свойства предметов. Теперь, действуя с предметами, они учитывают их форму, величину, цвет, расположение в пространстве. Выполняя определённые действия, дети могут следовать словесной инструкции взрослого. Также совершенствуется координация движений руки под контролем глаза – это открывает новые возможности при выборе дидактического материала.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 xml:space="preserve">Дети во второй половине третьего года начинают употреблять слова – названия цвета.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Усвоив обобщающее слово, обозначающее признак предмета, дети приобретают способность сравнивать предметы по качеству, а для этого им необходимо развивать чувствительность пальцев, которая обеспечивает восприятие таких свойств предмета, как мягкость – твёрдость, форма, вес (лёгкий – тяжёлый, температура (холодный – горячий – тёплый, особенность поверхности (гладкий – шершавый</w:t>
      </w:r>
      <w:proofErr w:type="gramStart"/>
      <w:r w:rsidRPr="009432B3">
        <w:rPr>
          <w:rFonts w:ascii="Times New Roman" w:hAnsi="Times New Roman"/>
          <w:sz w:val="28"/>
          <w:szCs w:val="28"/>
        </w:rPr>
        <w:t>) .</w:t>
      </w:r>
      <w:proofErr w:type="gramEnd"/>
    </w:p>
    <w:p w:rsidR="00425905" w:rsidRDefault="00425905" w:rsidP="004259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 xml:space="preserve">Узнавание детьми предметов на ощупь в дальнейшем даёт возможность правильно держать кисть, регулировать силу её захвата и улучшает тонус мышц, что делает движения руки более точными. При систематической работе по развитию тактильного восприятия значительно активизируются </w:t>
      </w:r>
      <w:r>
        <w:rPr>
          <w:rFonts w:ascii="Times New Roman" w:hAnsi="Times New Roman"/>
          <w:sz w:val="28"/>
          <w:szCs w:val="28"/>
        </w:rPr>
        <w:t>познавательные процессы.</w:t>
      </w:r>
    </w:p>
    <w:p w:rsidR="00425905" w:rsidRPr="009432B3" w:rsidRDefault="00DF362B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25905" w:rsidRPr="00DF362B">
        <w:rPr>
          <w:rFonts w:ascii="Times New Roman" w:hAnsi="Times New Roman"/>
          <w:color w:val="000000" w:themeColor="text1"/>
          <w:sz w:val="28"/>
          <w:szCs w:val="28"/>
        </w:rPr>
        <w:t>колечко»</w:t>
      </w:r>
      <w:r>
        <w:rPr>
          <w:rFonts w:ascii="Times New Roman" w:hAnsi="Times New Roman"/>
          <w:color w:val="000000" w:themeColor="text1"/>
          <w:sz w:val="28"/>
          <w:szCs w:val="28"/>
        </w:rPr>
        <w:t>, «в</w:t>
      </w:r>
      <w:r w:rsidR="00425905" w:rsidRPr="00DF362B">
        <w:rPr>
          <w:rFonts w:ascii="Times New Roman" w:hAnsi="Times New Roman"/>
          <w:color w:val="000000" w:themeColor="text1"/>
          <w:sz w:val="28"/>
          <w:szCs w:val="28"/>
        </w:rPr>
        <w:t>одичка</w:t>
      </w:r>
      <w:r w:rsidR="00425905" w:rsidRPr="009432B3">
        <w:rPr>
          <w:rFonts w:ascii="Times New Roman" w:hAnsi="Times New Roman"/>
          <w:sz w:val="28"/>
          <w:szCs w:val="28"/>
        </w:rPr>
        <w:t xml:space="preserve"> дырочку найдёт», «Времена года», «Лёд и вода» и т. д.) помогают снизить тонус и уменьшить напряжение пальцев и кистей рук, повысить их работоспособность, увеличить объём активных движений, что создаёт основу для новых возможностей в формировании умений и навыков.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 xml:space="preserve">Пальчиковые игры («Сорока – белобока», «Семья», «Пальчики здороваются», «Идёт коза рогатая», «На поляне дом стоит», «Замок» и т. д.) помогают налаживать коммуникативные отношения на уровне соприкосновения, эмоционального переживания, контакта «глаза в глаза». Игры имеют развивающее значение, так как дают малышам возможность «прочувствовать» свои пальцы, ладони, сформировать схему собственного тела. Соединение «слово – палец» наилучшим образом способствуют развитию не только мелкой моторики, но и речи.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Упражнения на нанизывание («Собери пирамидку (матрёшку) », «Собери бусы», «Светит солнышко» и т. д.) с их помощью у детей развивается умение самостоятельно чем - то себя занять и производить осмысленные действия с предметами: собирать и разбирать игрушки, открывать и закрывать банки, коробки, нанизывать кольца на стержень и др.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 xml:space="preserve">              Игры на выкладывание (</w:t>
      </w:r>
      <w:proofErr w:type="spellStart"/>
      <w:r w:rsidRPr="009432B3">
        <w:rPr>
          <w:rFonts w:ascii="Times New Roman" w:hAnsi="Times New Roman"/>
          <w:sz w:val="28"/>
          <w:szCs w:val="28"/>
        </w:rPr>
        <w:t>пазлы</w:t>
      </w:r>
      <w:proofErr w:type="spellEnd"/>
      <w:r w:rsidRPr="009432B3">
        <w:rPr>
          <w:rFonts w:ascii="Times New Roman" w:hAnsi="Times New Roman"/>
          <w:sz w:val="28"/>
          <w:szCs w:val="28"/>
        </w:rPr>
        <w:t xml:space="preserve">, кубики – картинки) развивают щипковый захват указательным и большим пальцами; совершенствует движение «рука – глаз», развивают воображение; обогащают словарный запас; совершенствуется зрительное восприятие.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В настоящее время достаточно игр на развитие мелкой моторики рук (шнуровки, сенсорное панно, наборы тканев</w:t>
      </w:r>
      <w:r w:rsidR="001E6CCC">
        <w:rPr>
          <w:rFonts w:ascii="Times New Roman" w:hAnsi="Times New Roman"/>
          <w:sz w:val="28"/>
          <w:szCs w:val="28"/>
        </w:rPr>
        <w:t>ых образцов различной фактуры).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 xml:space="preserve">Эти игры выполняют следующие функции: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развивают мелкую моторику рук;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развивают пространственное ориентирование, способствуют усвоению понятий: вверху, внизу, слева, справа;</w:t>
      </w: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576B" w:rsidRDefault="00DA576B" w:rsidP="00E96C1D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DA576B" w:rsidRDefault="00DA576B" w:rsidP="00E96C1D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DA576B" w:rsidRDefault="00DA576B" w:rsidP="00E96C1D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DA576B" w:rsidRDefault="00DA576B" w:rsidP="00E96C1D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291E61" w:rsidRDefault="00291E61" w:rsidP="003C3DCC">
      <w:pPr>
        <w:spacing w:after="0" w:line="240" w:lineRule="auto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291E61" w:rsidRDefault="00291E61" w:rsidP="003C3DCC">
      <w:pPr>
        <w:spacing w:after="0" w:line="240" w:lineRule="auto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291E61" w:rsidRDefault="00291E61" w:rsidP="003C3DCC">
      <w:pPr>
        <w:spacing w:after="0" w:line="240" w:lineRule="auto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291E61" w:rsidRDefault="00291E61" w:rsidP="003C3DCC">
      <w:pPr>
        <w:spacing w:after="0" w:line="240" w:lineRule="auto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DA576B" w:rsidRDefault="003C3DCC" w:rsidP="003C3DCC">
      <w:pPr>
        <w:spacing w:after="0" w:line="240" w:lineRule="auto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lastRenderedPageBreak/>
        <w:t>Приложение</w:t>
      </w:r>
    </w:p>
    <w:p w:rsidR="008B41C6" w:rsidRDefault="008B41C6" w:rsidP="001E6CCC">
      <w:pPr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425905" w:rsidRPr="009432B3" w:rsidRDefault="00425905" w:rsidP="008E570C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Развлечение для детей первой</w:t>
      </w:r>
      <w:r w:rsidR="00887924">
        <w:rPr>
          <w:rFonts w:ascii="Times New Roman" w:hAnsi="Times New Roman"/>
          <w:b/>
          <w:bCs/>
          <w:kern w:val="36"/>
          <w:sz w:val="28"/>
          <w:szCs w:val="28"/>
        </w:rPr>
        <w:t xml:space="preserve"> младшей группы</w:t>
      </w:r>
    </w:p>
    <w:p w:rsidR="00425905" w:rsidRPr="009432B3" w:rsidRDefault="00425905" w:rsidP="004259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9432B3">
        <w:rPr>
          <w:rFonts w:ascii="Times New Roman" w:hAnsi="Times New Roman"/>
          <w:b/>
          <w:bCs/>
          <w:kern w:val="36"/>
          <w:sz w:val="28"/>
          <w:szCs w:val="28"/>
        </w:rPr>
        <w:t>«Шарики воздушные очень непослушные»</w:t>
      </w:r>
    </w:p>
    <w:p w:rsidR="00DF362B" w:rsidRDefault="00425905" w:rsidP="00425905">
      <w:pPr>
        <w:spacing w:after="0" w:line="240" w:lineRule="auto"/>
        <w:ind w:firstLine="567"/>
        <w:rPr>
          <w:rFonts w:ascii="Times New Roman" w:hAnsi="Times New Roman"/>
          <w:color w:val="FF0000"/>
          <w:sz w:val="28"/>
          <w:szCs w:val="28"/>
        </w:rPr>
      </w:pPr>
      <w:r w:rsidRPr="009432B3">
        <w:rPr>
          <w:rFonts w:ascii="Times New Roman" w:hAnsi="Times New Roman"/>
          <w:b/>
          <w:i/>
          <w:sz w:val="28"/>
          <w:szCs w:val="28"/>
        </w:rPr>
        <w:t>Цель:</w:t>
      </w:r>
      <w:r w:rsidRPr="009432B3">
        <w:rPr>
          <w:rFonts w:ascii="Times New Roman" w:hAnsi="Times New Roman"/>
          <w:sz w:val="28"/>
          <w:szCs w:val="28"/>
        </w:rPr>
        <w:t xml:space="preserve"> </w:t>
      </w:r>
      <w:r w:rsidR="00DF362B">
        <w:rPr>
          <w:rFonts w:ascii="Times New Roman" w:hAnsi="Times New Roman"/>
          <w:sz w:val="28"/>
          <w:szCs w:val="28"/>
        </w:rPr>
        <w:t>Закрепление знаний основных цветов спектра.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9432B3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432B3">
        <w:rPr>
          <w:rFonts w:ascii="Times New Roman" w:hAnsi="Times New Roman"/>
          <w:i/>
          <w:sz w:val="28"/>
          <w:szCs w:val="28"/>
        </w:rPr>
        <w:t>Речевое развитие:</w:t>
      </w:r>
    </w:p>
    <w:p w:rsidR="005E4932" w:rsidRDefault="005E4932" w:rsidP="005E493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532C">
        <w:rPr>
          <w:rFonts w:ascii="Times New Roman" w:hAnsi="Times New Roman"/>
          <w:sz w:val="28"/>
          <w:szCs w:val="28"/>
        </w:rPr>
        <w:t xml:space="preserve">Развивать речь детей во время игры «Раздувайся пузырь», </w:t>
      </w:r>
      <w:r>
        <w:rPr>
          <w:rFonts w:ascii="Times New Roman" w:hAnsi="Times New Roman"/>
          <w:sz w:val="28"/>
          <w:szCs w:val="28"/>
        </w:rPr>
        <w:t>во время называния цветов шаров;</w:t>
      </w:r>
    </w:p>
    <w:p w:rsidR="005E4932" w:rsidRPr="00CB75BF" w:rsidRDefault="005E4932" w:rsidP="005E493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75BF">
        <w:rPr>
          <w:rFonts w:ascii="Times New Roman" w:hAnsi="Times New Roman"/>
          <w:sz w:val="28"/>
          <w:szCs w:val="28"/>
        </w:rPr>
        <w:t>Развивать речевой аппарат, укрепляя силу воздушной струи.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432B3">
        <w:rPr>
          <w:rFonts w:ascii="Times New Roman" w:hAnsi="Times New Roman"/>
          <w:i/>
          <w:sz w:val="28"/>
          <w:szCs w:val="28"/>
        </w:rPr>
        <w:t>Познавательное развитие: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 xml:space="preserve">1. Систематизировать знания детей об  основных цветах: красный, синий, зеленый, желтый.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432B3">
        <w:rPr>
          <w:rFonts w:ascii="Times New Roman" w:hAnsi="Times New Roman"/>
          <w:i/>
          <w:sz w:val="28"/>
          <w:szCs w:val="28"/>
        </w:rPr>
        <w:t>Физкультурное развитие: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 xml:space="preserve">1. Способствовать развитию двигательной активности детей, закреплять умение становиться в круг.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432B3">
        <w:rPr>
          <w:rFonts w:ascii="Times New Roman" w:hAnsi="Times New Roman"/>
          <w:i/>
          <w:sz w:val="28"/>
          <w:szCs w:val="28"/>
        </w:rPr>
        <w:t>Социально- коммуникативное развитие: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 xml:space="preserve">1Обеспечить </w:t>
      </w:r>
      <w:proofErr w:type="gramStart"/>
      <w:r w:rsidRPr="009432B3">
        <w:rPr>
          <w:rFonts w:ascii="Times New Roman" w:hAnsi="Times New Roman"/>
          <w:sz w:val="28"/>
          <w:szCs w:val="28"/>
        </w:rPr>
        <w:t>развитие  коммуникативных</w:t>
      </w:r>
      <w:proofErr w:type="gramEnd"/>
      <w:r w:rsidRPr="009432B3">
        <w:rPr>
          <w:rFonts w:ascii="Times New Roman" w:hAnsi="Times New Roman"/>
          <w:sz w:val="28"/>
          <w:szCs w:val="28"/>
        </w:rPr>
        <w:t xml:space="preserve"> навыков, умение общаться со взрослыми.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432B3">
        <w:rPr>
          <w:rFonts w:ascii="Times New Roman" w:hAnsi="Times New Roman"/>
          <w:i/>
          <w:sz w:val="28"/>
          <w:szCs w:val="28"/>
        </w:rPr>
        <w:t>Художественно - эстетическое развитие: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 xml:space="preserve">1. Слушать музыку и согласовывать движения со словами песенки.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b/>
          <w:i/>
          <w:sz w:val="28"/>
          <w:szCs w:val="28"/>
        </w:rPr>
        <w:t xml:space="preserve">Игровой материал: </w:t>
      </w:r>
      <w:r w:rsidRPr="009432B3">
        <w:rPr>
          <w:rFonts w:ascii="Times New Roman" w:hAnsi="Times New Roman"/>
          <w:sz w:val="28"/>
          <w:szCs w:val="28"/>
        </w:rPr>
        <w:t xml:space="preserve">воздушные шары основных цветов (красный, синий, зеленый, желтый, дудочка). </w:t>
      </w:r>
    </w:p>
    <w:p w:rsidR="00425905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b/>
          <w:i/>
          <w:sz w:val="28"/>
          <w:szCs w:val="28"/>
        </w:rPr>
        <w:t>Действующие лица:</w:t>
      </w:r>
      <w:r w:rsidRPr="009432B3">
        <w:rPr>
          <w:rFonts w:ascii="Times New Roman" w:hAnsi="Times New Roman"/>
          <w:sz w:val="28"/>
          <w:szCs w:val="28"/>
        </w:rPr>
        <w:t xml:space="preserve"> воспитатель, родители (мамы) и дети, музыкальный руководитель.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9432B3">
        <w:rPr>
          <w:rFonts w:ascii="Times New Roman" w:hAnsi="Times New Roman"/>
          <w:b/>
          <w:i/>
          <w:sz w:val="28"/>
          <w:szCs w:val="28"/>
        </w:rPr>
        <w:t>Ход  развлечения</w:t>
      </w:r>
      <w:proofErr w:type="gramEnd"/>
      <w:r w:rsidRPr="009432B3">
        <w:rPr>
          <w:rFonts w:ascii="Times New Roman" w:hAnsi="Times New Roman"/>
          <w:b/>
          <w:i/>
          <w:sz w:val="28"/>
          <w:szCs w:val="28"/>
        </w:rPr>
        <w:t>: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i/>
          <w:sz w:val="28"/>
          <w:szCs w:val="28"/>
        </w:rPr>
        <w:t>Воспитатель</w:t>
      </w:r>
      <w:r w:rsidRPr="009432B3">
        <w:rPr>
          <w:rFonts w:ascii="Times New Roman" w:hAnsi="Times New Roman"/>
          <w:sz w:val="28"/>
          <w:szCs w:val="28"/>
        </w:rPr>
        <w:t xml:space="preserve">: - Дети, сейчас к нам придут гости, а мы спрячемся за ширму и посмотрим кто это?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432B3">
        <w:rPr>
          <w:rFonts w:ascii="Times New Roman" w:hAnsi="Times New Roman"/>
          <w:i/>
          <w:sz w:val="28"/>
          <w:szCs w:val="28"/>
        </w:rPr>
        <w:t xml:space="preserve">В группу входят мамы с разноцветными воздушными шарами и дудочкой.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432B3">
        <w:rPr>
          <w:rFonts w:ascii="Times New Roman" w:hAnsi="Times New Roman"/>
          <w:i/>
          <w:sz w:val="28"/>
          <w:szCs w:val="28"/>
        </w:rPr>
        <w:t>Мама :</w:t>
      </w:r>
      <w:proofErr w:type="gramEnd"/>
      <w:r w:rsidRPr="009432B3">
        <w:rPr>
          <w:rFonts w:ascii="Times New Roman" w:hAnsi="Times New Roman"/>
          <w:sz w:val="28"/>
          <w:szCs w:val="28"/>
        </w:rPr>
        <w:t xml:space="preserve"> - А где дети?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432B3">
        <w:rPr>
          <w:rFonts w:ascii="Times New Roman" w:hAnsi="Times New Roman"/>
          <w:i/>
          <w:sz w:val="28"/>
          <w:szCs w:val="28"/>
        </w:rPr>
        <w:t xml:space="preserve">Игра «Прятки», игра проводится под музыку В. П. Петровой, слова Н. Кругляк.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Я по комнате хожу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Деток я не нахожу.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Ну, куда же мне идти?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Где же деток мне найти?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Надо дудочку достать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И на дудочке сыграть.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Все услышат, прибегут,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И со мной играть начнут!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9432B3">
        <w:rPr>
          <w:rFonts w:ascii="Times New Roman" w:hAnsi="Times New Roman"/>
          <w:i/>
          <w:sz w:val="28"/>
          <w:szCs w:val="28"/>
        </w:rPr>
        <w:t xml:space="preserve">Мама играет на дудочке, дети выходят из-за ширмы и произвольно пляшут.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432B3">
        <w:rPr>
          <w:rFonts w:ascii="Times New Roman" w:hAnsi="Times New Roman"/>
          <w:i/>
          <w:sz w:val="28"/>
          <w:szCs w:val="28"/>
        </w:rPr>
        <w:t>Мамы :</w:t>
      </w:r>
      <w:proofErr w:type="gramEnd"/>
      <w:r w:rsidRPr="009432B3">
        <w:rPr>
          <w:rFonts w:ascii="Times New Roman" w:hAnsi="Times New Roman"/>
          <w:sz w:val="28"/>
          <w:szCs w:val="28"/>
        </w:rPr>
        <w:t xml:space="preserve"> Здравствуйте дети! Мы пришли с вами играть и веселится. Мы загадку загадаем, но о чем она не знаем. Помогите нам её </w:t>
      </w:r>
      <w:proofErr w:type="gramStart"/>
      <w:r w:rsidRPr="009432B3">
        <w:rPr>
          <w:rFonts w:ascii="Times New Roman" w:hAnsi="Times New Roman"/>
          <w:sz w:val="28"/>
          <w:szCs w:val="28"/>
        </w:rPr>
        <w:t>отгадать .</w:t>
      </w:r>
      <w:proofErr w:type="gramEnd"/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Я большой, но пустой.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Взлечу в небо над землей.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И не гордый, но надутый,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Ниткой толстою опутан.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Я с детьми всегда был дружный,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lastRenderedPageBreak/>
        <w:t>И зовусь я.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B2457">
        <w:rPr>
          <w:rFonts w:ascii="Times New Roman" w:hAnsi="Times New Roman"/>
          <w:i/>
          <w:sz w:val="28"/>
          <w:szCs w:val="28"/>
        </w:rPr>
        <w:t>Дети:</w:t>
      </w:r>
      <w:r w:rsidRPr="009432B3">
        <w:rPr>
          <w:rFonts w:ascii="Times New Roman" w:hAnsi="Times New Roman"/>
          <w:sz w:val="28"/>
          <w:szCs w:val="28"/>
        </w:rPr>
        <w:t xml:space="preserve"> Шар воздушный.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B2457">
        <w:rPr>
          <w:rFonts w:ascii="Times New Roman" w:hAnsi="Times New Roman"/>
          <w:i/>
          <w:sz w:val="28"/>
          <w:szCs w:val="28"/>
        </w:rPr>
        <w:t>Воспитатель:</w:t>
      </w:r>
      <w:r w:rsidRPr="009432B3">
        <w:rPr>
          <w:rFonts w:ascii="Times New Roman" w:hAnsi="Times New Roman"/>
          <w:sz w:val="28"/>
          <w:szCs w:val="28"/>
        </w:rPr>
        <w:t xml:space="preserve"> - Правильно - это воздушный шар. Мы вам их подарим, но сначала шарики надо надуть. </w:t>
      </w:r>
    </w:p>
    <w:p w:rsidR="00425905" w:rsidRPr="000B2457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B2457">
        <w:rPr>
          <w:rFonts w:ascii="Times New Roman" w:hAnsi="Times New Roman"/>
          <w:i/>
          <w:sz w:val="28"/>
          <w:szCs w:val="28"/>
        </w:rPr>
        <w:t xml:space="preserve">Мама: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Чтобы не было нам скучно,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Я забаву отыщу: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Я надую шар воздушный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И на волю отпущу.</w:t>
      </w:r>
    </w:p>
    <w:p w:rsidR="00425905" w:rsidRPr="000B2457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B2457">
        <w:rPr>
          <w:rFonts w:ascii="Times New Roman" w:hAnsi="Times New Roman"/>
          <w:i/>
          <w:sz w:val="28"/>
          <w:szCs w:val="28"/>
        </w:rPr>
        <w:t xml:space="preserve">(Дети пытаются надуть шары, но это очень трудно для них). Мамы дарят детям готовые шары. </w:t>
      </w:r>
    </w:p>
    <w:p w:rsidR="00425905" w:rsidRPr="000B2457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B2457">
        <w:rPr>
          <w:rFonts w:ascii="Times New Roman" w:hAnsi="Times New Roman"/>
          <w:i/>
          <w:sz w:val="28"/>
          <w:szCs w:val="28"/>
        </w:rPr>
        <w:t>Игра-хоровод вместе с мамами «Воздушный шар» (2-3раза</w:t>
      </w:r>
      <w:proofErr w:type="gramStart"/>
      <w:r w:rsidRPr="000B2457">
        <w:rPr>
          <w:rFonts w:ascii="Times New Roman" w:hAnsi="Times New Roman"/>
          <w:i/>
          <w:sz w:val="28"/>
          <w:szCs w:val="28"/>
        </w:rPr>
        <w:t>) .</w:t>
      </w:r>
      <w:proofErr w:type="gramEnd"/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Раздувайся наш шар,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Раздувайся большой.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Оставайся такой,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Да не лопайся.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Он летел, летел, летел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И за веточку задел.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Ш-ш-ш-лопнул.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B2457">
        <w:rPr>
          <w:rFonts w:ascii="Times New Roman" w:hAnsi="Times New Roman"/>
          <w:i/>
          <w:sz w:val="28"/>
          <w:szCs w:val="28"/>
        </w:rPr>
        <w:t>Воспитатель:</w:t>
      </w:r>
      <w:r w:rsidRPr="009432B3">
        <w:rPr>
          <w:rFonts w:ascii="Times New Roman" w:hAnsi="Times New Roman"/>
          <w:sz w:val="28"/>
          <w:szCs w:val="28"/>
        </w:rPr>
        <w:t xml:space="preserve">- Какие вы все молодцы! Как много надули воздушных шаров. Как весело играете с ними.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B2457">
        <w:rPr>
          <w:rFonts w:ascii="Times New Roman" w:hAnsi="Times New Roman"/>
          <w:i/>
          <w:sz w:val="28"/>
          <w:szCs w:val="28"/>
        </w:rPr>
        <w:t>Воспитатель:</w:t>
      </w:r>
      <w:r w:rsidRPr="009432B3">
        <w:rPr>
          <w:rFonts w:ascii="Times New Roman" w:hAnsi="Times New Roman"/>
          <w:sz w:val="28"/>
          <w:szCs w:val="28"/>
        </w:rPr>
        <w:t xml:space="preserve"> -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Легкий шарик мой воздушный,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Дернул нитку не послушно.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Оборвал, сказал: Пока!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И умчался в облака.</w:t>
      </w:r>
    </w:p>
    <w:p w:rsidR="00425905" w:rsidRPr="000B2457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B2457">
        <w:rPr>
          <w:rFonts w:ascii="Times New Roman" w:hAnsi="Times New Roman"/>
          <w:i/>
          <w:sz w:val="28"/>
          <w:szCs w:val="28"/>
        </w:rPr>
        <w:t xml:space="preserve">Игра с шарами: «Кто дальше бросит шарик». </w:t>
      </w:r>
    </w:p>
    <w:p w:rsidR="00425905" w:rsidRPr="000B2457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B2457">
        <w:rPr>
          <w:rFonts w:ascii="Times New Roman" w:hAnsi="Times New Roman"/>
          <w:i/>
          <w:sz w:val="28"/>
          <w:szCs w:val="28"/>
        </w:rPr>
        <w:t>Дети бросают шары и бегут за ними.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B2457">
        <w:rPr>
          <w:rFonts w:ascii="Times New Roman" w:hAnsi="Times New Roman"/>
          <w:i/>
          <w:sz w:val="28"/>
          <w:szCs w:val="28"/>
        </w:rPr>
        <w:t>Воспитатель:</w:t>
      </w:r>
      <w:r w:rsidRPr="009432B3">
        <w:rPr>
          <w:rFonts w:ascii="Times New Roman" w:hAnsi="Times New Roman"/>
          <w:sz w:val="28"/>
          <w:szCs w:val="28"/>
        </w:rPr>
        <w:t xml:space="preserve"> - Какие красивые, разноцветные шары подарили вам мамочки. </w:t>
      </w:r>
      <w:r w:rsidRPr="000B2457">
        <w:rPr>
          <w:rFonts w:ascii="Times New Roman" w:hAnsi="Times New Roman"/>
          <w:i/>
          <w:sz w:val="28"/>
          <w:szCs w:val="28"/>
        </w:rPr>
        <w:t>(Спросить каждого ребёнка, какого цвета у него шарик)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Если шарик накачать,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Будет он тогда летать.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Надо нитку привязать,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Чтобы шарик удержать.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Созданы для детворы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Разноцветные шары.</w:t>
      </w:r>
    </w:p>
    <w:p w:rsidR="00425905" w:rsidRPr="000B2457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B2457">
        <w:rPr>
          <w:rFonts w:ascii="Times New Roman" w:hAnsi="Times New Roman"/>
          <w:i/>
          <w:sz w:val="28"/>
          <w:szCs w:val="28"/>
        </w:rPr>
        <w:t>Игра «Найди свой цвет»</w:t>
      </w:r>
    </w:p>
    <w:p w:rsidR="00425905" w:rsidRPr="000B2457" w:rsidRDefault="00425905" w:rsidP="0042590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proofErr w:type="gramStart"/>
      <w:r w:rsidRPr="000B2457">
        <w:rPr>
          <w:rFonts w:ascii="Times New Roman" w:hAnsi="Times New Roman"/>
          <w:i/>
          <w:sz w:val="28"/>
          <w:szCs w:val="28"/>
        </w:rPr>
        <w:t>Воспитатель :</w:t>
      </w:r>
      <w:proofErr w:type="gramEnd"/>
      <w:r w:rsidRPr="000B2457">
        <w:rPr>
          <w:rFonts w:ascii="Times New Roman" w:hAnsi="Times New Roman"/>
          <w:i/>
          <w:sz w:val="28"/>
          <w:szCs w:val="28"/>
        </w:rPr>
        <w:t xml:space="preserve"> 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Сегодня все ликуют!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В руках у детворы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От радости танцуют</w:t>
      </w:r>
    </w:p>
    <w:p w:rsidR="00425905" w:rsidRPr="009432B3" w:rsidRDefault="00425905" w:rsidP="0042590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432B3">
        <w:rPr>
          <w:rFonts w:ascii="Times New Roman" w:hAnsi="Times New Roman"/>
          <w:sz w:val="28"/>
          <w:szCs w:val="28"/>
        </w:rPr>
        <w:t>Воздушные шары.</w:t>
      </w:r>
    </w:p>
    <w:p w:rsidR="00425905" w:rsidRDefault="00425905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69E3" w:rsidRDefault="004769E3" w:rsidP="004769E3">
      <w:pPr>
        <w:spacing w:after="0" w:line="240" w:lineRule="auto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4769E3" w:rsidRDefault="004769E3" w:rsidP="004769E3">
      <w:pPr>
        <w:spacing w:after="0" w:line="240" w:lineRule="auto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4769E3" w:rsidRDefault="004769E3" w:rsidP="004769E3">
      <w:pPr>
        <w:spacing w:after="0" w:line="240" w:lineRule="auto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4769E3" w:rsidRDefault="004769E3" w:rsidP="004769E3">
      <w:pPr>
        <w:spacing w:after="0" w:line="240" w:lineRule="auto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4769E3" w:rsidRDefault="004769E3" w:rsidP="004769E3">
      <w:pPr>
        <w:spacing w:after="0" w:line="240" w:lineRule="auto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lastRenderedPageBreak/>
        <w:t>Приложение</w:t>
      </w:r>
    </w:p>
    <w:p w:rsidR="004769E3" w:rsidRDefault="004769E3" w:rsidP="004769E3">
      <w:pPr>
        <w:spacing w:after="0" w:line="240" w:lineRule="auto"/>
        <w:jc w:val="right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4769E3" w:rsidRPr="004769E3" w:rsidRDefault="004769E3" w:rsidP="004769E3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bookmarkStart w:id="3" w:name="_Hlk55038570"/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Муниципальное дошкольное образовательное автономное учреждение</w:t>
      </w:r>
    </w:p>
    <w:p w:rsidR="004769E3" w:rsidRPr="004769E3" w:rsidRDefault="004769E3" w:rsidP="004769E3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«Детский сад №121 комбинированного вида «Золотой колосок» г. Орска»</w:t>
      </w:r>
    </w:p>
    <w:p w:rsidR="004769E3" w:rsidRPr="004769E3" w:rsidRDefault="004769E3" w:rsidP="004769E3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4769E3" w:rsidRPr="004769E3" w:rsidRDefault="004769E3" w:rsidP="004769E3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r w:rsidRPr="004769E3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Конспект специально организованной совместной образовательной деятельности взрослого и детей</w:t>
      </w:r>
    </w:p>
    <w:p w:rsidR="004769E3" w:rsidRPr="004769E3" w:rsidRDefault="004769E3" w:rsidP="004769E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r w:rsidRPr="004769E3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Тема: «</w:t>
      </w:r>
      <w:r w:rsidR="00A26CA5" w:rsidRPr="00A26CA5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Зайка в гости к нам пришел</w:t>
      </w:r>
      <w:r w:rsidRPr="004769E3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»</w:t>
      </w:r>
    </w:p>
    <w:p w:rsidR="004769E3" w:rsidRPr="004769E3" w:rsidRDefault="004769E3" w:rsidP="004769E3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bookmarkStart w:id="4" w:name="_GoBack"/>
      <w:bookmarkEnd w:id="4"/>
    </w:p>
    <w:p w:rsidR="004769E3" w:rsidRPr="004769E3" w:rsidRDefault="004769E3" w:rsidP="004769E3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r w:rsidRPr="004769E3">
        <w:rPr>
          <w:rFonts w:ascii="Times New Roman" w:eastAsia="Times New Roman" w:hAnsi="Times New Roman" w:cs="Times New Roman"/>
          <w:noProof/>
          <w:color w:val="222222"/>
          <w:sz w:val="32"/>
          <w:szCs w:val="32"/>
        </w:rPr>
        <w:drawing>
          <wp:inline distT="0" distB="0" distL="0" distR="0" wp14:anchorId="66B65FEF" wp14:editId="7D8B4304">
            <wp:extent cx="5943600" cy="5943600"/>
            <wp:effectExtent l="0" t="0" r="0" b="0"/>
            <wp:docPr id="3" name="Рисунок 3" descr="https://a.allegroimg.com/original/03eafc/e2b0235e4ec59dee91b86b963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.allegroimg.com/original/03eafc/e2b0235e4ec59dee91b86b9635a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9E3" w:rsidRPr="004769E3" w:rsidRDefault="004769E3" w:rsidP="004769E3">
      <w:pPr>
        <w:shd w:val="clear" w:color="auto" w:fill="FFFFFF"/>
        <w:spacing w:after="15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Воспитателя Зверевой Ирины Сергеевны</w:t>
      </w:r>
    </w:p>
    <w:p w:rsidR="004769E3" w:rsidRPr="004769E3" w:rsidRDefault="004769E3" w:rsidP="00476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sectPr w:rsidR="004769E3" w:rsidRPr="004769E3" w:rsidSect="00CF1418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4769E3" w:rsidRPr="004769E3" w:rsidRDefault="004769E3" w:rsidP="004769E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4769E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ОРГАНИЗАЦИОННО-МЕТОДИЧЕСКАЯ ИНФОРМАЦИЯ</w:t>
      </w:r>
    </w:p>
    <w:p w:rsidR="004769E3" w:rsidRPr="004769E3" w:rsidRDefault="004769E3" w:rsidP="004769E3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lang w:eastAsia="ar-SA"/>
        </w:rPr>
      </w:pPr>
    </w:p>
    <w:tbl>
      <w:tblPr>
        <w:tblW w:w="1548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600"/>
        <w:gridCol w:w="3618"/>
        <w:gridCol w:w="67"/>
        <w:gridCol w:w="9631"/>
        <w:gridCol w:w="1539"/>
        <w:gridCol w:w="25"/>
      </w:tblGrid>
      <w:tr w:rsidR="004769E3" w:rsidRPr="004769E3" w:rsidTr="000B6C55">
        <w:trPr>
          <w:trHeight w:val="3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69E3" w:rsidRPr="004769E3" w:rsidRDefault="004769E3" w:rsidP="004769E3">
            <w:pPr>
              <w:tabs>
                <w:tab w:val="left" w:pos="4537"/>
                <w:tab w:val="center" w:pos="62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Организационно-методическая </w:t>
            </w:r>
          </w:p>
          <w:p w:rsidR="004769E3" w:rsidRPr="004769E3" w:rsidRDefault="004769E3" w:rsidP="004769E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информация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Содержание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Примечание</w:t>
            </w:r>
          </w:p>
        </w:tc>
      </w:tr>
      <w:tr w:rsidR="004769E3" w:rsidRPr="004769E3" w:rsidTr="000B6C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 образовательной</w:t>
            </w:r>
          </w:p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деятельности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A26CA5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26C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Зайка в гости к нам пришел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769E3" w:rsidRPr="004769E3" w:rsidTr="000B6C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Доминирующая</w:t>
            </w:r>
          </w:p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A26CA5" w:rsidP="004769E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Познавательное развитие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4769E3" w:rsidRPr="004769E3" w:rsidTr="000B6C55">
        <w:trPr>
          <w:trHeight w:val="1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Виды деятельности детей 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158C" w:rsidRPr="0062158C" w:rsidRDefault="0062158C" w:rsidP="0062158C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62158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Игровая деятельность  </w:t>
            </w:r>
          </w:p>
          <w:p w:rsidR="0062158C" w:rsidRPr="0062158C" w:rsidRDefault="0062158C" w:rsidP="0062158C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62158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Коммуникативная деятельность</w:t>
            </w:r>
          </w:p>
          <w:p w:rsidR="0062158C" w:rsidRPr="0062158C" w:rsidRDefault="0062158C" w:rsidP="0062158C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62158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Двигательная активность</w:t>
            </w:r>
          </w:p>
          <w:p w:rsidR="004769E3" w:rsidRPr="004769E3" w:rsidRDefault="0062158C" w:rsidP="0062158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62158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Познавательная деятельность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4769E3" w:rsidRPr="004769E3" w:rsidTr="000B6C55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Методы и приемы реализации содержания занятия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769E3" w:rsidRPr="004769E3" w:rsidTr="000B6C55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Общепедагогические методы и приемы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3E40" w:rsidRPr="00815B9F" w:rsidRDefault="00033E40" w:rsidP="00815B9F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815B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Методы стимулирования и мотивации (занимательная ситуация – приход гостьи)</w:t>
            </w:r>
          </w:p>
          <w:p w:rsidR="00033E40" w:rsidRPr="00815B9F" w:rsidRDefault="00033E40" w:rsidP="00815B9F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815B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 метод (чтение стихотворения, вопросы)</w:t>
            </w:r>
          </w:p>
          <w:p w:rsidR="004769E3" w:rsidRPr="00815B9F" w:rsidRDefault="00033E40" w:rsidP="00815B9F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815B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Игровой метод (дидактическая игра, подвижная игра</w:t>
            </w:r>
            <w:r w:rsidR="00DE09E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 словесная игра</w:t>
            </w:r>
            <w:r w:rsidRPr="00815B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033E40" w:rsidRPr="004769E3" w:rsidRDefault="00033E40" w:rsidP="00815B9F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815B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Методы формирования сознания (показ, личный пример)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4769E3" w:rsidRPr="004769E3" w:rsidTr="000B6C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Интеграция образовательных областей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Default="00033E40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>Речевое развитие</w:t>
            </w:r>
            <w:r w:rsidR="009C3075"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 xml:space="preserve"> - </w:t>
            </w:r>
            <w:r w:rsidR="009C3075" w:rsidRPr="00F12F70"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>Побуждать детей проговаривать слова «Большой», «Маленький».</w:t>
            </w:r>
          </w:p>
          <w:p w:rsidR="00F67137" w:rsidRPr="00F67137" w:rsidRDefault="00033E40" w:rsidP="00F6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i/>
                <w:iCs/>
                <w:color w:val="1C1C1C"/>
                <w:shd w:val="clear" w:color="auto" w:fill="FFFFFF"/>
                <w:lang w:eastAsia="ar-SA"/>
              </w:rPr>
            </w:pPr>
            <w:r>
              <w:rPr>
                <w:rFonts w:eastAsia="Calibri"/>
                <w:i/>
                <w:iCs/>
                <w:color w:val="1C1C1C"/>
                <w:shd w:val="clear" w:color="auto" w:fill="FFFFFF"/>
                <w:lang w:eastAsia="ar-SA"/>
              </w:rPr>
              <w:t>Физическое развитие</w:t>
            </w:r>
            <w:r w:rsidR="00F67137">
              <w:rPr>
                <w:rFonts w:eastAsia="Calibri"/>
                <w:i/>
                <w:iCs/>
                <w:color w:val="1C1C1C"/>
                <w:shd w:val="clear" w:color="auto" w:fill="FFFFFF"/>
                <w:lang w:eastAsia="ar-SA"/>
              </w:rPr>
              <w:t xml:space="preserve"> - </w:t>
            </w:r>
            <w:r w:rsidR="00F67137" w:rsidRPr="00F67137">
              <w:rPr>
                <w:rFonts w:eastAsia="Calibri"/>
                <w:i/>
                <w:iCs/>
                <w:color w:val="1C1C1C"/>
                <w:shd w:val="clear" w:color="auto" w:fill="FFFFFF"/>
                <w:lang w:eastAsia="ar-SA"/>
              </w:rPr>
              <w:t>Закреплять умение выполнять движения в соответствии с текстом</w:t>
            </w:r>
          </w:p>
          <w:p w:rsidR="00033E40" w:rsidRDefault="00033E40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>Социально-коммуникативное развитие</w:t>
            </w:r>
            <w:r w:rsidR="007D1ED2"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 xml:space="preserve"> -</w:t>
            </w:r>
            <w:r w:rsidR="007D1ED2" w:rsidRPr="007D1ED2"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 xml:space="preserve"> Учить детей участвовать вместе со взрослыми в добрых делах, учить по показу взрослого общаться с гостями. Воспитывать приветливость, заботливость.</w:t>
            </w:r>
          </w:p>
          <w:p w:rsidR="00033E40" w:rsidRPr="004769E3" w:rsidRDefault="00033E40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>Художественно-эстетическое развитие</w:t>
            </w:r>
            <w:r w:rsidR="00A024CA"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 xml:space="preserve"> - </w:t>
            </w:r>
            <w:r w:rsidR="00A024CA" w:rsidRPr="00A17D52">
              <w:rPr>
                <w:rFonts w:ascii="Calibri" w:eastAsia="Calibri" w:hAnsi="Calibri" w:cs="Calibri"/>
                <w:lang w:eastAsia="ar-SA"/>
              </w:rPr>
              <w:t>Различать основные цвета (красный, желтый, синий, зелёный</w:t>
            </w:r>
            <w:r w:rsidR="00A024CA">
              <w:rPr>
                <w:rFonts w:ascii="Calibri" w:eastAsia="Calibri" w:hAnsi="Calibri" w:cs="Calibri"/>
                <w:lang w:eastAsia="ar-SA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0"/>
                <w:szCs w:val="20"/>
                <w:lang w:eastAsia="ar-SA"/>
              </w:rPr>
            </w:pPr>
          </w:p>
        </w:tc>
      </w:tr>
      <w:tr w:rsidR="004769E3" w:rsidRPr="004769E3" w:rsidTr="000B6C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Возрастная группа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033E40" w:rsidP="004769E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>1 младшая группа (2-3 года)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69E3" w:rsidRPr="004769E3" w:rsidTr="000B6C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Цель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A17D52" w:rsidP="004769E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О</w:t>
            </w:r>
            <w:r w:rsidR="00A26CA5" w:rsidRPr="00A17D52">
              <w:rPr>
                <w:rFonts w:ascii="Calibri" w:eastAsia="Calibri" w:hAnsi="Calibri" w:cs="Calibri"/>
                <w:lang w:eastAsia="ar-SA"/>
              </w:rPr>
              <w:t>беспечить представление у детей </w:t>
            </w:r>
            <w:r w:rsidR="00A26CA5" w:rsidRPr="00A17D52">
              <w:rPr>
                <w:rFonts w:ascii="Calibri" w:eastAsia="Calibri" w:hAnsi="Calibri" w:cs="Calibri"/>
                <w:bCs/>
                <w:lang w:eastAsia="ar-SA"/>
              </w:rPr>
              <w:t>младшего возраста о цвете</w:t>
            </w:r>
            <w:r w:rsidR="00A26CA5" w:rsidRPr="00A17D52">
              <w:rPr>
                <w:rFonts w:ascii="Calibri" w:eastAsia="Calibri" w:hAnsi="Calibri" w:cs="Calibri"/>
                <w:lang w:eastAsia="ar-SA"/>
              </w:rPr>
              <w:t>, форме, величине предметов, их свойствах.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69E3" w:rsidRPr="004769E3" w:rsidTr="000B6C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69E3" w:rsidRPr="004769E3" w:rsidTr="000B6C55">
        <w:trPr>
          <w:trHeight w:val="2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Образовательные: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815B9F" w:rsidP="00A17D5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>Учить детей свободно ориентироваться в цвете предметов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69E3" w:rsidRPr="004769E3" w:rsidTr="000B6C55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8.2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Развивающие: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815B9F" w:rsidP="00A17D5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bCs/>
                <w:lang w:eastAsia="ar-SA"/>
              </w:rPr>
              <w:t>Развивать</w:t>
            </w:r>
            <w:r w:rsidRPr="00A17D52">
              <w:rPr>
                <w:rFonts w:ascii="Calibri" w:eastAsia="Calibri" w:hAnsi="Calibri" w:cs="Calibri"/>
                <w:lang w:eastAsia="ar-SA"/>
              </w:rPr>
              <w:t> произвольное внимание, воображение, память.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69E3" w:rsidRPr="004769E3" w:rsidTr="000B6C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Воспитательные: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815B9F" w:rsidP="00A17D5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>Воспитывать любознательность, расширять опыт ориентировки в окружающем, обогащая детей разнообразными </w:t>
            </w:r>
            <w:r w:rsidRPr="00A17D52">
              <w:rPr>
                <w:rFonts w:ascii="Calibri" w:eastAsia="Calibri" w:hAnsi="Calibri" w:cs="Calibri"/>
                <w:bCs/>
                <w:lang w:eastAsia="ar-SA"/>
              </w:rPr>
              <w:t>сенсорными впечатлениями</w:t>
            </w:r>
            <w:r w:rsidRPr="00A17D52">
              <w:rPr>
                <w:rFonts w:ascii="Calibri" w:eastAsia="Calibri" w:hAnsi="Calibri" w:cs="Calibri"/>
                <w:lang w:eastAsia="ar-SA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69E3" w:rsidRPr="004769E3" w:rsidTr="000B6C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Возможные затруднения детей и способы их преодоления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B6C55" w:rsidRPr="004769E3" w:rsidTr="000B6C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C55" w:rsidRPr="004769E3" w:rsidRDefault="000B6C55" w:rsidP="000B6C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C55" w:rsidRPr="000B6C55" w:rsidRDefault="000B6C55" w:rsidP="000B6C5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B6C55">
              <w:rPr>
                <w:rFonts w:ascii="Calibri" w:eastAsia="Calibri" w:hAnsi="Calibri" w:cs="Calibri"/>
                <w:lang w:eastAsia="ar-SA"/>
              </w:rPr>
              <w:t>Затруднение в соотнесении цвета шаров и лент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C55" w:rsidRPr="000B6C55" w:rsidRDefault="000B6C55" w:rsidP="000B6C5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B6C55">
              <w:rPr>
                <w:rFonts w:ascii="Calibri" w:eastAsia="Calibri" w:hAnsi="Calibri" w:cs="Calibri"/>
                <w:lang w:eastAsia="ar-SA"/>
              </w:rPr>
              <w:t>Показ, личный пример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6C55" w:rsidRPr="004769E3" w:rsidRDefault="000B6C55" w:rsidP="000B6C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0B6C55" w:rsidRPr="004769E3" w:rsidTr="000B6C55"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B6C55" w:rsidRPr="004769E3" w:rsidRDefault="000B6C55" w:rsidP="000B6C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6C55" w:rsidRPr="004769E3" w:rsidRDefault="000B6C55" w:rsidP="000B6C5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C55" w:rsidRPr="00A17D52" w:rsidRDefault="000B6C55" w:rsidP="000B6C5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B6C55">
              <w:rPr>
                <w:rFonts w:ascii="Calibri" w:eastAsia="Calibri" w:hAnsi="Calibri" w:cs="Calibri"/>
                <w:lang w:eastAsia="ar-SA"/>
              </w:rPr>
              <w:t>Демонстрационный</w:t>
            </w:r>
            <w:r w:rsidRPr="00A17D52">
              <w:rPr>
                <w:rFonts w:ascii="Calibri" w:eastAsia="Calibri" w:hAnsi="Calibri" w:cs="Calibri"/>
                <w:lang w:eastAsia="ar-SA"/>
              </w:rPr>
              <w:t>:</w:t>
            </w:r>
          </w:p>
          <w:p w:rsidR="000B6C55" w:rsidRPr="00A17D52" w:rsidRDefault="000B6C55" w:rsidP="000B6C5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>Иллюстрации (солнце, воздушные шарики)</w:t>
            </w:r>
          </w:p>
          <w:p w:rsidR="000B6C55" w:rsidRPr="00A17D52" w:rsidRDefault="000B6C55" w:rsidP="000B6C5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>Игрушка (зайчик)</w:t>
            </w:r>
          </w:p>
          <w:p w:rsidR="000B6C55" w:rsidRPr="00A17D52" w:rsidRDefault="000B6C55" w:rsidP="000B6C5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B6C55">
              <w:rPr>
                <w:rFonts w:ascii="Calibri" w:eastAsia="Calibri" w:hAnsi="Calibri" w:cs="Calibri"/>
                <w:lang w:eastAsia="ar-SA"/>
              </w:rPr>
              <w:t>Раздаточный</w:t>
            </w:r>
            <w:r w:rsidRPr="00A17D52">
              <w:rPr>
                <w:rFonts w:ascii="Calibri" w:eastAsia="Calibri" w:hAnsi="Calibri" w:cs="Calibri"/>
                <w:lang w:eastAsia="ar-SA"/>
              </w:rPr>
              <w:t>:</w:t>
            </w:r>
          </w:p>
          <w:p w:rsidR="000B6C55" w:rsidRPr="00A17D52" w:rsidRDefault="000B6C55" w:rsidP="000B6C5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>Солнечные лучи (полоски жёлтого цвета)</w:t>
            </w:r>
          </w:p>
          <w:p w:rsidR="000B6C55" w:rsidRPr="004769E3" w:rsidRDefault="000B6C55" w:rsidP="000B6C5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B6C55">
              <w:rPr>
                <w:rFonts w:ascii="Calibri" w:eastAsia="Calibri" w:hAnsi="Calibri" w:cs="Calibri"/>
                <w:lang w:eastAsia="ar-SA"/>
              </w:rPr>
              <w:t>Игрушки</w:t>
            </w:r>
            <w:r w:rsidRPr="00A17D52">
              <w:rPr>
                <w:rFonts w:ascii="Calibri" w:eastAsia="Calibri" w:hAnsi="Calibri" w:cs="Calibri"/>
                <w:lang w:eastAsia="ar-SA"/>
              </w:rPr>
              <w:t>: (зайчики, разноцветные ленточки, воздушные шары.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6C55" w:rsidRPr="004769E3" w:rsidRDefault="000B6C55" w:rsidP="000B6C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B6C55" w:rsidRPr="004769E3" w:rsidTr="000B6C55">
        <w:trPr>
          <w:trHeight w:val="53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C55" w:rsidRPr="004769E3" w:rsidRDefault="000B6C55" w:rsidP="000B6C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6C55" w:rsidRPr="004769E3" w:rsidRDefault="000B6C55" w:rsidP="000B6C5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C55" w:rsidRPr="004769E3" w:rsidRDefault="000B6C55" w:rsidP="000B6C5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 xml:space="preserve">Чтение и заучивание стихов А. </w:t>
            </w:r>
            <w:proofErr w:type="spellStart"/>
            <w:r w:rsidRPr="00A17D52">
              <w:rPr>
                <w:rFonts w:ascii="Calibri" w:eastAsia="Calibri" w:hAnsi="Calibri" w:cs="Calibri"/>
                <w:lang w:eastAsia="ar-SA"/>
              </w:rPr>
              <w:t>Барто</w:t>
            </w:r>
            <w:proofErr w:type="spellEnd"/>
            <w:r w:rsidRPr="00A17D52">
              <w:rPr>
                <w:rFonts w:ascii="Calibri" w:eastAsia="Calibri" w:hAnsi="Calibri" w:cs="Calibri"/>
                <w:lang w:eastAsia="ar-SA"/>
              </w:rPr>
              <w:t>, дидактические игры по различению цвета, величине.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55" w:rsidRPr="004769E3" w:rsidRDefault="000B6C55" w:rsidP="000B6C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769E3" w:rsidRDefault="004769E3" w:rsidP="004769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239E5" w:rsidRDefault="00B239E5" w:rsidP="004769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239E5" w:rsidRPr="004769E3" w:rsidRDefault="00B239E5" w:rsidP="004769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239E5" w:rsidRDefault="00B239E5" w:rsidP="004769E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239E5" w:rsidRDefault="00B239E5" w:rsidP="004769E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239E5" w:rsidRDefault="00B239E5" w:rsidP="004769E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239E5" w:rsidRDefault="00B239E5" w:rsidP="004769E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239E5" w:rsidRDefault="00B239E5" w:rsidP="004769E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239E5" w:rsidRDefault="00B239E5" w:rsidP="004769E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239E5" w:rsidRDefault="00B239E5" w:rsidP="004769E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239E5" w:rsidRDefault="00B239E5" w:rsidP="004769E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769E3" w:rsidRPr="004769E3" w:rsidRDefault="004769E3" w:rsidP="004769E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769E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ПРИМЕРНЫЙ ХОД </w:t>
      </w:r>
      <w:r w:rsidRPr="004769E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СПЕЦИАЛЬНО ОРГАНИЗОВАННОЙ СОВМЕСТНОЙ ОБРАЗОВАТЕЛЬНОЙ ДЕЯТЕЛЬНОСТИ ВЗРОСЛОГО И ДЕТЕЙ</w:t>
      </w:r>
    </w:p>
    <w:p w:rsidR="004769E3" w:rsidRPr="004769E3" w:rsidRDefault="004769E3" w:rsidP="004769E3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2142"/>
        <w:gridCol w:w="3345"/>
        <w:gridCol w:w="1995"/>
        <w:gridCol w:w="1065"/>
        <w:gridCol w:w="6420"/>
        <w:gridCol w:w="11"/>
      </w:tblGrid>
      <w:tr w:rsidR="0053171F" w:rsidRPr="004769E3" w:rsidTr="004A5D36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69E3" w:rsidRPr="004769E3" w:rsidRDefault="004769E3" w:rsidP="004769E3">
            <w:pPr>
              <w:tabs>
                <w:tab w:val="left" w:pos="4537"/>
                <w:tab w:val="center" w:pos="62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Этап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Содержание работы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Методы и приемы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Взаимодействие детей и воспитателя</w:t>
            </w:r>
          </w:p>
        </w:tc>
      </w:tr>
      <w:tr w:rsidR="0053171F" w:rsidRPr="004769E3" w:rsidTr="004A5D36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Вводная часть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highlight w:val="lightGray"/>
                <w:lang w:eastAsia="ar-SA"/>
              </w:rPr>
            </w:pP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750EF3" w:rsidRPr="004769E3" w:rsidTr="004A5D36">
        <w:trPr>
          <w:gridAfter w:val="1"/>
          <w:wAfter w:w="4" w:type="pct"/>
          <w:trHeight w:val="7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1.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Введение в тему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F12F70" w:rsidRDefault="008121C0" w:rsidP="00F12F70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 xml:space="preserve">В гости </w:t>
            </w:r>
            <w:r w:rsidR="00750EF3" w:rsidRPr="00F12F70">
              <w:rPr>
                <w:rFonts w:eastAsia="Calibri"/>
                <w:sz w:val="24"/>
                <w:szCs w:val="24"/>
                <w:lang w:eastAsia="ar-SA"/>
              </w:rPr>
              <w:t>приходит зайчик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750EF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470CB7">
              <w:rPr>
                <w:i/>
                <w:sz w:val="24"/>
                <w:szCs w:val="24"/>
              </w:rPr>
              <w:t xml:space="preserve">Методы стимулирования и мотивации (занимательная ситуация – </w:t>
            </w:r>
            <w:r>
              <w:rPr>
                <w:i/>
                <w:sz w:val="24"/>
                <w:szCs w:val="24"/>
              </w:rPr>
              <w:t>приход гостя)</w:t>
            </w:r>
          </w:p>
        </w:tc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7D5CD9" w:rsidP="004769E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lang w:eastAsia="ar-SA"/>
              </w:rPr>
            </w:pPr>
            <w:r>
              <w:rPr>
                <w:rFonts w:ascii="Calibri" w:eastAsia="Calibri" w:hAnsi="Calibri" w:cs="Calibri"/>
                <w:i/>
                <w:lang w:eastAsia="ar-SA"/>
              </w:rPr>
              <w:t xml:space="preserve">2 мин 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750EF3" w:rsidP="004769E3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Дети, к нам в гости приш</w:t>
            </w:r>
            <w:r>
              <w:rPr>
                <w:rFonts w:eastAsia="Calibri"/>
                <w:sz w:val="24"/>
                <w:szCs w:val="24"/>
                <w:lang w:eastAsia="ar-SA"/>
              </w:rPr>
              <w:t>ел зайчик</w:t>
            </w:r>
            <w:r w:rsidRPr="0001413E">
              <w:rPr>
                <w:rFonts w:eastAsia="Calibri"/>
                <w:sz w:val="24"/>
                <w:szCs w:val="24"/>
                <w:lang w:eastAsia="ar-SA"/>
              </w:rPr>
              <w:t xml:space="preserve">. Давайте с </w:t>
            </w:r>
            <w:r>
              <w:rPr>
                <w:rFonts w:eastAsia="Calibri"/>
                <w:sz w:val="24"/>
                <w:szCs w:val="24"/>
                <w:lang w:eastAsia="ar-SA"/>
              </w:rPr>
              <w:t>ним</w:t>
            </w:r>
            <w:r w:rsidRPr="0001413E">
              <w:rPr>
                <w:rFonts w:eastAsia="Calibri"/>
                <w:sz w:val="24"/>
                <w:szCs w:val="24"/>
                <w:lang w:eastAsia="ar-SA"/>
              </w:rPr>
              <w:t xml:space="preserve"> поздороваемся.</w:t>
            </w:r>
          </w:p>
        </w:tc>
      </w:tr>
      <w:tr w:rsidR="00750EF3" w:rsidRPr="004769E3" w:rsidTr="004A5D36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Мотивация деятельности детей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69E3" w:rsidRPr="00F12F70" w:rsidRDefault="00CF1418" w:rsidP="00F12F70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 xml:space="preserve">Зайчика, забыла хозяйка. 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9E3" w:rsidRPr="004769E3" w:rsidRDefault="004769E3" w:rsidP="0047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9E3" w:rsidRPr="004769E3" w:rsidRDefault="004769E3" w:rsidP="004769E3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F12F70" w:rsidRDefault="00CF1418" w:rsidP="00F12F70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- Ой ребята, зайчик плачет. Как вы думаете, что у него случилось?</w:t>
            </w:r>
          </w:p>
          <w:p w:rsidR="00AA150F" w:rsidRPr="00F12F70" w:rsidRDefault="00AA150F" w:rsidP="00F12F70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750EF3" w:rsidRPr="004769E3" w:rsidTr="004A5D36">
        <w:trPr>
          <w:gridAfter w:val="1"/>
          <w:wAfter w:w="4" w:type="pct"/>
          <w:trHeight w:val="7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Целеполагание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69E3" w:rsidRPr="00F12F70" w:rsidRDefault="00AA150F" w:rsidP="00F12F70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С помощью педагога дети формулируют цель своей деятельности: успокоить зайчика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9E3" w:rsidRPr="004769E3" w:rsidRDefault="004769E3" w:rsidP="00476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9E3" w:rsidRPr="004769E3" w:rsidRDefault="004769E3" w:rsidP="004769E3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F12F70" w:rsidRDefault="00AA150F" w:rsidP="00F12F70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Давайте зайчика утешим, пожалеем. </w:t>
            </w:r>
          </w:p>
        </w:tc>
      </w:tr>
      <w:tr w:rsidR="004769E3" w:rsidRPr="004769E3" w:rsidTr="004A5D36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Основная часть:</w:t>
            </w: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4769E3" w:rsidRPr="004769E3" w:rsidTr="004A5D36">
        <w:trPr>
          <w:gridAfter w:val="1"/>
          <w:wAfter w:w="4" w:type="pct"/>
          <w:trHeight w:val="559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tabs>
                <w:tab w:val="left" w:pos="1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Актуализация ранее приобретенных знаний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F12F70" w:rsidRDefault="00AA150F" w:rsidP="00F12F70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Чтение стихотворения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Pr="004769E3" w:rsidRDefault="00C32750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bCs/>
                <w:i/>
                <w:iCs/>
                <w:sz w:val="24"/>
                <w:szCs w:val="24"/>
              </w:rPr>
              <w:t>Словесный</w:t>
            </w:r>
            <w:r w:rsidRPr="00CE2893">
              <w:rPr>
                <w:bCs/>
                <w:i/>
                <w:iCs/>
                <w:sz w:val="24"/>
                <w:szCs w:val="24"/>
              </w:rPr>
              <w:t xml:space="preserve"> метод (</w:t>
            </w:r>
            <w:r>
              <w:rPr>
                <w:bCs/>
                <w:i/>
                <w:iCs/>
                <w:sz w:val="24"/>
                <w:szCs w:val="24"/>
              </w:rPr>
              <w:t>чтение стихотворения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7D5CD9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lang w:eastAsia="ar-SA"/>
              </w:rPr>
            </w:pPr>
            <w:r>
              <w:rPr>
                <w:rFonts w:ascii="Calibri" w:eastAsia="Calibri" w:hAnsi="Calibri" w:cs="Calibri"/>
                <w:i/>
                <w:lang w:eastAsia="ar-SA"/>
              </w:rPr>
              <w:t>1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0F" w:rsidRPr="00F12F70" w:rsidRDefault="00AA150F" w:rsidP="00F12F70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 xml:space="preserve">Дети, мы знаем про зайчика стихотворение А. </w:t>
            </w:r>
            <w:proofErr w:type="spellStart"/>
            <w:r w:rsidRPr="00F12F70">
              <w:rPr>
                <w:rFonts w:eastAsia="Calibri"/>
                <w:sz w:val="24"/>
                <w:szCs w:val="24"/>
                <w:lang w:eastAsia="ar-SA"/>
              </w:rPr>
              <w:t>Барто</w:t>
            </w:r>
            <w:proofErr w:type="spellEnd"/>
            <w:r w:rsidRPr="00F12F70">
              <w:rPr>
                <w:rFonts w:eastAsia="Calibri"/>
                <w:sz w:val="24"/>
                <w:szCs w:val="24"/>
                <w:lang w:eastAsia="ar-SA"/>
              </w:rPr>
              <w:t> «Зайчик»</w:t>
            </w:r>
            <w:r w:rsidR="00C32750" w:rsidRPr="00F12F70">
              <w:rPr>
                <w:rFonts w:eastAsia="Calibri"/>
                <w:sz w:val="24"/>
                <w:szCs w:val="24"/>
                <w:lang w:eastAsia="ar-SA"/>
              </w:rPr>
              <w:t>, давайте его расскажем нашему зайчику.</w:t>
            </w:r>
          </w:p>
          <w:p w:rsidR="004769E3" w:rsidRPr="00F12F70" w:rsidRDefault="004769E3" w:rsidP="00F12F70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769E3" w:rsidRPr="004769E3" w:rsidTr="004A5D36">
        <w:trPr>
          <w:gridAfter w:val="1"/>
          <w:wAfter w:w="4" w:type="pct"/>
          <w:trHeight w:val="353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Сообщение и приятие нового знания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9E3" w:rsidRDefault="00C32750" w:rsidP="00F12F70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Д/и «Большой - маленький»</w:t>
            </w:r>
          </w:p>
          <w:p w:rsidR="00DE09E2" w:rsidRDefault="00DE09E2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DE09E2" w:rsidRDefault="00DE09E2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DE09E2" w:rsidRDefault="00DE09E2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DE09E2" w:rsidRDefault="00DE09E2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Словесная игра «Один-много»</w:t>
            </w:r>
          </w:p>
          <w:p w:rsidR="002B6366" w:rsidRDefault="002B6366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2B6366" w:rsidRDefault="002B6366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2B6366" w:rsidRDefault="002B6366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2B6366" w:rsidRDefault="002B6366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2B6366" w:rsidRDefault="002B6366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2B6366" w:rsidRPr="00CA1A31" w:rsidRDefault="002B6366" w:rsidP="00CA1A3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</w:p>
          <w:p w:rsidR="002B6366" w:rsidRPr="00CA1A31" w:rsidRDefault="002B6366" w:rsidP="00CA1A3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</w:p>
          <w:p w:rsidR="002B6366" w:rsidRPr="00CA1A31" w:rsidRDefault="002B6366" w:rsidP="00CA1A3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>ФИЗМИНУТКА «По ровненькой дорожке»</w:t>
            </w:r>
          </w:p>
          <w:p w:rsidR="002B6366" w:rsidRDefault="002B6366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340DB2" w:rsidRDefault="00340DB2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340DB2" w:rsidRDefault="00340DB2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340DB2" w:rsidRDefault="00340DB2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340DB2" w:rsidRPr="00F12F70" w:rsidRDefault="00340DB2" w:rsidP="00DE09E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90F" w:rsidRDefault="0097790F" w:rsidP="0097790F">
            <w:pPr>
              <w:suppressAutoHyphens/>
              <w:spacing w:line="240" w:lineRule="auto"/>
              <w:rPr>
                <w:rFonts w:eastAsia="Calibri"/>
                <w:i/>
                <w:sz w:val="24"/>
                <w:szCs w:val="24"/>
                <w:lang w:eastAsia="ar-SA"/>
              </w:rPr>
            </w:pPr>
            <w:r>
              <w:rPr>
                <w:rFonts w:eastAsia="Calibri"/>
                <w:i/>
                <w:sz w:val="24"/>
                <w:szCs w:val="24"/>
                <w:lang w:eastAsia="ar-SA"/>
              </w:rPr>
              <w:lastRenderedPageBreak/>
              <w:t>Игровой метод (дидактическая игра</w:t>
            </w:r>
            <w:r w:rsidR="00DE09E2">
              <w:rPr>
                <w:rFonts w:eastAsia="Calibri"/>
                <w:i/>
                <w:sz w:val="24"/>
                <w:szCs w:val="24"/>
                <w:lang w:eastAsia="ar-SA"/>
              </w:rPr>
              <w:t>, словесная игра</w:t>
            </w:r>
            <w:r w:rsidR="00A9129A">
              <w:rPr>
                <w:rFonts w:eastAsia="Calibri"/>
                <w:i/>
                <w:sz w:val="24"/>
                <w:szCs w:val="24"/>
                <w:lang w:eastAsia="ar-SA"/>
              </w:rPr>
              <w:t>, подвижная игра</w:t>
            </w:r>
            <w:r>
              <w:rPr>
                <w:rFonts w:eastAsia="Calibri"/>
                <w:i/>
                <w:sz w:val="24"/>
                <w:szCs w:val="24"/>
                <w:lang w:eastAsia="ar-SA"/>
              </w:rPr>
              <w:t>)</w:t>
            </w:r>
          </w:p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7D5CD9" w:rsidP="004769E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i/>
                <w:lang w:eastAsia="ar-SA"/>
              </w:rPr>
            </w:pPr>
            <w:r>
              <w:rPr>
                <w:rFonts w:ascii="Calibri" w:eastAsia="Calibri" w:hAnsi="Calibri" w:cs="Calibri"/>
                <w:i/>
                <w:lang w:eastAsia="ar-SA"/>
              </w:rPr>
              <w:t>4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0F" w:rsidRPr="00F12F70" w:rsidRDefault="00C32750" w:rsidP="002775BA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- </w:t>
            </w:r>
            <w:r w:rsidRPr="002775BA">
              <w:rPr>
                <w:rFonts w:eastAsia="Calibri"/>
                <w:sz w:val="24"/>
                <w:szCs w:val="24"/>
                <w:lang w:eastAsia="ar-SA"/>
              </w:rPr>
              <w:t>Зайке</w:t>
            </w:r>
            <w:r w:rsidRPr="00F12F70">
              <w:rPr>
                <w:rFonts w:eastAsia="Calibri"/>
                <w:sz w:val="24"/>
                <w:szCs w:val="24"/>
                <w:lang w:eastAsia="ar-SA"/>
              </w:rPr>
              <w:t xml:space="preserve"> понравилось у </w:t>
            </w:r>
            <w:r w:rsidR="009C3075" w:rsidRPr="00F12F70">
              <w:rPr>
                <w:rFonts w:eastAsia="Calibri"/>
                <w:sz w:val="24"/>
                <w:szCs w:val="24"/>
                <w:lang w:eastAsia="ar-SA"/>
              </w:rPr>
              <w:t>нас</w:t>
            </w:r>
            <w:r w:rsidRPr="00F12F70">
              <w:rPr>
                <w:rFonts w:eastAsia="Calibri"/>
                <w:sz w:val="24"/>
                <w:szCs w:val="24"/>
                <w:lang w:eastAsia="ar-SA"/>
              </w:rPr>
              <w:t xml:space="preserve"> в </w:t>
            </w:r>
            <w:r w:rsidRPr="002775BA">
              <w:rPr>
                <w:rFonts w:eastAsia="Calibri"/>
                <w:sz w:val="24"/>
                <w:szCs w:val="24"/>
                <w:lang w:eastAsia="ar-SA"/>
              </w:rPr>
              <w:t>гостях</w:t>
            </w:r>
            <w:r w:rsidRPr="00F12F70">
              <w:rPr>
                <w:rFonts w:eastAsia="Calibri"/>
                <w:sz w:val="24"/>
                <w:szCs w:val="24"/>
                <w:lang w:eastAsia="ar-SA"/>
              </w:rPr>
              <w:t>. Он позвал своих друзей.</w:t>
            </w:r>
            <w:r w:rsidR="0097790F" w:rsidRPr="00F12F70">
              <w:rPr>
                <w:rFonts w:eastAsia="Calibri"/>
                <w:sz w:val="24"/>
                <w:szCs w:val="24"/>
                <w:lang w:eastAsia="ar-SA"/>
              </w:rPr>
              <w:t xml:space="preserve"> (Больших и маленьких зайчиков). </w:t>
            </w:r>
          </w:p>
          <w:p w:rsidR="0097790F" w:rsidRPr="00F12F70" w:rsidRDefault="0097790F" w:rsidP="002775BA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- Дети, покажите больших зайчиков? </w:t>
            </w:r>
          </w:p>
          <w:p w:rsidR="00C32750" w:rsidRPr="00F12F70" w:rsidRDefault="0097790F" w:rsidP="002B636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F12F70">
              <w:rPr>
                <w:rFonts w:asciiTheme="minorHAnsi" w:eastAsia="Calibri" w:hAnsiTheme="minorHAnsi" w:cstheme="minorBidi"/>
                <w:lang w:eastAsia="ar-SA"/>
              </w:rPr>
              <w:t xml:space="preserve">- Дети, покажите маленьких зайчиков? </w:t>
            </w:r>
          </w:p>
          <w:p w:rsidR="00660E7E" w:rsidRPr="002775BA" w:rsidRDefault="00660E7E" w:rsidP="002775B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>-Дети посмотрите, к нам в </w:t>
            </w:r>
            <w:r w:rsidRPr="002B6366">
              <w:rPr>
                <w:rFonts w:asciiTheme="minorHAnsi" w:eastAsia="Calibri" w:hAnsiTheme="minorHAnsi" w:cstheme="minorBidi"/>
                <w:lang w:eastAsia="ar-SA"/>
              </w:rPr>
              <w:t>группу заглянуло</w:t>
            </w:r>
            <w:r w:rsidRPr="002775BA">
              <w:rPr>
                <w:rFonts w:asciiTheme="minorHAnsi" w:eastAsia="Calibri" w:hAnsiTheme="minorHAnsi" w:cstheme="minorBidi"/>
                <w:lang w:eastAsia="ar-SA"/>
              </w:rPr>
              <w:t>, солнышко, только оно почему- то грустное. </w:t>
            </w:r>
          </w:p>
          <w:p w:rsidR="00660E7E" w:rsidRPr="002775BA" w:rsidRDefault="00A72945" w:rsidP="002775B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>Как выв думаете, почему оно грустное? Правильно, у</w:t>
            </w:r>
            <w:r w:rsidR="00660E7E" w:rsidRPr="002775BA">
              <w:rPr>
                <w:rFonts w:asciiTheme="minorHAnsi" w:eastAsia="Calibri" w:hAnsiTheme="minorHAnsi" w:cstheme="minorBidi"/>
                <w:lang w:eastAsia="ar-SA"/>
              </w:rPr>
              <w:t xml:space="preserve"> солнышка нет лучиков.</w:t>
            </w:r>
          </w:p>
          <w:p w:rsidR="00660E7E" w:rsidRPr="002775BA" w:rsidRDefault="00660E7E" w:rsidP="002775B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 xml:space="preserve">- Дети, </w:t>
            </w:r>
            <w:r w:rsidR="00A72945" w:rsidRPr="002775BA">
              <w:rPr>
                <w:rFonts w:asciiTheme="minorHAnsi" w:eastAsia="Calibri" w:hAnsiTheme="minorHAnsi" w:cstheme="minorBidi"/>
                <w:lang w:eastAsia="ar-SA"/>
              </w:rPr>
              <w:t xml:space="preserve">давайте </w:t>
            </w:r>
            <w:r w:rsidRPr="002775BA">
              <w:rPr>
                <w:rFonts w:asciiTheme="minorHAnsi" w:eastAsia="Calibri" w:hAnsiTheme="minorHAnsi" w:cstheme="minorBidi"/>
                <w:lang w:eastAsia="ar-SA"/>
              </w:rPr>
              <w:t>подарим солнышк</w:t>
            </w:r>
            <w:r w:rsidR="00A72945" w:rsidRPr="002775BA">
              <w:rPr>
                <w:rFonts w:asciiTheme="minorHAnsi" w:eastAsia="Calibri" w:hAnsiTheme="minorHAnsi" w:cstheme="minorBidi"/>
                <w:lang w:eastAsia="ar-SA"/>
              </w:rPr>
              <w:t xml:space="preserve">у </w:t>
            </w:r>
            <w:r w:rsidRPr="002775BA">
              <w:rPr>
                <w:rFonts w:asciiTheme="minorHAnsi" w:eastAsia="Calibri" w:hAnsiTheme="minorHAnsi" w:cstheme="minorBidi"/>
                <w:lang w:eastAsia="ar-SA"/>
              </w:rPr>
              <w:t>лучики. </w:t>
            </w:r>
          </w:p>
          <w:p w:rsidR="00660E7E" w:rsidRPr="002775BA" w:rsidRDefault="00660E7E" w:rsidP="002B636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lastRenderedPageBreak/>
              <w:t>- Сколько у меня лучиков?</w:t>
            </w:r>
          </w:p>
          <w:p w:rsidR="00660E7E" w:rsidRPr="002775BA" w:rsidRDefault="00660E7E" w:rsidP="002B636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>– Много.</w:t>
            </w:r>
          </w:p>
          <w:p w:rsidR="002775BA" w:rsidRPr="002775BA" w:rsidRDefault="002775BA" w:rsidP="002B636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>А теперь подарите свои лучики солнышку.</w:t>
            </w:r>
          </w:p>
          <w:p w:rsidR="00660E7E" w:rsidRPr="002775BA" w:rsidRDefault="00660E7E" w:rsidP="002B636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>Смотрите солнышко улыбается, радуется.</w:t>
            </w:r>
          </w:p>
          <w:p w:rsidR="004769E3" w:rsidRPr="00A9129A" w:rsidRDefault="00A9129A" w:rsidP="00A9129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 xml:space="preserve">Ребята, давайте немного отдохнем и прогуляемся. </w:t>
            </w:r>
          </w:p>
          <w:p w:rsidR="00A9129A" w:rsidRPr="00A9129A" w:rsidRDefault="00A9129A" w:rsidP="00A9129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По ровненькой дорожке,</w:t>
            </w:r>
          </w:p>
          <w:p w:rsidR="00A9129A" w:rsidRPr="00A9129A" w:rsidRDefault="00A9129A" w:rsidP="00A9129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По ровненькой дорожке</w:t>
            </w:r>
          </w:p>
          <w:p w:rsidR="00A9129A" w:rsidRPr="00A9129A" w:rsidRDefault="00A9129A" w:rsidP="00A9129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Шагают наши ножки,</w:t>
            </w:r>
          </w:p>
          <w:p w:rsidR="00A9129A" w:rsidRPr="00A9129A" w:rsidRDefault="00A9129A" w:rsidP="00A9129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Раз-два, раз-два,</w:t>
            </w:r>
          </w:p>
          <w:p w:rsidR="00A9129A" w:rsidRPr="00A9129A" w:rsidRDefault="00A9129A" w:rsidP="00A9129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По камешкам, по камешкам,</w:t>
            </w:r>
          </w:p>
          <w:p w:rsidR="00A9129A" w:rsidRPr="00A9129A" w:rsidRDefault="00A9129A" w:rsidP="00A9129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По камешкам, по камешкам,</w:t>
            </w:r>
          </w:p>
          <w:p w:rsidR="00A9129A" w:rsidRPr="00F12F70" w:rsidRDefault="00A9129A" w:rsidP="00E64B2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В ямку- бух!</w:t>
            </w:r>
          </w:p>
        </w:tc>
      </w:tr>
      <w:tr w:rsidR="004769E3" w:rsidRPr="004769E3" w:rsidTr="004A5D36">
        <w:trPr>
          <w:gridAfter w:val="1"/>
          <w:wAfter w:w="4" w:type="pct"/>
          <w:trHeight w:val="278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2.3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Закрепление новых и ранее полученных знаний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B2E" w:rsidRDefault="00E64B2E" w:rsidP="00E64B2E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Дидактическая игра «Воздушные шарики»</w:t>
            </w:r>
          </w:p>
          <w:p w:rsidR="004769E3" w:rsidRPr="004769E3" w:rsidRDefault="004769E3" w:rsidP="00E64B2E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rFonts w:eastAsia="Calibri"/>
                <w:i/>
                <w:iCs/>
                <w:color w:val="000000"/>
                <w:lang w:eastAsia="ar-S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B2E" w:rsidRDefault="00E64B2E" w:rsidP="00E64B2E">
            <w:pPr>
              <w:suppressAutoHyphens/>
              <w:spacing w:line="240" w:lineRule="auto"/>
              <w:rPr>
                <w:rFonts w:eastAsia="Calibri"/>
                <w:i/>
                <w:sz w:val="24"/>
                <w:szCs w:val="24"/>
                <w:lang w:eastAsia="ar-SA"/>
              </w:rPr>
            </w:pPr>
            <w:r>
              <w:rPr>
                <w:rFonts w:eastAsia="Calibri"/>
                <w:i/>
                <w:sz w:val="24"/>
                <w:szCs w:val="24"/>
                <w:lang w:eastAsia="ar-SA"/>
              </w:rPr>
              <w:t>Игровой метод (дидактическая игра)</w:t>
            </w:r>
          </w:p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9E3" w:rsidRPr="004769E3" w:rsidRDefault="007D5CD9" w:rsidP="004769E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2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2E" w:rsidRPr="00CA1A31" w:rsidRDefault="00E64B2E" w:rsidP="00E64B2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>- Дети, вы любите играть с воздушными шариками?</w:t>
            </w:r>
          </w:p>
          <w:p w:rsidR="00E64B2E" w:rsidRPr="00CA1A31" w:rsidRDefault="00E64B2E" w:rsidP="00E64B2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>- Посмотрите, какие у меня красивые шарики.</w:t>
            </w:r>
          </w:p>
          <w:p w:rsidR="00E64B2E" w:rsidRPr="00CA1A31" w:rsidRDefault="00E64B2E" w:rsidP="00E64B2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 xml:space="preserve">- </w:t>
            </w:r>
            <w:r>
              <w:rPr>
                <w:rFonts w:asciiTheme="minorHAnsi" w:eastAsia="Calibri" w:hAnsiTheme="minorHAnsi" w:cstheme="minorBidi"/>
                <w:lang w:eastAsia="ar-SA"/>
              </w:rPr>
              <w:t>Влад</w:t>
            </w:r>
            <w:r w:rsidRPr="00CA1A31">
              <w:rPr>
                <w:rFonts w:asciiTheme="minorHAnsi" w:eastAsia="Calibri" w:hAnsiTheme="minorHAnsi" w:cstheme="minorBidi"/>
                <w:lang w:eastAsia="ar-SA"/>
              </w:rPr>
              <w:t>, какого цвета этот шарик?</w:t>
            </w:r>
          </w:p>
          <w:p w:rsidR="00E64B2E" w:rsidRPr="00CA1A31" w:rsidRDefault="00E64B2E" w:rsidP="00E64B2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>Ответ ребенка. – Красный.</w:t>
            </w:r>
          </w:p>
          <w:p w:rsidR="00E64B2E" w:rsidRPr="00CA1A31" w:rsidRDefault="00E64B2E" w:rsidP="00E64B2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>А сейчас я предлагаю вам к каждому шарику привязать ленточку, которая соответствует цвету шарика. (дети поочередно выполняют задание.)</w:t>
            </w:r>
          </w:p>
          <w:p w:rsidR="004769E3" w:rsidRPr="004769E3" w:rsidRDefault="00E64B2E" w:rsidP="00E64B2E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i/>
                <w:color w:val="000000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>Молодцы, вот сколько разноцветных шариков у нас с вами получилось.</w:t>
            </w:r>
          </w:p>
        </w:tc>
      </w:tr>
      <w:tr w:rsidR="004769E3" w:rsidRPr="004769E3" w:rsidTr="004A5D36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69E3" w:rsidRPr="004769E3" w:rsidRDefault="004769E3" w:rsidP="004769E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Заключительная часть</w:t>
            </w: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69E3" w:rsidRPr="004769E3" w:rsidRDefault="004769E3" w:rsidP="004769E3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4A5D36" w:rsidRPr="004769E3" w:rsidTr="004A5D36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5D36" w:rsidRPr="004769E3" w:rsidRDefault="004A5D36" w:rsidP="004A5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5D36" w:rsidRPr="004769E3" w:rsidRDefault="004A5D36" w:rsidP="004A5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Анализ и самоанализ деятельности детей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D36" w:rsidRPr="00436C1E" w:rsidRDefault="004A5D36" w:rsidP="004A5D36">
            <w:pPr>
              <w:widowControl w:val="0"/>
              <w:spacing w:line="240" w:lineRule="auto"/>
              <w:ind w:left="34" w:hanging="34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436C1E">
              <w:rPr>
                <w:rFonts w:eastAsia="Calibri"/>
                <w:i/>
                <w:sz w:val="24"/>
                <w:szCs w:val="24"/>
                <w:lang w:eastAsia="ar-SA"/>
              </w:rPr>
              <w:t>Дети отвечают на вопросы воспитателя.</w:t>
            </w:r>
          </w:p>
          <w:p w:rsidR="004A5D36" w:rsidRPr="0001413E" w:rsidRDefault="004A5D36" w:rsidP="004A5D36">
            <w:pPr>
              <w:suppressAutoHyphens/>
              <w:spacing w:line="240" w:lineRule="auto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D36" w:rsidRDefault="004A5D36" w:rsidP="004A5D36">
            <w:pPr>
              <w:suppressAutoHyphens/>
              <w:spacing w:line="240" w:lineRule="auto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436C1E">
              <w:rPr>
                <w:rFonts w:eastAsia="Calibri"/>
                <w:i/>
                <w:sz w:val="24"/>
                <w:szCs w:val="24"/>
                <w:lang w:eastAsia="ar-SA"/>
              </w:rPr>
              <w:t>Словесный метод (вопросы)</w:t>
            </w:r>
          </w:p>
          <w:p w:rsidR="004A5D36" w:rsidRPr="0001413E" w:rsidRDefault="004A5D36" w:rsidP="004A5D36">
            <w:pPr>
              <w:suppressAutoHyphens/>
              <w:spacing w:line="240" w:lineRule="auto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36" w:rsidRPr="004769E3" w:rsidRDefault="00057313" w:rsidP="004A5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36" w:rsidRPr="004A5D36" w:rsidRDefault="004A5D36" w:rsidP="004A5D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4A5D36">
              <w:rPr>
                <w:rFonts w:asciiTheme="minorHAnsi" w:eastAsia="Calibri" w:hAnsiTheme="minorHAnsi" w:cstheme="minorBidi"/>
                <w:lang w:eastAsia="ar-SA"/>
              </w:rPr>
              <w:t>Дети! Кто приходил сегодня к нам в </w:t>
            </w:r>
            <w:r w:rsidRPr="004A5D36">
              <w:rPr>
                <w:rFonts w:asciiTheme="minorHAnsi" w:eastAsia="Calibri" w:hAnsiTheme="minorHAnsi" w:cstheme="minorBidi"/>
                <w:bCs/>
                <w:lang w:eastAsia="ar-SA"/>
              </w:rPr>
              <w:t>гости</w:t>
            </w:r>
            <w:r w:rsidRPr="004A5D36">
              <w:rPr>
                <w:rFonts w:asciiTheme="minorHAnsi" w:eastAsia="Calibri" w:hAnsiTheme="minorHAnsi" w:cstheme="minorBidi"/>
                <w:lang w:eastAsia="ar-SA"/>
              </w:rPr>
              <w:t>?</w:t>
            </w:r>
          </w:p>
          <w:p w:rsidR="004A5D36" w:rsidRPr="004A5D36" w:rsidRDefault="004A5D36" w:rsidP="004A5D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4A5D36">
              <w:rPr>
                <w:rFonts w:asciiTheme="minorHAnsi" w:eastAsia="Calibri" w:hAnsiTheme="minorHAnsi" w:cstheme="minorBidi"/>
                <w:lang w:eastAsia="ar-SA"/>
              </w:rPr>
              <w:t>Почему зайка был грустный? Как мы ему помогли?</w:t>
            </w:r>
          </w:p>
          <w:p w:rsidR="004A5D36" w:rsidRPr="004A5D36" w:rsidRDefault="004A5D36" w:rsidP="004A5D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4A5D36">
              <w:rPr>
                <w:rFonts w:asciiTheme="minorHAnsi" w:eastAsia="Calibri" w:hAnsiTheme="minorHAnsi" w:cstheme="minorBidi"/>
                <w:lang w:eastAsia="ar-SA"/>
              </w:rPr>
              <w:t>А что случилось с солнышком, и почему оно было грустное?</w:t>
            </w:r>
          </w:p>
          <w:p w:rsidR="004A5D36" w:rsidRDefault="004A5D36" w:rsidP="004A5D36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Зайчику очень понравилось у нас в гостях, он больше не грустит и уходит к себе домой, а чтобы и вы не грустили дарит вам подарок - раскраску.</w:t>
            </w:r>
          </w:p>
          <w:p w:rsidR="004A5D36" w:rsidRPr="004A5D36" w:rsidRDefault="004A5D36" w:rsidP="004A5D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4A5D36">
              <w:rPr>
                <w:rFonts w:asciiTheme="minorHAnsi" w:eastAsia="Calibri" w:hAnsiTheme="minorHAnsi" w:cstheme="minorBidi"/>
                <w:lang w:eastAsia="ar-SA"/>
              </w:rPr>
              <w:t>Давайте попрощаемся с ним.</w:t>
            </w:r>
          </w:p>
        </w:tc>
      </w:tr>
      <w:bookmarkEnd w:id="3"/>
    </w:tbl>
    <w:p w:rsidR="004769E3" w:rsidRPr="004769E3" w:rsidRDefault="004769E3" w:rsidP="004769E3">
      <w:pPr>
        <w:suppressAutoHyphens/>
        <w:rPr>
          <w:rFonts w:ascii="Calibri" w:eastAsia="Calibri" w:hAnsi="Calibri" w:cs="Calibri"/>
          <w:lang w:eastAsia="ar-SA"/>
        </w:rPr>
      </w:pPr>
    </w:p>
    <w:p w:rsidR="00C21F66" w:rsidRDefault="00C21F66" w:rsidP="004259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1F66" w:rsidRPr="00C21F66" w:rsidRDefault="00C21F66" w:rsidP="00C21F66">
      <w:pPr>
        <w:rPr>
          <w:rFonts w:ascii="Times New Roman" w:hAnsi="Times New Roman"/>
          <w:sz w:val="28"/>
          <w:szCs w:val="28"/>
        </w:rPr>
      </w:pPr>
    </w:p>
    <w:p w:rsidR="00DA6B75" w:rsidRDefault="00DA6B75" w:rsidP="005E4932">
      <w:pPr>
        <w:tabs>
          <w:tab w:val="left" w:pos="6022"/>
        </w:tabs>
        <w:jc w:val="center"/>
        <w:rPr>
          <w:rFonts w:ascii="Times New Roman" w:hAnsi="Times New Roman"/>
          <w:sz w:val="32"/>
          <w:szCs w:val="32"/>
        </w:rPr>
      </w:pPr>
    </w:p>
    <w:sectPr w:rsidR="00DA6B75" w:rsidSect="004769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418" w:rsidRDefault="00CF1418" w:rsidP="0062098E">
      <w:pPr>
        <w:spacing w:after="0" w:line="240" w:lineRule="auto"/>
      </w:pPr>
      <w:r>
        <w:separator/>
      </w:r>
    </w:p>
  </w:endnote>
  <w:endnote w:type="continuationSeparator" w:id="0">
    <w:p w:rsidR="00CF1418" w:rsidRDefault="00CF1418" w:rsidP="0062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418" w:rsidRDefault="00CF1418">
    <w:pPr>
      <w:pStyle w:val="af"/>
    </w:pPr>
  </w:p>
  <w:p w:rsidR="00CF1418" w:rsidRDefault="00CF14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381736"/>
      <w:docPartObj>
        <w:docPartGallery w:val="Page Numbers (Bottom of Page)"/>
        <w:docPartUnique/>
      </w:docPartObj>
    </w:sdtPr>
    <w:sdtEndPr/>
    <w:sdtContent>
      <w:p w:rsidR="00CF1418" w:rsidRDefault="00CF141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CF1418" w:rsidRDefault="00CF1418">
    <w:pPr>
      <w:pStyle w:val="af"/>
    </w:pPr>
  </w:p>
  <w:p w:rsidR="00CF1418" w:rsidRDefault="00CF14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418" w:rsidRDefault="00CF141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418" w:rsidRDefault="00CF1418" w:rsidP="0062098E">
      <w:pPr>
        <w:spacing w:after="0" w:line="240" w:lineRule="auto"/>
      </w:pPr>
      <w:r>
        <w:separator/>
      </w:r>
    </w:p>
  </w:footnote>
  <w:footnote w:type="continuationSeparator" w:id="0">
    <w:p w:rsidR="00CF1418" w:rsidRDefault="00CF1418" w:rsidP="0062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418" w:rsidRDefault="00CF1418">
    <w:pPr>
      <w:pStyle w:val="ad"/>
    </w:pPr>
  </w:p>
  <w:p w:rsidR="00CF1418" w:rsidRDefault="00CF14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418" w:rsidRDefault="00CF1418">
    <w:pPr>
      <w:pStyle w:val="ad"/>
    </w:pPr>
  </w:p>
  <w:p w:rsidR="00CF1418" w:rsidRDefault="00CF14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418" w:rsidRDefault="00CF141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2E1003"/>
    <w:multiLevelType w:val="hybridMultilevel"/>
    <w:tmpl w:val="D4264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D5F49"/>
    <w:multiLevelType w:val="hybridMultilevel"/>
    <w:tmpl w:val="9A983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A2103"/>
    <w:multiLevelType w:val="hybridMultilevel"/>
    <w:tmpl w:val="2E2C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B7CCF"/>
    <w:multiLevelType w:val="hybridMultilevel"/>
    <w:tmpl w:val="F1749BC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55BB1F6D"/>
    <w:multiLevelType w:val="hybridMultilevel"/>
    <w:tmpl w:val="3B14DD3A"/>
    <w:lvl w:ilvl="0" w:tplc="355C65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50397E"/>
    <w:multiLevelType w:val="hybridMultilevel"/>
    <w:tmpl w:val="698C7A60"/>
    <w:lvl w:ilvl="0" w:tplc="1778C47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46493"/>
    <w:multiLevelType w:val="multilevel"/>
    <w:tmpl w:val="45D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D0F24"/>
    <w:multiLevelType w:val="hybridMultilevel"/>
    <w:tmpl w:val="2CC4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16990"/>
    <w:multiLevelType w:val="hybridMultilevel"/>
    <w:tmpl w:val="F1749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D8F"/>
    <w:rsid w:val="00024B4C"/>
    <w:rsid w:val="00033E40"/>
    <w:rsid w:val="00034385"/>
    <w:rsid w:val="00042229"/>
    <w:rsid w:val="00045844"/>
    <w:rsid w:val="00057313"/>
    <w:rsid w:val="00060BC9"/>
    <w:rsid w:val="000678CD"/>
    <w:rsid w:val="000820B8"/>
    <w:rsid w:val="000843A5"/>
    <w:rsid w:val="000902BE"/>
    <w:rsid w:val="000B6C55"/>
    <w:rsid w:val="00104392"/>
    <w:rsid w:val="00106243"/>
    <w:rsid w:val="00130275"/>
    <w:rsid w:val="00147C7C"/>
    <w:rsid w:val="00153F09"/>
    <w:rsid w:val="00156CF8"/>
    <w:rsid w:val="0016165A"/>
    <w:rsid w:val="00195D0B"/>
    <w:rsid w:val="001C7CAC"/>
    <w:rsid w:val="001E2E00"/>
    <w:rsid w:val="001E6CCC"/>
    <w:rsid w:val="001F390B"/>
    <w:rsid w:val="00225089"/>
    <w:rsid w:val="00227839"/>
    <w:rsid w:val="00234D08"/>
    <w:rsid w:val="0023712A"/>
    <w:rsid w:val="00244BAC"/>
    <w:rsid w:val="00253436"/>
    <w:rsid w:val="00261292"/>
    <w:rsid w:val="002775BA"/>
    <w:rsid w:val="00291E61"/>
    <w:rsid w:val="002B284A"/>
    <w:rsid w:val="002B6366"/>
    <w:rsid w:val="002D230F"/>
    <w:rsid w:val="00340DB2"/>
    <w:rsid w:val="00344DBD"/>
    <w:rsid w:val="003511E3"/>
    <w:rsid w:val="003550F2"/>
    <w:rsid w:val="00365AE1"/>
    <w:rsid w:val="00387B0F"/>
    <w:rsid w:val="00395592"/>
    <w:rsid w:val="003A4099"/>
    <w:rsid w:val="003B2FA4"/>
    <w:rsid w:val="003B6631"/>
    <w:rsid w:val="003C3DCC"/>
    <w:rsid w:val="003C5F4D"/>
    <w:rsid w:val="00400C2C"/>
    <w:rsid w:val="00415A50"/>
    <w:rsid w:val="00425905"/>
    <w:rsid w:val="00432CEC"/>
    <w:rsid w:val="004476FF"/>
    <w:rsid w:val="004769E3"/>
    <w:rsid w:val="004828B5"/>
    <w:rsid w:val="00485D49"/>
    <w:rsid w:val="004A406C"/>
    <w:rsid w:val="004A5D36"/>
    <w:rsid w:val="004A77E1"/>
    <w:rsid w:val="004B4C27"/>
    <w:rsid w:val="004E3035"/>
    <w:rsid w:val="00500070"/>
    <w:rsid w:val="005037A4"/>
    <w:rsid w:val="005225F0"/>
    <w:rsid w:val="0053171F"/>
    <w:rsid w:val="00544FB2"/>
    <w:rsid w:val="0058533F"/>
    <w:rsid w:val="00587B15"/>
    <w:rsid w:val="00594769"/>
    <w:rsid w:val="005C2E32"/>
    <w:rsid w:val="005C456A"/>
    <w:rsid w:val="005E4932"/>
    <w:rsid w:val="005E4958"/>
    <w:rsid w:val="006002B1"/>
    <w:rsid w:val="0062098E"/>
    <w:rsid w:val="0062158C"/>
    <w:rsid w:val="0063733D"/>
    <w:rsid w:val="006374A4"/>
    <w:rsid w:val="006559E5"/>
    <w:rsid w:val="00660CD8"/>
    <w:rsid w:val="00660E7E"/>
    <w:rsid w:val="006672D8"/>
    <w:rsid w:val="006A2A64"/>
    <w:rsid w:val="006A6C41"/>
    <w:rsid w:val="006A78D2"/>
    <w:rsid w:val="006B2591"/>
    <w:rsid w:val="006D7D87"/>
    <w:rsid w:val="006E3FD4"/>
    <w:rsid w:val="006E507D"/>
    <w:rsid w:val="00740B78"/>
    <w:rsid w:val="007431AF"/>
    <w:rsid w:val="00750070"/>
    <w:rsid w:val="00750EF3"/>
    <w:rsid w:val="0076351D"/>
    <w:rsid w:val="007729D5"/>
    <w:rsid w:val="00774674"/>
    <w:rsid w:val="00775A9D"/>
    <w:rsid w:val="007937FD"/>
    <w:rsid w:val="007A0E46"/>
    <w:rsid w:val="007A4EB8"/>
    <w:rsid w:val="007B1A36"/>
    <w:rsid w:val="007D1ED2"/>
    <w:rsid w:val="007D5CD9"/>
    <w:rsid w:val="007F45E3"/>
    <w:rsid w:val="008121C0"/>
    <w:rsid w:val="0081317C"/>
    <w:rsid w:val="008134C6"/>
    <w:rsid w:val="00815B9F"/>
    <w:rsid w:val="00841F48"/>
    <w:rsid w:val="008442E4"/>
    <w:rsid w:val="00854E0B"/>
    <w:rsid w:val="008579E3"/>
    <w:rsid w:val="00887924"/>
    <w:rsid w:val="008B41C6"/>
    <w:rsid w:val="008B7B8C"/>
    <w:rsid w:val="008C4B1A"/>
    <w:rsid w:val="008E570C"/>
    <w:rsid w:val="008F6A64"/>
    <w:rsid w:val="0090526A"/>
    <w:rsid w:val="0092147C"/>
    <w:rsid w:val="00955D30"/>
    <w:rsid w:val="00964D70"/>
    <w:rsid w:val="009658ED"/>
    <w:rsid w:val="00971110"/>
    <w:rsid w:val="0097790F"/>
    <w:rsid w:val="009977D4"/>
    <w:rsid w:val="009A3063"/>
    <w:rsid w:val="009B50BF"/>
    <w:rsid w:val="009C1B66"/>
    <w:rsid w:val="009C3075"/>
    <w:rsid w:val="009D6097"/>
    <w:rsid w:val="009F1E30"/>
    <w:rsid w:val="00A024CA"/>
    <w:rsid w:val="00A17D52"/>
    <w:rsid w:val="00A26CA5"/>
    <w:rsid w:val="00A31167"/>
    <w:rsid w:val="00A72945"/>
    <w:rsid w:val="00A87341"/>
    <w:rsid w:val="00A9129A"/>
    <w:rsid w:val="00A923E1"/>
    <w:rsid w:val="00AA150F"/>
    <w:rsid w:val="00AA3AD1"/>
    <w:rsid w:val="00AB5FDD"/>
    <w:rsid w:val="00B2107C"/>
    <w:rsid w:val="00B239E5"/>
    <w:rsid w:val="00B34CD3"/>
    <w:rsid w:val="00B46031"/>
    <w:rsid w:val="00B71247"/>
    <w:rsid w:val="00B73451"/>
    <w:rsid w:val="00BC1C2A"/>
    <w:rsid w:val="00BC5A0E"/>
    <w:rsid w:val="00BE3205"/>
    <w:rsid w:val="00C0736C"/>
    <w:rsid w:val="00C21F66"/>
    <w:rsid w:val="00C27D8F"/>
    <w:rsid w:val="00C3112A"/>
    <w:rsid w:val="00C32750"/>
    <w:rsid w:val="00C52B64"/>
    <w:rsid w:val="00C53D8C"/>
    <w:rsid w:val="00C939C6"/>
    <w:rsid w:val="00CA1A31"/>
    <w:rsid w:val="00CB7907"/>
    <w:rsid w:val="00CC1EB1"/>
    <w:rsid w:val="00CC2AC0"/>
    <w:rsid w:val="00CC5C9D"/>
    <w:rsid w:val="00CF1418"/>
    <w:rsid w:val="00D069CD"/>
    <w:rsid w:val="00D20316"/>
    <w:rsid w:val="00D273C0"/>
    <w:rsid w:val="00D406C8"/>
    <w:rsid w:val="00D42677"/>
    <w:rsid w:val="00D502D9"/>
    <w:rsid w:val="00D54783"/>
    <w:rsid w:val="00D55FF2"/>
    <w:rsid w:val="00D836DD"/>
    <w:rsid w:val="00DA00E7"/>
    <w:rsid w:val="00DA235B"/>
    <w:rsid w:val="00DA37D0"/>
    <w:rsid w:val="00DA576B"/>
    <w:rsid w:val="00DA6B75"/>
    <w:rsid w:val="00DB0864"/>
    <w:rsid w:val="00DD20EB"/>
    <w:rsid w:val="00DD3E5E"/>
    <w:rsid w:val="00DE09E2"/>
    <w:rsid w:val="00DF147C"/>
    <w:rsid w:val="00DF1572"/>
    <w:rsid w:val="00DF362B"/>
    <w:rsid w:val="00E041CD"/>
    <w:rsid w:val="00E35E5C"/>
    <w:rsid w:val="00E55C46"/>
    <w:rsid w:val="00E60FC9"/>
    <w:rsid w:val="00E64B2E"/>
    <w:rsid w:val="00E71356"/>
    <w:rsid w:val="00E716C6"/>
    <w:rsid w:val="00E96C1D"/>
    <w:rsid w:val="00EC6AC7"/>
    <w:rsid w:val="00ED6855"/>
    <w:rsid w:val="00F12F70"/>
    <w:rsid w:val="00F55DA7"/>
    <w:rsid w:val="00F60C0E"/>
    <w:rsid w:val="00F67137"/>
    <w:rsid w:val="00F7653B"/>
    <w:rsid w:val="00F80DA5"/>
    <w:rsid w:val="00FA3025"/>
    <w:rsid w:val="00FB7134"/>
    <w:rsid w:val="00FE0F44"/>
    <w:rsid w:val="00FE79F7"/>
    <w:rsid w:val="00FF1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ED38085"/>
  <w15:docId w15:val="{DE71F6E0-46F4-4E15-AA90-8F0E714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8D2"/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4769E3"/>
    <w:pPr>
      <w:keepNext/>
      <w:numPr>
        <w:ilvl w:val="1"/>
        <w:numId w:val="10"/>
      </w:numPr>
      <w:suppressAutoHyphens/>
      <w:spacing w:before="240" w:after="120"/>
      <w:outlineLvl w:val="1"/>
    </w:pPr>
    <w:rPr>
      <w:rFonts w:ascii="Arial" w:eastAsia="Calibri" w:hAnsi="Arial" w:cs="Mangal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C27D8F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link w:val="a6"/>
    <w:uiPriority w:val="99"/>
    <w:rsid w:val="00C2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1"/>
    <w:link w:val="a5"/>
    <w:uiPriority w:val="99"/>
    <w:rsid w:val="00C27D8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1"/>
    <w:uiPriority w:val="20"/>
    <w:qFormat/>
    <w:rsid w:val="00C27D8F"/>
    <w:rPr>
      <w:i/>
      <w:iCs/>
    </w:rPr>
  </w:style>
  <w:style w:type="table" w:styleId="a8">
    <w:name w:val="Table Grid"/>
    <w:basedOn w:val="a2"/>
    <w:uiPriority w:val="59"/>
    <w:rsid w:val="00AB5F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00C2C"/>
    <w:rPr>
      <w:rFonts w:ascii="Tahoma" w:hAnsi="Tahoma" w:cs="Tahoma"/>
      <w:sz w:val="16"/>
      <w:szCs w:val="16"/>
    </w:rPr>
  </w:style>
  <w:style w:type="character" w:styleId="ab">
    <w:name w:val="Strong"/>
    <w:basedOn w:val="a1"/>
    <w:uiPriority w:val="22"/>
    <w:qFormat/>
    <w:rsid w:val="00CC2AC0"/>
    <w:rPr>
      <w:b/>
      <w:bCs/>
    </w:rPr>
  </w:style>
  <w:style w:type="paragraph" w:styleId="ac">
    <w:name w:val="No Spacing"/>
    <w:uiPriority w:val="1"/>
    <w:qFormat/>
    <w:rsid w:val="00587B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1"/>
    <w:rsid w:val="00587B15"/>
  </w:style>
  <w:style w:type="paragraph" w:customStyle="1" w:styleId="c0">
    <w:name w:val="c0"/>
    <w:basedOn w:val="a"/>
    <w:rsid w:val="00C2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1"/>
    <w:rsid w:val="00C21F66"/>
  </w:style>
  <w:style w:type="character" w:customStyle="1" w:styleId="c8">
    <w:name w:val="c8"/>
    <w:basedOn w:val="a1"/>
    <w:rsid w:val="00C21F66"/>
  </w:style>
  <w:style w:type="character" w:customStyle="1" w:styleId="c2">
    <w:name w:val="c2"/>
    <w:basedOn w:val="a1"/>
    <w:rsid w:val="00C21F66"/>
  </w:style>
  <w:style w:type="character" w:customStyle="1" w:styleId="c9">
    <w:name w:val="c9"/>
    <w:basedOn w:val="a1"/>
    <w:rsid w:val="00C21F66"/>
  </w:style>
  <w:style w:type="paragraph" w:customStyle="1" w:styleId="c4">
    <w:name w:val="c4"/>
    <w:basedOn w:val="a"/>
    <w:rsid w:val="00C2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1"/>
    <w:rsid w:val="00C21F66"/>
  </w:style>
  <w:style w:type="paragraph" w:styleId="ad">
    <w:name w:val="header"/>
    <w:basedOn w:val="a"/>
    <w:link w:val="ae"/>
    <w:uiPriority w:val="99"/>
    <w:unhideWhenUsed/>
    <w:rsid w:val="0026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261292"/>
  </w:style>
  <w:style w:type="paragraph" w:styleId="af">
    <w:name w:val="footer"/>
    <w:basedOn w:val="a"/>
    <w:link w:val="af0"/>
    <w:uiPriority w:val="99"/>
    <w:unhideWhenUsed/>
    <w:rsid w:val="0026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261292"/>
  </w:style>
  <w:style w:type="character" w:customStyle="1" w:styleId="20">
    <w:name w:val="Заголовок 2 Знак"/>
    <w:basedOn w:val="a1"/>
    <w:link w:val="2"/>
    <w:uiPriority w:val="99"/>
    <w:semiHidden/>
    <w:rsid w:val="004769E3"/>
    <w:rPr>
      <w:rFonts w:ascii="Arial" w:eastAsia="Calibri" w:hAnsi="Arial" w:cs="Mangal"/>
      <w:b/>
      <w:bCs/>
      <w:i/>
      <w:iCs/>
      <w:sz w:val="28"/>
      <w:szCs w:val="28"/>
      <w:lang w:eastAsia="ar-SA"/>
    </w:rPr>
  </w:style>
  <w:style w:type="paragraph" w:styleId="a0">
    <w:name w:val="Body Text"/>
    <w:basedOn w:val="a"/>
    <w:link w:val="af1"/>
    <w:uiPriority w:val="99"/>
    <w:semiHidden/>
    <w:unhideWhenUsed/>
    <w:rsid w:val="004769E3"/>
    <w:pPr>
      <w:spacing w:after="120"/>
    </w:pPr>
  </w:style>
  <w:style w:type="character" w:customStyle="1" w:styleId="af1">
    <w:name w:val="Основной текст Знак"/>
    <w:basedOn w:val="a1"/>
    <w:link w:val="a0"/>
    <w:uiPriority w:val="99"/>
    <w:semiHidden/>
    <w:rsid w:val="0047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033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046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928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0877-3116-4101-8AC2-BE4FD916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14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Зверева Ирина Сергеевна</cp:lastModifiedBy>
  <cp:revision>46</cp:revision>
  <cp:lastPrinted>2020-10-31T07:13:00Z</cp:lastPrinted>
  <dcterms:created xsi:type="dcterms:W3CDTF">2018-09-29T07:25:00Z</dcterms:created>
  <dcterms:modified xsi:type="dcterms:W3CDTF">2025-10-03T13:33:00Z</dcterms:modified>
</cp:coreProperties>
</file>