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BE" w:rsidRDefault="0081125F" w:rsidP="0081125F">
      <w:pPr>
        <w:autoSpaceDE w:val="0"/>
        <w:autoSpaceDN w:val="0"/>
        <w:adjustRightInd w:val="0"/>
        <w:spacing w:after="0"/>
        <w:ind w:right="-6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25F">
        <w:rPr>
          <w:rFonts w:ascii="Times New Roman" w:hAnsi="Times New Roman" w:cs="Times New Roman"/>
          <w:b/>
          <w:color w:val="000000"/>
          <w:sz w:val="28"/>
          <w:szCs w:val="28"/>
        </w:rPr>
        <w:t>ПРИМЕРНЫЕ  КОНСПЕКТЫ ЗАНЯТИЙ НА РАЗВИТИЕ ВНИМАНИЯ У ДЕТЕЙ С ЗПР</w:t>
      </w:r>
    </w:p>
    <w:p w:rsidR="0081125F" w:rsidRPr="0081125F" w:rsidRDefault="0081125F" w:rsidP="0081125F">
      <w:pPr>
        <w:autoSpaceDE w:val="0"/>
        <w:autoSpaceDN w:val="0"/>
        <w:adjustRightInd w:val="0"/>
        <w:spacing w:after="0"/>
        <w:ind w:right="-6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26BE" w:rsidRDefault="0081125F" w:rsidP="0081125F">
      <w:pPr>
        <w:pStyle w:val="2"/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657850" cy="3765401"/>
            <wp:effectExtent l="19050" t="0" r="0" b="0"/>
            <wp:docPr id="1" name="Рисунок 1" descr="http://mdoydetsad3.ru/wp-content/uploads/9/2/5/925e8deec2a98feb8340101a506943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detsad3.ru/wp-content/uploads/9/2/5/925e8deec2a98feb8340101a506943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78" cy="376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25F" w:rsidRDefault="0081125F" w:rsidP="0081125F">
      <w:pPr>
        <w:pStyle w:val="2"/>
        <w:spacing w:after="0" w:line="276" w:lineRule="auto"/>
        <w:ind w:firstLine="720"/>
        <w:jc w:val="center"/>
        <w:rPr>
          <w:b/>
          <w:bCs/>
          <w:sz w:val="28"/>
          <w:szCs w:val="28"/>
        </w:rPr>
      </w:pPr>
    </w:p>
    <w:p w:rsidR="0081125F" w:rsidRPr="0081125F" w:rsidRDefault="0081125F" w:rsidP="0081125F">
      <w:pPr>
        <w:pStyle w:val="2"/>
        <w:spacing w:after="0" w:line="276" w:lineRule="auto"/>
        <w:ind w:firstLine="720"/>
        <w:jc w:val="center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1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1. 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Оборудование – несколько игрушек животных или других. Упражнение «Что мы видим»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На столе находится предмет (цветные карточки, геометрические фигуры, игрушка – неваляшка), накрытые салфеткой. Задать вопрос: « Как узнать, что находится под салфеткой?» И выслушав ответы детей, ведущий обобщает: «Нужно снять салфетку, чтобы увидеть предмет».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2. Основная часть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1.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учить детей акцентировать внимание на нескольких объектах одновременно.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Оборудование – несколько игрушек.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предлагается детям в течение 1-2 минут рассмотреть предъявленные им игрушки, затем просят их отвернуться и в это время убирается одна из игрушек, после этого дается инструкция повернуться и сказать, какой из игрушек не хватает.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Задание повторяется несколько раз.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2.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в сосредоточении внимания на нескольких объектах.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proofErr w:type="gramStart"/>
      <w:r w:rsidRPr="0081125F">
        <w:rPr>
          <w:sz w:val="28"/>
          <w:szCs w:val="28"/>
        </w:rPr>
        <w:t>Материал – листок бумаги со схематично нарисованными на нем человечками, стоящими, сидящими, лежащими, с разведенными, поднятыми, опущенными руками.</w:t>
      </w:r>
      <w:proofErr w:type="gramEnd"/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Методика проведения: ребенку дается для рассмотрения листок бумаги, психолог просит его указать на фигурки человечков, стоящих по стойке «смирно» и объяснить, как он определил позу этих человечков. 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3.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сформировать у дошкольников сосредоточенность внимания на объекте на основе активизации их познавательной деятельности.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рисунки, имеющие много сходных и резко отличающихся деталей, например, два перевертыша или две ярко украшенных елки и т.п.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ребенку предлагается перечислить сходные и различающиеся детали изображения. Нужно добиться того, чтобы ребенок назвал как можно больше признаков объектов.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3. 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«Прощание»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встают в круг и по очереди прощаются с группой.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2</w:t>
      </w:r>
    </w:p>
    <w:p w:rsidR="004126BE" w:rsidRPr="0081125F" w:rsidRDefault="004126BE" w:rsidP="0081125F">
      <w:pPr>
        <w:pStyle w:val="2"/>
        <w:numPr>
          <w:ilvl w:val="0"/>
          <w:numId w:val="1"/>
        </w:numPr>
        <w:tabs>
          <w:tab w:val="num" w:pos="900"/>
          <w:tab w:val="num" w:pos="105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«Что здесь спрятано?»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раздается раздаточный материал (картинки, на которых хаотично изображено много предметов) необходимо увидеть как можно больше предметов, назвать их. Далее необходимо назвать свойства данных предметов.</w:t>
      </w:r>
    </w:p>
    <w:p w:rsidR="004126BE" w:rsidRPr="0081125F" w:rsidRDefault="004126BE" w:rsidP="0081125F">
      <w:pPr>
        <w:pStyle w:val="2"/>
        <w:numPr>
          <w:ilvl w:val="0"/>
          <w:numId w:val="1"/>
        </w:numPr>
        <w:tabs>
          <w:tab w:val="num" w:pos="900"/>
          <w:tab w:val="num" w:pos="105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1 . « Найди футболистов».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в сосредоточении внимания на нескольких объектах.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- рисунок с изображением футболистов, одетых в разную форму.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психолог дает детям поручение найти футболистов одной команды.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2.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сформировать у детей способность охватывать вниманием как можно больше предметов.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Методика проведения: психолог дает детям задание осмотреться вокруг себя и увидеть как можно больше предметов одного и того же цвета (формы, величины, одинаковой фактуры). По сигналу взрослого ребенок начинает перечислять предметы, остальные дополнять пропущенные.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 xml:space="preserve">Упражнение 3. 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в сосредоточении внимания на нескольких объектах.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proofErr w:type="gramStart"/>
      <w:r w:rsidRPr="0081125F">
        <w:rPr>
          <w:sz w:val="28"/>
          <w:szCs w:val="28"/>
        </w:rPr>
        <w:t>Материал – таблицы с нарисованными на них яблоками, грушей, огурцом, помидором, геометрические фигуры: овал, треугольник, круг, квадрат.</w:t>
      </w:r>
      <w:proofErr w:type="gramEnd"/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перед детьми раскладываются таблицы и геометрические фигуры и просят их установить сходство между ними.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3. 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Упражнение «Импульс». 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Дети встают в круг, берутся за руки. Предлагается попрощаться друг с другом пожатием руки. Психолог слабо сжимает левую руку стоящему ребенку. Затем </w:t>
      </w:r>
      <w:proofErr w:type="gramStart"/>
      <w:r w:rsidRPr="0081125F">
        <w:rPr>
          <w:sz w:val="28"/>
          <w:szCs w:val="28"/>
        </w:rPr>
        <w:t>ребенок</w:t>
      </w:r>
      <w:proofErr w:type="gramEnd"/>
      <w:r w:rsidRPr="0081125F">
        <w:rPr>
          <w:sz w:val="28"/>
          <w:szCs w:val="28"/>
        </w:rPr>
        <w:t xml:space="preserve"> получив прощальный импульс, его следующему и т.д. Когда к психологу возвращается с левой стороны импульс, он благодарит всех за работу и говорит: « До свидания».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3</w:t>
      </w:r>
    </w:p>
    <w:p w:rsidR="004126BE" w:rsidRPr="0081125F" w:rsidRDefault="004126BE" w:rsidP="0081125F">
      <w:pPr>
        <w:pStyle w:val="2"/>
        <w:numPr>
          <w:ilvl w:val="0"/>
          <w:numId w:val="2"/>
        </w:numPr>
        <w:tabs>
          <w:tab w:val="num" w:pos="60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«Будь внимательным».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должны изобразить различные движения животных.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Команды (Движения)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«Зайчик» (Прыгать как зайчик)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«Лошадки» (Скакать как лошадь)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«Раки» (Пятиться назад)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«Птица» (Махать руками)</w:t>
      </w:r>
    </w:p>
    <w:p w:rsidR="004126BE" w:rsidRPr="0081125F" w:rsidRDefault="004126BE" w:rsidP="0081125F">
      <w:pPr>
        <w:pStyle w:val="2"/>
        <w:numPr>
          <w:ilvl w:val="0"/>
          <w:numId w:val="2"/>
        </w:numPr>
        <w:tabs>
          <w:tab w:val="num" w:pos="60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1.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в сосредоточении внимания на нескольких объектах.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рисунок с изображением бабочек различных видов.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психолог предлагает детям найти совершенно одинаковые бабочки.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2.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в сосредоточении внимания на нескольких объектах в условия активизации познавательной деятельности.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Оборудование - 7 предметов, разложенных в ряд и прикрытых бумагой.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bCs/>
          <w:sz w:val="28"/>
          <w:szCs w:val="28"/>
        </w:rPr>
        <w:lastRenderedPageBreak/>
        <w:t xml:space="preserve">Первая серия. </w:t>
      </w:r>
      <w:r w:rsidRPr="0081125F">
        <w:rPr>
          <w:sz w:val="28"/>
          <w:szCs w:val="28"/>
        </w:rPr>
        <w:t xml:space="preserve">Методика проведения: </w:t>
      </w:r>
      <w:proofErr w:type="gramStart"/>
      <w:r w:rsidRPr="0081125F">
        <w:rPr>
          <w:sz w:val="28"/>
          <w:szCs w:val="28"/>
        </w:rPr>
        <w:t>приоткрываются закрытые предметы и предлагается</w:t>
      </w:r>
      <w:proofErr w:type="gramEnd"/>
      <w:r w:rsidRPr="0081125F">
        <w:rPr>
          <w:sz w:val="28"/>
          <w:szCs w:val="28"/>
        </w:rPr>
        <w:t xml:space="preserve"> детям посмотреть на них в течение 10-15 секунд, затем закрываются снова и ребята называют, что находится под бумагой.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bCs/>
          <w:sz w:val="28"/>
          <w:szCs w:val="28"/>
        </w:rPr>
        <w:t xml:space="preserve">Вторая серия. </w:t>
      </w:r>
      <w:r w:rsidRPr="0081125F">
        <w:rPr>
          <w:sz w:val="28"/>
          <w:szCs w:val="28"/>
        </w:rPr>
        <w:t>Методика проведения: приоткрываются и снова закрываются через 1-10 секунд снова эти же предметы, психолог спрашивает ребят, в какой последовательности они расположены.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bCs/>
          <w:sz w:val="28"/>
          <w:szCs w:val="28"/>
        </w:rPr>
        <w:t xml:space="preserve">Третья серия. </w:t>
      </w:r>
      <w:r w:rsidRPr="0081125F">
        <w:rPr>
          <w:sz w:val="28"/>
          <w:szCs w:val="28"/>
        </w:rPr>
        <w:t>Методика проведения: меняют местами дв</w:t>
      </w:r>
      <w:proofErr w:type="gramStart"/>
      <w:r w:rsidRPr="0081125F">
        <w:rPr>
          <w:sz w:val="28"/>
          <w:szCs w:val="28"/>
        </w:rPr>
        <w:t>а-</w:t>
      </w:r>
      <w:proofErr w:type="gramEnd"/>
      <w:r w:rsidRPr="0081125F">
        <w:rPr>
          <w:sz w:val="28"/>
          <w:szCs w:val="28"/>
        </w:rPr>
        <w:t xml:space="preserve"> три предмета, показывают все их детям, спрашивают их, что изменилось в порядке следования предметов друг за другом.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bCs/>
          <w:sz w:val="28"/>
          <w:szCs w:val="28"/>
        </w:rPr>
        <w:t xml:space="preserve">Четвертая серия. </w:t>
      </w:r>
      <w:r w:rsidRPr="0081125F">
        <w:rPr>
          <w:sz w:val="28"/>
          <w:szCs w:val="28"/>
        </w:rPr>
        <w:t>Методика проведения: детей спрашивают, какого цвета они видели предметы.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Cs/>
          <w:sz w:val="28"/>
          <w:szCs w:val="28"/>
        </w:rPr>
      </w:pPr>
      <w:r w:rsidRPr="0081125F">
        <w:rPr>
          <w:bCs/>
          <w:sz w:val="28"/>
          <w:szCs w:val="28"/>
        </w:rPr>
        <w:t xml:space="preserve">Пятая серия. </w:t>
      </w:r>
      <w:r w:rsidRPr="0081125F">
        <w:rPr>
          <w:sz w:val="28"/>
          <w:szCs w:val="28"/>
        </w:rPr>
        <w:t>Методика проведения: полагается семь предметов друг на друга. Показывают их детям в течение 10-20 секунд, просят их перечислить эти предметы и указать порядок следования снизу вверх и сверху вниз.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bCs/>
          <w:sz w:val="28"/>
          <w:szCs w:val="28"/>
        </w:rPr>
        <w:t xml:space="preserve">Шестая серия. </w:t>
      </w:r>
      <w:r w:rsidRPr="0081125F">
        <w:rPr>
          <w:sz w:val="28"/>
          <w:szCs w:val="28"/>
        </w:rPr>
        <w:t xml:space="preserve">Методика проведения: полагается пять-шесть предметов в разные положения: на бок, </w:t>
      </w:r>
      <w:proofErr w:type="gramStart"/>
      <w:r w:rsidRPr="0081125F">
        <w:rPr>
          <w:sz w:val="28"/>
          <w:szCs w:val="28"/>
        </w:rPr>
        <w:t>прислонив</w:t>
      </w:r>
      <w:proofErr w:type="gramEnd"/>
      <w:r w:rsidRPr="0081125F">
        <w:rPr>
          <w:sz w:val="28"/>
          <w:szCs w:val="28"/>
        </w:rPr>
        <w:t xml:space="preserve"> друг к другу и т.п., показывают их детям в течение 1-10 секунд, спрашивают, в каком положении находится каждый предмет.</w:t>
      </w:r>
    </w:p>
    <w:p w:rsidR="004126BE" w:rsidRPr="0081125F" w:rsidRDefault="004126BE" w:rsidP="0081125F">
      <w:pPr>
        <w:pStyle w:val="2"/>
        <w:numPr>
          <w:ilvl w:val="0"/>
          <w:numId w:val="2"/>
        </w:numPr>
        <w:tabs>
          <w:tab w:val="num" w:pos="60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«Бывает - не бывает»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зачитываются фразы: «Зима закончилась в июне. Подснежник ярко краснеет. Девочка упала в яму. Коля проснулся только в обед. Суп из мухоморов. Яблоки растут на дереве». Если это бывает – дети хлопают в ладоши, не бывает – топают ногами.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4</w:t>
      </w:r>
    </w:p>
    <w:p w:rsidR="004126BE" w:rsidRPr="0081125F" w:rsidRDefault="004126BE" w:rsidP="0081125F">
      <w:pPr>
        <w:pStyle w:val="2"/>
        <w:numPr>
          <w:ilvl w:val="0"/>
          <w:numId w:val="3"/>
        </w:numPr>
        <w:tabs>
          <w:tab w:val="num" w:pos="36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 Упражнение «Без сантиметра»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задается вопрос: «Как вы думаете, сколько раз уложится этот карандаш на длине стола?». Ответы детей записываются на доске. Затем проводится измерение.</w:t>
      </w:r>
    </w:p>
    <w:p w:rsidR="004126BE" w:rsidRPr="0081125F" w:rsidRDefault="004126BE" w:rsidP="0081125F">
      <w:pPr>
        <w:pStyle w:val="2"/>
        <w:numPr>
          <w:ilvl w:val="0"/>
          <w:numId w:val="3"/>
        </w:numPr>
        <w:tabs>
          <w:tab w:val="num" w:pos="36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tabs>
          <w:tab w:val="num" w:pos="0"/>
        </w:tabs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 xml:space="preserve">Упражнение 1. </w:t>
      </w:r>
    </w:p>
    <w:p w:rsidR="004126BE" w:rsidRPr="0081125F" w:rsidRDefault="004126BE" w:rsidP="0081125F">
      <w:pPr>
        <w:pStyle w:val="2"/>
        <w:tabs>
          <w:tab w:val="num" w:pos="0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в сосредоточении внимания на нескольких объектах.</w:t>
      </w:r>
    </w:p>
    <w:p w:rsidR="004126BE" w:rsidRPr="0081125F" w:rsidRDefault="004126BE" w:rsidP="0081125F">
      <w:pPr>
        <w:pStyle w:val="2"/>
        <w:tabs>
          <w:tab w:val="num" w:pos="0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две таблицы. На одной наклеены три кружка и четыре квадрата, на другой – три квадрата и четыре кружка.</w:t>
      </w:r>
    </w:p>
    <w:p w:rsidR="004126BE" w:rsidRPr="0081125F" w:rsidRDefault="004126BE" w:rsidP="0081125F">
      <w:pPr>
        <w:pStyle w:val="2"/>
        <w:tabs>
          <w:tab w:val="num" w:pos="0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сравнить таблицы, указав на них сходства и различия.</w:t>
      </w:r>
    </w:p>
    <w:p w:rsidR="004126BE" w:rsidRPr="0081125F" w:rsidRDefault="004126BE" w:rsidP="0081125F">
      <w:pPr>
        <w:pStyle w:val="2"/>
        <w:tabs>
          <w:tab w:val="num" w:pos="0"/>
        </w:tabs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2.</w:t>
      </w:r>
    </w:p>
    <w:p w:rsidR="004126BE" w:rsidRPr="0081125F" w:rsidRDefault="004126BE" w:rsidP="0081125F">
      <w:pPr>
        <w:pStyle w:val="2"/>
        <w:tabs>
          <w:tab w:val="num" w:pos="0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Цель: сформировать у детей способность охватывать вниманием как можно больше предметов.</w:t>
      </w:r>
    </w:p>
    <w:p w:rsidR="004126BE" w:rsidRPr="0081125F" w:rsidRDefault="004126BE" w:rsidP="0081125F">
      <w:pPr>
        <w:pStyle w:val="2"/>
        <w:tabs>
          <w:tab w:val="num" w:pos="0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разрезанные на части квадраты из картона, песочные часы.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ребенку предлагается сложить квадрат сначала из трех, а потом из четырех частей и при этом следить за пересыпанием песка. В случае затруднения ребенок может попробовать выполнить данное задание несколько раз, пока не добьется успеха.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3. «Что изменилось».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На наборное полотно выставляют предметные картинки (6-7 штук). Психолог на наборном полотне меняет картинки местами (сначала одну, потом две, затем три картинки, в заключение ни одной). Дети отмечают изменения в расположении картинок.</w:t>
      </w:r>
    </w:p>
    <w:p w:rsidR="004126BE" w:rsidRPr="0081125F" w:rsidRDefault="004126BE" w:rsidP="0081125F">
      <w:pPr>
        <w:pStyle w:val="2"/>
        <w:numPr>
          <w:ilvl w:val="0"/>
          <w:numId w:val="3"/>
        </w:numPr>
        <w:tabs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задают вопросы «Чем мы сегодня занимались?», «Что понравилось и что не понравилось, почему?» и т.д.</w:t>
      </w:r>
    </w:p>
    <w:p w:rsidR="0081125F" w:rsidRDefault="0081125F" w:rsidP="0081125F">
      <w:pPr>
        <w:pStyle w:val="2"/>
        <w:spacing w:after="0" w:line="276" w:lineRule="auto"/>
        <w:ind w:firstLine="720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5</w:t>
      </w:r>
    </w:p>
    <w:p w:rsidR="004126BE" w:rsidRPr="0081125F" w:rsidRDefault="004126BE" w:rsidP="0081125F">
      <w:pPr>
        <w:pStyle w:val="2"/>
        <w:numPr>
          <w:ilvl w:val="0"/>
          <w:numId w:val="4"/>
        </w:numPr>
        <w:tabs>
          <w:tab w:val="num" w:pos="72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дается разрезанная картинка. Им предлагается ее собрать.</w:t>
      </w:r>
    </w:p>
    <w:p w:rsidR="004126BE" w:rsidRPr="0081125F" w:rsidRDefault="004126BE" w:rsidP="0081125F">
      <w:pPr>
        <w:pStyle w:val="2"/>
        <w:numPr>
          <w:ilvl w:val="0"/>
          <w:numId w:val="4"/>
        </w:numPr>
        <w:tabs>
          <w:tab w:val="num" w:pos="72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1.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в сосредоточении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proofErr w:type="gramStart"/>
      <w:r w:rsidRPr="0081125F">
        <w:rPr>
          <w:sz w:val="28"/>
          <w:szCs w:val="28"/>
        </w:rPr>
        <w:t>Материал – картинки с изображением овощей (огурец, морковь, арбуз, капуста, подсолнух), загадки.</w:t>
      </w:r>
      <w:proofErr w:type="gramEnd"/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Он большой как мяч футбольный.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Если </w:t>
      </w:r>
      <w:proofErr w:type="gramStart"/>
      <w:r w:rsidRPr="0081125F">
        <w:rPr>
          <w:sz w:val="28"/>
          <w:szCs w:val="28"/>
        </w:rPr>
        <w:t>спелый</w:t>
      </w:r>
      <w:proofErr w:type="gramEnd"/>
      <w:r w:rsidRPr="0081125F">
        <w:rPr>
          <w:sz w:val="28"/>
          <w:szCs w:val="28"/>
        </w:rPr>
        <w:t>, все довольны.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Так приятен он на вкус,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Называется (арбуз).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Летом в огороде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Свежие, зеленые,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А зимою в бочке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Желтые, зеленые.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Отгадайте, молодцы,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Как зовут нас?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(огурцы)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Как надела сто рубах,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Захрустела на губах.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(капуста)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Любопытный, красный нос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По макушку в землю врос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Лишь торчат на грядке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Зеленые пятки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(морковь)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прослушать загадки и найти отгадки на картинках.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 xml:space="preserve">Упражнение 2. 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учить детей концентрировать внимание на нескольких фигурах.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Оборудование – цветные карандаши и карточки с изображением фигур разного цвета, формы и не докрашенные фигуры.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перед детьми выкладываются карточки с изображением различных фигур, закрашенных и не закрашенных. Дети должны закрасить не закрашенные фигуры по принципу идентификации по цвету и форме.</w:t>
      </w:r>
    </w:p>
    <w:p w:rsidR="004126BE" w:rsidRPr="0081125F" w:rsidRDefault="004126BE" w:rsidP="0081125F">
      <w:pPr>
        <w:pStyle w:val="2"/>
        <w:numPr>
          <w:ilvl w:val="0"/>
          <w:numId w:val="4"/>
        </w:numPr>
        <w:tabs>
          <w:tab w:val="num" w:pos="720"/>
          <w:tab w:val="num" w:pos="90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Заключительная часть. </w:t>
      </w:r>
    </w:p>
    <w:p w:rsidR="004126BE" w:rsidRPr="0081125F" w:rsidRDefault="004126BE" w:rsidP="0081125F">
      <w:pPr>
        <w:pStyle w:val="2"/>
        <w:tabs>
          <w:tab w:val="num" w:pos="900"/>
        </w:tabs>
        <w:spacing w:after="0" w:line="276" w:lineRule="auto"/>
        <w:ind w:left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«Хоровод».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встают в круг, берутся за руки, смотрят друг другу в глаза, улыбаются. Каждый должен сказать, что ему понравилось на занятии.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6</w:t>
      </w:r>
    </w:p>
    <w:p w:rsidR="004126BE" w:rsidRPr="0081125F" w:rsidRDefault="004126BE" w:rsidP="0081125F">
      <w:pPr>
        <w:pStyle w:val="2"/>
        <w:numPr>
          <w:ilvl w:val="0"/>
          <w:numId w:val="5"/>
        </w:numPr>
        <w:tabs>
          <w:tab w:val="num" w:pos="912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«Кто больше…»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Детям показывается какой-либо предмет. </w:t>
      </w:r>
      <w:proofErr w:type="gramStart"/>
      <w:r w:rsidRPr="0081125F">
        <w:rPr>
          <w:sz w:val="28"/>
          <w:szCs w:val="28"/>
        </w:rPr>
        <w:t>Они должны назвать как можно больше признаков предмета (цвет, размер, форма, масса, блеск, материал, функция).</w:t>
      </w:r>
      <w:proofErr w:type="gramEnd"/>
    </w:p>
    <w:p w:rsidR="004126BE" w:rsidRPr="0081125F" w:rsidRDefault="004126BE" w:rsidP="0081125F">
      <w:pPr>
        <w:pStyle w:val="2"/>
        <w:numPr>
          <w:ilvl w:val="0"/>
          <w:numId w:val="13"/>
        </w:numPr>
        <w:tabs>
          <w:tab w:val="num" w:pos="4215"/>
        </w:tabs>
        <w:spacing w:after="0" w:line="276" w:lineRule="auto"/>
        <w:ind w:left="0" w:firstLine="720"/>
        <w:jc w:val="both"/>
        <w:rPr>
          <w:sz w:val="28"/>
          <w:szCs w:val="28"/>
        </w:rPr>
      </w:pPr>
      <w:proofErr w:type="gramStart"/>
      <w:r w:rsidRPr="0081125F">
        <w:rPr>
          <w:sz w:val="28"/>
          <w:szCs w:val="28"/>
        </w:rPr>
        <w:t>л</w:t>
      </w:r>
      <w:proofErr w:type="gramEnd"/>
      <w:r w:rsidRPr="0081125F">
        <w:rPr>
          <w:sz w:val="28"/>
          <w:szCs w:val="28"/>
        </w:rPr>
        <w:t>инейка</w:t>
      </w:r>
    </w:p>
    <w:p w:rsidR="004126BE" w:rsidRPr="0081125F" w:rsidRDefault="004126BE" w:rsidP="0081125F">
      <w:pPr>
        <w:pStyle w:val="2"/>
        <w:numPr>
          <w:ilvl w:val="0"/>
          <w:numId w:val="13"/>
        </w:numPr>
        <w:tabs>
          <w:tab w:val="num" w:pos="421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хлеб</w:t>
      </w:r>
    </w:p>
    <w:p w:rsidR="004126BE" w:rsidRPr="0081125F" w:rsidRDefault="004126BE" w:rsidP="0081125F">
      <w:pPr>
        <w:pStyle w:val="2"/>
        <w:numPr>
          <w:ilvl w:val="0"/>
          <w:numId w:val="13"/>
        </w:numPr>
        <w:tabs>
          <w:tab w:val="num" w:pos="421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мел</w:t>
      </w:r>
    </w:p>
    <w:p w:rsidR="004126BE" w:rsidRPr="0081125F" w:rsidRDefault="004126BE" w:rsidP="0081125F">
      <w:pPr>
        <w:pStyle w:val="2"/>
        <w:numPr>
          <w:ilvl w:val="0"/>
          <w:numId w:val="13"/>
        </w:numPr>
        <w:tabs>
          <w:tab w:val="num" w:pos="421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книга</w:t>
      </w:r>
    </w:p>
    <w:p w:rsidR="004126BE" w:rsidRPr="0081125F" w:rsidRDefault="004126BE" w:rsidP="0081125F">
      <w:pPr>
        <w:pStyle w:val="2"/>
        <w:numPr>
          <w:ilvl w:val="0"/>
          <w:numId w:val="13"/>
        </w:numPr>
        <w:tabs>
          <w:tab w:val="num" w:pos="421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ладонь человека</w:t>
      </w:r>
    </w:p>
    <w:p w:rsidR="004126BE" w:rsidRPr="0081125F" w:rsidRDefault="004126BE" w:rsidP="0081125F">
      <w:pPr>
        <w:pStyle w:val="2"/>
        <w:numPr>
          <w:ilvl w:val="0"/>
          <w:numId w:val="5"/>
        </w:numPr>
        <w:tabs>
          <w:tab w:val="num" w:pos="720"/>
          <w:tab w:val="num" w:pos="912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1.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переключать внимание.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Психолог описывает оди</w:t>
      </w:r>
      <w:proofErr w:type="gramStart"/>
      <w:r w:rsidRPr="0081125F">
        <w:rPr>
          <w:sz w:val="28"/>
          <w:szCs w:val="28"/>
        </w:rPr>
        <w:t>н-</w:t>
      </w:r>
      <w:proofErr w:type="gramEnd"/>
      <w:r w:rsidRPr="0081125F">
        <w:rPr>
          <w:sz w:val="28"/>
          <w:szCs w:val="28"/>
        </w:rPr>
        <w:t xml:space="preserve"> два раза пять различных движений, не показывая их. Затем предлагает ребенку проделать движения в той последовательности, в какой они были названы ими.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2. «Найди такой же».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в сосредоточении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Оборудование – 4-6 схожих предметов, например, домиков.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Методика проведения: детям предлагается выбрать из 4-6 предметов, например</w:t>
      </w:r>
      <w:proofErr w:type="gramStart"/>
      <w:r w:rsidRPr="0081125F">
        <w:rPr>
          <w:sz w:val="28"/>
          <w:szCs w:val="28"/>
        </w:rPr>
        <w:t>,</w:t>
      </w:r>
      <w:proofErr w:type="gramEnd"/>
      <w:r w:rsidRPr="0081125F">
        <w:rPr>
          <w:sz w:val="28"/>
          <w:szCs w:val="28"/>
        </w:rPr>
        <w:t xml:space="preserve"> домиков, точно такой же (по цвету, величине, рисунку), как тот, который в руках психолога. </w:t>
      </w:r>
    </w:p>
    <w:p w:rsidR="004126BE" w:rsidRPr="0081125F" w:rsidRDefault="004126BE" w:rsidP="0081125F">
      <w:pPr>
        <w:pStyle w:val="2"/>
        <w:numPr>
          <w:ilvl w:val="0"/>
          <w:numId w:val="5"/>
        </w:numPr>
        <w:tabs>
          <w:tab w:val="num" w:pos="912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«Прощание». Дети встают в круг и по очереди прощаются с группой.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7</w:t>
      </w:r>
    </w:p>
    <w:p w:rsidR="004126BE" w:rsidRPr="0081125F" w:rsidRDefault="004126BE" w:rsidP="0081125F">
      <w:pPr>
        <w:pStyle w:val="2"/>
        <w:numPr>
          <w:ilvl w:val="0"/>
          <w:numId w:val="6"/>
        </w:numPr>
        <w:tabs>
          <w:tab w:val="num" w:pos="912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«Ищи безостановочно».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предлагается в течение 10-15 сек. Увидеть вокруг себя как можно больше предметов одного и того же цвета (или одного размера, формы, материала и т.п.). По сигналу психолога один ребенок начинает перечислять. Другие дополняют.</w:t>
      </w:r>
    </w:p>
    <w:p w:rsidR="004126BE" w:rsidRPr="0081125F" w:rsidRDefault="004126BE" w:rsidP="0081125F">
      <w:pPr>
        <w:pStyle w:val="2"/>
        <w:numPr>
          <w:ilvl w:val="0"/>
          <w:numId w:val="6"/>
        </w:numPr>
        <w:tabs>
          <w:tab w:val="num" w:pos="912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упражнять детей в сосредоточении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картинки с изображением разных предметов.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показываются картинки с изображением различных предметов, которые они должны узнать по описанию ведущего: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- длинный, прямоугольный. Бывает маленький и круглый, оставляет белый след на доске.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- </w:t>
      </w:r>
      <w:proofErr w:type="gramStart"/>
      <w:r w:rsidRPr="0081125F">
        <w:rPr>
          <w:sz w:val="28"/>
          <w:szCs w:val="28"/>
        </w:rPr>
        <w:t>б</w:t>
      </w:r>
      <w:proofErr w:type="gramEnd"/>
      <w:r w:rsidRPr="0081125F">
        <w:rPr>
          <w:sz w:val="28"/>
          <w:szCs w:val="28"/>
        </w:rPr>
        <w:t>елая, легкая, тонкая, гладкая, меняется, шуршит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- белое, жидкое, холодное или теплое, полезное.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2 «четыре стихии».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формирование переключения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психолог объясняет ребенку, что есть в природе четыре стихии: земля, огонь, вода, воздух. По команде психолога ребенок должен будет делать определенные движения руками.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Команда (Движение рук)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Земля (Руки вниз)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Вода (Руки вперед)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Воздух (Руки вверх)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Огонь (Вращение руками)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3. «Зеваки».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произвольного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дети идут по кругу. По хлопку ведущего останавливаются, топают одной нагой, поворачиваются кругом и продолжают движение. Таким образом, направление движения меняется после каждого сигнала ведущего.</w:t>
      </w:r>
    </w:p>
    <w:p w:rsidR="004126BE" w:rsidRPr="0081125F" w:rsidRDefault="004126BE" w:rsidP="0081125F">
      <w:pPr>
        <w:pStyle w:val="2"/>
        <w:numPr>
          <w:ilvl w:val="0"/>
          <w:numId w:val="6"/>
        </w:numPr>
        <w:tabs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Хоровод».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встают в круг, берутся за руки, одновременно совершают плавные движения вправо, влево.</w:t>
      </w:r>
    </w:p>
    <w:p w:rsidR="0081125F" w:rsidRDefault="0081125F" w:rsidP="0081125F">
      <w:pPr>
        <w:pStyle w:val="2"/>
        <w:spacing w:after="0" w:line="276" w:lineRule="auto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 xml:space="preserve">                                                            Занятие 8</w:t>
      </w:r>
    </w:p>
    <w:p w:rsidR="004126BE" w:rsidRPr="0081125F" w:rsidRDefault="004126BE" w:rsidP="0081125F">
      <w:pPr>
        <w:pStyle w:val="2"/>
        <w:numPr>
          <w:ilvl w:val="0"/>
          <w:numId w:val="7"/>
        </w:numPr>
        <w:tabs>
          <w:tab w:val="num" w:pos="800"/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«Измеряем взглядом».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задается вопрос: «Как вы думаете, сколько стульев можно поставить рядом от стола до двери?». Ответы детей записываются. Затем проводятся измерения.</w:t>
      </w:r>
    </w:p>
    <w:p w:rsidR="004126BE" w:rsidRPr="0081125F" w:rsidRDefault="004126BE" w:rsidP="0081125F">
      <w:pPr>
        <w:pStyle w:val="2"/>
        <w:numPr>
          <w:ilvl w:val="0"/>
          <w:numId w:val="7"/>
        </w:numPr>
        <w:tabs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1. «Кто летает?».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переключения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психолог называет разные предметы, животных. Если они летают, то дети должны поднять руки, если не летают – не поднимают. Кто ошибется, тот выходит из игры.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proofErr w:type="gramStart"/>
      <w:r w:rsidRPr="0081125F">
        <w:rPr>
          <w:sz w:val="28"/>
          <w:szCs w:val="28"/>
        </w:rPr>
        <w:t>Слова: голубь, пчела, орел, корова, стрекоза, змея, стол, божья коровка, ракета, спутник, облака…</w:t>
      </w:r>
      <w:proofErr w:type="gramEnd"/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2. «Карлики и великаны».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переключения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дается инструкция: «Если ведущий говорит «карлики» - они должны сесть на корточки, а если «великаны, встать и поднять руки вверх.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3. «Перепутанные линии».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произвольного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внимательно посмотреть на картинку и вести от катушки взглядом по нитке к иголке, чтобы определить к какой катушке она относится.</w:t>
      </w:r>
    </w:p>
    <w:p w:rsidR="004126BE" w:rsidRPr="0081125F" w:rsidRDefault="004126BE" w:rsidP="0081125F">
      <w:pPr>
        <w:pStyle w:val="2"/>
        <w:numPr>
          <w:ilvl w:val="0"/>
          <w:numId w:val="7"/>
        </w:numPr>
        <w:tabs>
          <w:tab w:val="num" w:pos="800"/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«Хоровод».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водят хоровод под музыку, улыбаются.</w:t>
      </w:r>
    </w:p>
    <w:p w:rsidR="0081125F" w:rsidRDefault="0081125F" w:rsidP="0081125F">
      <w:pPr>
        <w:pStyle w:val="2"/>
        <w:spacing w:after="0" w:line="276" w:lineRule="auto"/>
        <w:ind w:firstLine="180"/>
        <w:jc w:val="center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18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9</w:t>
      </w:r>
    </w:p>
    <w:p w:rsidR="004126BE" w:rsidRPr="0081125F" w:rsidRDefault="004126BE" w:rsidP="0081125F">
      <w:pPr>
        <w:pStyle w:val="2"/>
        <w:numPr>
          <w:ilvl w:val="0"/>
          <w:numId w:val="8"/>
        </w:numPr>
        <w:tabs>
          <w:tab w:val="num" w:pos="912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«Кто быстрее».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Ведущий </w:t>
      </w:r>
      <w:proofErr w:type="gramStart"/>
      <w:r w:rsidRPr="0081125F">
        <w:rPr>
          <w:sz w:val="28"/>
          <w:szCs w:val="28"/>
        </w:rPr>
        <w:t>называет</w:t>
      </w:r>
      <w:proofErr w:type="gramEnd"/>
      <w:r w:rsidRPr="0081125F">
        <w:rPr>
          <w:sz w:val="28"/>
          <w:szCs w:val="28"/>
        </w:rPr>
        <w:t xml:space="preserve"> какой либо цвет (красный, зеленый, синий и т.д.) дети должны быстро положить руку на любой ближайший предмет такого цвета. Кто не успел, то выходит из игры.</w:t>
      </w:r>
    </w:p>
    <w:p w:rsidR="004126BE" w:rsidRPr="0081125F" w:rsidRDefault="004126BE" w:rsidP="0081125F">
      <w:pPr>
        <w:pStyle w:val="2"/>
        <w:numPr>
          <w:ilvl w:val="0"/>
          <w:numId w:val="8"/>
        </w:numPr>
        <w:tabs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1. «Пляшущие человечки».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на листе бумаги рядами изображены схематично маленькие человечки в разных позах (4-5 рядов).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посмотреть на свои карточки с нарисованными человечками в разных позах и отметить всех человечков, которые стоят смирно, затем всех, у которых руки раздвинуты в стороны и т.д.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2. «Найди ошибки».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картинка, на которой допущено 5-6 ошибок.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дается картинка, они должны рассмотреть ее и найти допущенные ошибки.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3.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формировать у детей устойчивость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рисунок терема царевны. Находящейся в одной из башен крепости, к которой ведут высокие лестницы, и витязя около терема.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помочь витязю пройти на балкон к царевне. Сравниваются ответы детей. Указывается на правильный.</w:t>
      </w:r>
    </w:p>
    <w:p w:rsidR="004126BE" w:rsidRPr="0081125F" w:rsidRDefault="004126BE" w:rsidP="0081125F">
      <w:pPr>
        <w:pStyle w:val="2"/>
        <w:numPr>
          <w:ilvl w:val="0"/>
          <w:numId w:val="8"/>
        </w:numPr>
        <w:tabs>
          <w:tab w:val="left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 Упражнение «Прощание».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встают в круг и по очереди прощаются с группой.</w:t>
      </w:r>
    </w:p>
    <w:p w:rsidR="0081125F" w:rsidRDefault="0081125F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10</w:t>
      </w:r>
    </w:p>
    <w:p w:rsidR="004126BE" w:rsidRPr="0081125F" w:rsidRDefault="004126BE" w:rsidP="0081125F">
      <w:pPr>
        <w:pStyle w:val="2"/>
        <w:numPr>
          <w:ilvl w:val="0"/>
          <w:numId w:val="9"/>
        </w:numPr>
        <w:tabs>
          <w:tab w:val="num" w:pos="720"/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 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Детям дается каждому по картинке, </w:t>
      </w:r>
      <w:proofErr w:type="gramStart"/>
      <w:r w:rsidRPr="0081125F">
        <w:rPr>
          <w:sz w:val="28"/>
          <w:szCs w:val="28"/>
        </w:rPr>
        <w:t>разрезанную</w:t>
      </w:r>
      <w:proofErr w:type="gramEnd"/>
      <w:r w:rsidRPr="0081125F">
        <w:rPr>
          <w:sz w:val="28"/>
          <w:szCs w:val="28"/>
        </w:rPr>
        <w:t xml:space="preserve"> на части. Предлагается ее собрать за 5 минут.</w:t>
      </w:r>
    </w:p>
    <w:p w:rsidR="004126BE" w:rsidRPr="0081125F" w:rsidRDefault="004126BE" w:rsidP="0081125F">
      <w:pPr>
        <w:pStyle w:val="2"/>
        <w:numPr>
          <w:ilvl w:val="0"/>
          <w:numId w:val="9"/>
        </w:numPr>
        <w:tabs>
          <w:tab w:val="num" w:pos="720"/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Основная часть. 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1. «Бабочка и цветок».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 с лабиринтом (у входа в него бабочка, в центре цветок).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предлагается детям рассмотреть картинку и найти бабочке дорогу к центру.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2 «Цветочная полянка».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 с изображением полянки, на которой много цветов, бабочек, жуков.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ребенку предлагают найти одинаковых бабочек, жуков, цветы.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Упражнение 3 «Найди различия».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 с изображением двух домиков, имеющих 10 различий.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ребенку показывают картинку и просят найти как можно больше отличий.</w:t>
      </w:r>
    </w:p>
    <w:p w:rsidR="004126BE" w:rsidRPr="0081125F" w:rsidRDefault="004126BE" w:rsidP="0081125F">
      <w:pPr>
        <w:pStyle w:val="2"/>
        <w:numPr>
          <w:ilvl w:val="0"/>
          <w:numId w:val="9"/>
        </w:numPr>
        <w:tabs>
          <w:tab w:val="num" w:pos="720"/>
          <w:tab w:val="num" w:pos="912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задают вопросы: «Что вам сегодня понравилось?», «Какие упражнения вы еще хотите выполнить?» и т.д.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jc w:val="center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11</w:t>
      </w:r>
    </w:p>
    <w:p w:rsidR="004126BE" w:rsidRPr="0081125F" w:rsidRDefault="004126BE" w:rsidP="0081125F">
      <w:pPr>
        <w:pStyle w:val="2"/>
        <w:numPr>
          <w:ilvl w:val="0"/>
          <w:numId w:val="10"/>
        </w:numPr>
        <w:tabs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«Светофор».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Ведущий встает, держа руки опущенными. </w:t>
      </w:r>
      <w:proofErr w:type="gramStart"/>
      <w:r w:rsidRPr="0081125F">
        <w:rPr>
          <w:sz w:val="28"/>
          <w:szCs w:val="28"/>
        </w:rPr>
        <w:t>Играющие</w:t>
      </w:r>
      <w:proofErr w:type="gramEnd"/>
      <w:r w:rsidRPr="0081125F">
        <w:rPr>
          <w:sz w:val="28"/>
          <w:szCs w:val="28"/>
        </w:rPr>
        <w:t xml:space="preserve"> стоят перед ним. Когда он называет зеленый цвет, одновременно поднимает руки вверх, дети должны успеть перебежать за спину ведущего до того, как он снова опустит руки. Кого задели, тот выбывает.</w:t>
      </w:r>
    </w:p>
    <w:p w:rsidR="004126BE" w:rsidRPr="0081125F" w:rsidRDefault="004126BE" w:rsidP="0081125F">
      <w:pPr>
        <w:pStyle w:val="2"/>
        <w:numPr>
          <w:ilvl w:val="0"/>
          <w:numId w:val="10"/>
        </w:numPr>
        <w:tabs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1 «Две птички».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концентрации и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 с изображением птичек.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предлагается внимательно посмотреть на картинку и найти две пары одинаковых птичек.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 xml:space="preserve">Упражнение 2 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концентрации и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 с изображением двух девочек.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ребенку показывают картинку и просят найти все отличия за 10 минут.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 xml:space="preserve">Упражнение 3 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концентрации и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- картинка с лабиринтом (у входа медвежонок, в центре бочонок меда).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предлагается детям найти медвежонку дорогу к меду.</w:t>
      </w:r>
    </w:p>
    <w:p w:rsidR="004126BE" w:rsidRPr="0081125F" w:rsidRDefault="004126BE" w:rsidP="0081125F">
      <w:pPr>
        <w:pStyle w:val="2"/>
        <w:numPr>
          <w:ilvl w:val="0"/>
          <w:numId w:val="10"/>
        </w:numPr>
        <w:tabs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Подведение итогов. «Прощание».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180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12</w:t>
      </w:r>
    </w:p>
    <w:p w:rsidR="004126BE" w:rsidRPr="0081125F" w:rsidRDefault="004126BE" w:rsidP="0081125F">
      <w:pPr>
        <w:pStyle w:val="2"/>
        <w:numPr>
          <w:ilvl w:val="0"/>
          <w:numId w:val="11"/>
        </w:numPr>
        <w:tabs>
          <w:tab w:val="num" w:pos="540"/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Упражнение «Зеркало».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Ведущий показывает движения, а остальные должны повторять его движения.</w:t>
      </w:r>
    </w:p>
    <w:p w:rsidR="004126BE" w:rsidRPr="0081125F" w:rsidRDefault="004126BE" w:rsidP="0081125F">
      <w:pPr>
        <w:pStyle w:val="2"/>
        <w:numPr>
          <w:ilvl w:val="0"/>
          <w:numId w:val="11"/>
        </w:numPr>
        <w:tabs>
          <w:tab w:val="num" w:pos="540"/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1.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на листе изображены геометрические фигуры (4-5 рядов).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поставить крестики в треугольники и галочки в кружочки.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2. «Что лишнее?».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картинка, на которой допущено 6-7 ошибок.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детей просят рассмотреть картинку и сказать, что лишнее.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3.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Материал – рисунок, на котором изображены </w:t>
      </w:r>
      <w:proofErr w:type="gramStart"/>
      <w:r w:rsidRPr="0081125F">
        <w:rPr>
          <w:sz w:val="28"/>
          <w:szCs w:val="28"/>
        </w:rPr>
        <w:t>дороги</w:t>
      </w:r>
      <w:proofErr w:type="gramEnd"/>
      <w:r w:rsidRPr="0081125F">
        <w:rPr>
          <w:sz w:val="28"/>
          <w:szCs w:val="28"/>
        </w:rPr>
        <w:t xml:space="preserve"> идущие от животных к домам.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Методика проведения: </w:t>
      </w:r>
      <w:proofErr w:type="gramStart"/>
      <w:r w:rsidRPr="0081125F">
        <w:rPr>
          <w:sz w:val="28"/>
          <w:szCs w:val="28"/>
        </w:rPr>
        <w:t>детям</w:t>
      </w:r>
      <w:proofErr w:type="gramEnd"/>
      <w:r w:rsidRPr="0081125F">
        <w:rPr>
          <w:sz w:val="28"/>
          <w:szCs w:val="28"/>
        </w:rPr>
        <w:t xml:space="preserve"> предлагают определить у кого </w:t>
      </w:r>
      <w:proofErr w:type="gramStart"/>
      <w:r w:rsidRPr="0081125F">
        <w:rPr>
          <w:sz w:val="28"/>
          <w:szCs w:val="28"/>
        </w:rPr>
        <w:t>какой</w:t>
      </w:r>
      <w:proofErr w:type="gramEnd"/>
      <w:r w:rsidRPr="0081125F">
        <w:rPr>
          <w:sz w:val="28"/>
          <w:szCs w:val="28"/>
        </w:rPr>
        <w:t xml:space="preserve"> домик.</w:t>
      </w:r>
    </w:p>
    <w:p w:rsidR="004126BE" w:rsidRPr="0081125F" w:rsidRDefault="004126BE" w:rsidP="0081125F">
      <w:pPr>
        <w:pStyle w:val="2"/>
        <w:numPr>
          <w:ilvl w:val="0"/>
          <w:numId w:val="11"/>
        </w:numPr>
        <w:tabs>
          <w:tab w:val="num" w:pos="540"/>
          <w:tab w:val="num" w:pos="855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«Произвольное качание».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стоят в кругу, кладут руки на плечи друг друга, глаза закрыты. Ведущий незаметно пытается раскачивать круг.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ind w:firstLine="720"/>
        <w:jc w:val="center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13</w:t>
      </w:r>
    </w:p>
    <w:p w:rsidR="004126BE" w:rsidRPr="0081125F" w:rsidRDefault="004126BE" w:rsidP="0081125F">
      <w:pPr>
        <w:pStyle w:val="2"/>
        <w:numPr>
          <w:ilvl w:val="0"/>
          <w:numId w:val="12"/>
        </w:numPr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«Кто дольше?».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предлагается разбиться по парам и одновременно начать смотреть друг другу в глаза. Кто первый отвернется, тот проиграл.</w:t>
      </w:r>
    </w:p>
    <w:p w:rsidR="004126BE" w:rsidRPr="0081125F" w:rsidRDefault="004126BE" w:rsidP="0081125F">
      <w:pPr>
        <w:pStyle w:val="2"/>
        <w:numPr>
          <w:ilvl w:val="0"/>
          <w:numId w:val="12"/>
        </w:numPr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1 «Кувшин».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- рисунок с изображением кувшина, у которого не хватает одного осколка, рядом изображено несколько осколков.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внимательно рассмотреть рисунок и правильно подобрать недостающий осколок.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Упражнение 2.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 с изображением двух старичков имеющих отличия.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lastRenderedPageBreak/>
        <w:t>Методика проведения: детям дается картинка, они должны внимательно рассмотреть ее и найти все отличия.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3 «Чья коза?».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устойчивости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Материал – картинка с изображением детей, у которых в руках веревка, идущая к различным предметам и животным.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Методика проведения: предлагается проследить </w:t>
      </w:r>
      <w:proofErr w:type="gramStart"/>
      <w:r w:rsidRPr="0081125F">
        <w:rPr>
          <w:sz w:val="28"/>
          <w:szCs w:val="28"/>
        </w:rPr>
        <w:t>глазами</w:t>
      </w:r>
      <w:proofErr w:type="gramEnd"/>
      <w:r w:rsidRPr="0081125F">
        <w:rPr>
          <w:sz w:val="28"/>
          <w:szCs w:val="28"/>
        </w:rPr>
        <w:t xml:space="preserve"> куда ведут веревочки и определить чья коза.</w:t>
      </w:r>
    </w:p>
    <w:p w:rsidR="004126BE" w:rsidRPr="0081125F" w:rsidRDefault="004126BE" w:rsidP="0081125F">
      <w:pPr>
        <w:pStyle w:val="2"/>
        <w:numPr>
          <w:ilvl w:val="0"/>
          <w:numId w:val="12"/>
        </w:numPr>
        <w:spacing w:after="0" w:line="276" w:lineRule="auto"/>
        <w:ind w:left="0"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Детям задают вопросы: «Что вам понравилось на занятиях?», «Какие упражнения самые интересные?» и др. Затем все встают в круг и прощаются.</w:t>
      </w:r>
    </w:p>
    <w:p w:rsidR="0081125F" w:rsidRDefault="0081125F" w:rsidP="0081125F">
      <w:pPr>
        <w:pStyle w:val="2"/>
        <w:spacing w:after="0" w:line="276" w:lineRule="auto"/>
        <w:jc w:val="center"/>
        <w:outlineLvl w:val="0"/>
        <w:rPr>
          <w:b/>
          <w:bCs/>
          <w:sz w:val="28"/>
          <w:szCs w:val="28"/>
        </w:rPr>
      </w:pPr>
    </w:p>
    <w:p w:rsidR="004126BE" w:rsidRPr="0081125F" w:rsidRDefault="004126BE" w:rsidP="0081125F">
      <w:pPr>
        <w:pStyle w:val="2"/>
        <w:spacing w:after="0" w:line="276" w:lineRule="auto"/>
        <w:jc w:val="center"/>
        <w:outlineLvl w:val="0"/>
        <w:rPr>
          <w:b/>
          <w:bCs/>
          <w:sz w:val="28"/>
          <w:szCs w:val="28"/>
        </w:rPr>
      </w:pPr>
      <w:r w:rsidRPr="0081125F">
        <w:rPr>
          <w:b/>
          <w:bCs/>
          <w:sz w:val="28"/>
          <w:szCs w:val="28"/>
        </w:rPr>
        <w:t>Занятие 14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1. Вводная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«Измеряем взглядом».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 xml:space="preserve">Детям задается вопрос: «Как вы </w:t>
      </w:r>
      <w:proofErr w:type="gramStart"/>
      <w:r w:rsidRPr="0081125F">
        <w:rPr>
          <w:sz w:val="28"/>
          <w:szCs w:val="28"/>
        </w:rPr>
        <w:t>думаете</w:t>
      </w:r>
      <w:proofErr w:type="gramEnd"/>
      <w:r w:rsidRPr="0081125F">
        <w:rPr>
          <w:sz w:val="28"/>
          <w:szCs w:val="28"/>
        </w:rPr>
        <w:t xml:space="preserve"> сколько стульев можно поставить рядом от стола до двери?». Ответы детей записываются. Затем проводятся измерения.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2. Основная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1. «Кто летает?».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переключения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психолог называет разные предметы, животных. Если они летают, то дети должны поднять руки, если не летают – не поднимают. Кто ошибется, тот выходит из игры.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proofErr w:type="gramStart"/>
      <w:r w:rsidRPr="0081125F">
        <w:rPr>
          <w:sz w:val="28"/>
          <w:szCs w:val="28"/>
        </w:rPr>
        <w:t>Слова: голубь, пчела, орел, корова, стрекоза, змея, стол, божья коровка, ракета, спутник, облака…</w:t>
      </w:r>
      <w:proofErr w:type="gramEnd"/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2. «Карлики и великаны».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переключения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дается инструкция: «Если ведущий говорит «карлики» - они должны сесть на корточки, а если «великаны, встать и поднять руки вверх.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3. «Перепутанные линии».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Цель: развитие произвольного внимания.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Методика проведения: детям предлагается внимательно посмотреть на картинку и вести от катушки взглядом по нитке к иголке, чтобы определить к какой катушке она относится.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outlineLvl w:val="0"/>
        <w:rPr>
          <w:sz w:val="28"/>
          <w:szCs w:val="28"/>
        </w:rPr>
      </w:pPr>
      <w:r w:rsidRPr="0081125F">
        <w:rPr>
          <w:sz w:val="28"/>
          <w:szCs w:val="28"/>
        </w:rPr>
        <w:t>3. Заключительная часть.</w:t>
      </w:r>
    </w:p>
    <w:p w:rsidR="004126BE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Упражнение «Хоровод».</w:t>
      </w:r>
    </w:p>
    <w:p w:rsidR="00361F91" w:rsidRPr="0081125F" w:rsidRDefault="004126BE" w:rsidP="0081125F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  <w:r w:rsidRPr="0081125F">
        <w:rPr>
          <w:sz w:val="28"/>
          <w:szCs w:val="28"/>
        </w:rPr>
        <w:t>Дети водят хоровод под музыку, улыбаются.</w:t>
      </w:r>
    </w:p>
    <w:sectPr w:rsidR="00361F91" w:rsidRPr="0081125F" w:rsidSect="0081125F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CC6"/>
    <w:multiLevelType w:val="hybridMultilevel"/>
    <w:tmpl w:val="A6B4E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7F2642"/>
    <w:multiLevelType w:val="hybridMultilevel"/>
    <w:tmpl w:val="878202F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DD28C3"/>
    <w:multiLevelType w:val="hybridMultilevel"/>
    <w:tmpl w:val="C4D004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D3CC8"/>
    <w:multiLevelType w:val="hybridMultilevel"/>
    <w:tmpl w:val="E42648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8F1BD6"/>
    <w:multiLevelType w:val="hybridMultilevel"/>
    <w:tmpl w:val="2004A55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8E60C5"/>
    <w:multiLevelType w:val="hybridMultilevel"/>
    <w:tmpl w:val="917473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A762CA"/>
    <w:multiLevelType w:val="hybridMultilevel"/>
    <w:tmpl w:val="48486A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95"/>
        </w:tabs>
        <w:ind w:left="-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975"/>
        </w:tabs>
        <w:ind w:left="-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55"/>
        </w:tabs>
        <w:ind w:left="-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"/>
        </w:tabs>
        <w:ind w:left="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85"/>
        </w:tabs>
        <w:ind w:left="1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905"/>
        </w:tabs>
        <w:ind w:left="1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625"/>
        </w:tabs>
        <w:ind w:left="2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345"/>
        </w:tabs>
        <w:ind w:left="3345" w:hanging="180"/>
      </w:pPr>
    </w:lvl>
  </w:abstractNum>
  <w:abstractNum w:abstractNumId="7">
    <w:nsid w:val="2CBC6871"/>
    <w:multiLevelType w:val="hybridMultilevel"/>
    <w:tmpl w:val="3F529E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60E7FDF"/>
    <w:multiLevelType w:val="hybridMultilevel"/>
    <w:tmpl w:val="8244D3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99F3F8C"/>
    <w:multiLevelType w:val="hybridMultilevel"/>
    <w:tmpl w:val="98C433E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6D558F"/>
    <w:multiLevelType w:val="hybridMultilevel"/>
    <w:tmpl w:val="31D8A7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F76C32"/>
    <w:multiLevelType w:val="hybridMultilevel"/>
    <w:tmpl w:val="871CDA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E6362E"/>
    <w:multiLevelType w:val="hybridMultilevel"/>
    <w:tmpl w:val="A934DBC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6BE"/>
    <w:rsid w:val="00361F91"/>
    <w:rsid w:val="004126BE"/>
    <w:rsid w:val="0081125F"/>
    <w:rsid w:val="00A6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126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412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2723</Words>
  <Characters>15527</Characters>
  <Application>Microsoft Office Word</Application>
  <DocSecurity>0</DocSecurity>
  <Lines>129</Lines>
  <Paragraphs>36</Paragraphs>
  <ScaleCrop>false</ScaleCrop>
  <Company>Krokoz™</Company>
  <LinksUpToDate>false</LinksUpToDate>
  <CharactersWithSpaces>18214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Alexs</cp:lastModifiedBy>
  <cp:revision>3</cp:revision>
  <dcterms:created xsi:type="dcterms:W3CDTF">2023-08-02T10:23:00Z</dcterms:created>
  <dcterms:modified xsi:type="dcterms:W3CDTF">2023-08-02T10:34:00Z</dcterms:modified>
</cp:coreProperties>
</file>