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F1" w:rsidRDefault="0055296B" w:rsidP="00A909F1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КОНСУЛЬТАЦИЯ </w:t>
      </w:r>
      <w:r w:rsidR="00A909F1">
        <w:rPr>
          <w:rStyle w:val="c0"/>
          <w:b/>
          <w:bCs/>
          <w:color w:val="000000"/>
          <w:sz w:val="28"/>
          <w:szCs w:val="28"/>
        </w:rPr>
        <w:t>ДЛЯ РОДИТЕЛЕЙ</w:t>
      </w:r>
    </w:p>
    <w:p w:rsidR="00A909F1" w:rsidRDefault="00A909F1" w:rsidP="00A909F1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</w:p>
    <w:p w:rsidR="00A909F1" w:rsidRDefault="00A909F1" w:rsidP="00A909F1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«БЕЗРЕЧЕВОЙ РЕБЁНОК»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последнее время родители обеспокоены тем, что их ребенок не говорит, а ему уже 3 года. 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Кого же можно назвать неговорящим ребёнком?</w:t>
      </w:r>
    </w:p>
    <w:p w:rsidR="00A909F1" w:rsidRDefault="00A909F1" w:rsidP="00A909F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Тот уровень речи, который есть у этих детей – вокализации, звукоподражания и </w:t>
      </w:r>
      <w:proofErr w:type="spellStart"/>
      <w:r>
        <w:rPr>
          <w:rStyle w:val="c2"/>
          <w:color w:val="000000"/>
          <w:sz w:val="28"/>
          <w:szCs w:val="28"/>
        </w:rPr>
        <w:t>звукокомплексы</w:t>
      </w:r>
      <w:proofErr w:type="spellEnd"/>
      <w:r>
        <w:rPr>
          <w:rStyle w:val="c2"/>
          <w:color w:val="000000"/>
          <w:sz w:val="28"/>
          <w:szCs w:val="28"/>
        </w:rPr>
        <w:t>, эмоциональные восклицания, даже отдельно нечёт</w:t>
      </w:r>
      <w:r w:rsidR="0084129D">
        <w:rPr>
          <w:rStyle w:val="c2"/>
          <w:color w:val="000000"/>
          <w:sz w:val="28"/>
          <w:szCs w:val="28"/>
        </w:rPr>
        <w:t>ко произносимые обиходные слова, но это</w:t>
      </w:r>
      <w:r>
        <w:rPr>
          <w:rStyle w:val="c2"/>
          <w:color w:val="000000"/>
          <w:sz w:val="28"/>
          <w:szCs w:val="28"/>
        </w:rPr>
        <w:t xml:space="preserve"> не может служить для полноценного общения. Та «речь», которая есть у ребёнка, не выступает «регулятором поведения», поскольку выработка условных связей на слова значительно затруднена.</w:t>
      </w:r>
    </w:p>
    <w:p w:rsidR="00A909F1" w:rsidRDefault="0084129D" w:rsidP="0084129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</w:t>
      </w:r>
      <w:r w:rsidR="00A909F1">
        <w:rPr>
          <w:rStyle w:val="c2"/>
          <w:color w:val="000000"/>
          <w:sz w:val="28"/>
          <w:szCs w:val="28"/>
        </w:rPr>
        <w:t>рупп</w:t>
      </w:r>
      <w:r>
        <w:rPr>
          <w:rStyle w:val="c2"/>
          <w:color w:val="000000"/>
          <w:sz w:val="28"/>
          <w:szCs w:val="28"/>
        </w:rPr>
        <w:t>у</w:t>
      </w:r>
      <w:r w:rsidR="00A909F1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A909F1">
        <w:rPr>
          <w:rStyle w:val="c2"/>
          <w:color w:val="000000"/>
          <w:sz w:val="28"/>
          <w:szCs w:val="28"/>
        </w:rPr>
        <w:t>безречевых</w:t>
      </w:r>
      <w:proofErr w:type="spellEnd"/>
      <w:r w:rsidR="00A909F1">
        <w:rPr>
          <w:rStyle w:val="c2"/>
          <w:color w:val="000000"/>
          <w:sz w:val="28"/>
          <w:szCs w:val="28"/>
        </w:rPr>
        <w:t xml:space="preserve"> детей входят дети с моторной и сенсорной алалией, различными задержками </w:t>
      </w:r>
      <w:proofErr w:type="spellStart"/>
      <w:r w:rsidR="00A909F1">
        <w:rPr>
          <w:rStyle w:val="c2"/>
          <w:color w:val="000000"/>
          <w:sz w:val="28"/>
          <w:szCs w:val="28"/>
        </w:rPr>
        <w:t>психоречевого</w:t>
      </w:r>
      <w:proofErr w:type="spellEnd"/>
      <w:r w:rsidR="00A909F1">
        <w:rPr>
          <w:rStyle w:val="c2"/>
          <w:color w:val="000000"/>
          <w:sz w:val="28"/>
          <w:szCs w:val="28"/>
        </w:rPr>
        <w:t xml:space="preserve"> развития, в том числе недифференцированными, ранним детским аутизмом, интеллектуальной недостаточностью, детским церебральным параличом, нарушением слуха. </w:t>
      </w:r>
      <w:r>
        <w:rPr>
          <w:rStyle w:val="c2"/>
          <w:color w:val="000000"/>
          <w:sz w:val="28"/>
          <w:szCs w:val="28"/>
        </w:rPr>
        <w:t xml:space="preserve">               </w:t>
      </w:r>
      <w:r w:rsidR="00A909F1">
        <w:rPr>
          <w:rStyle w:val="c2"/>
          <w:color w:val="000000"/>
          <w:sz w:val="28"/>
          <w:szCs w:val="28"/>
        </w:rPr>
        <w:t xml:space="preserve">Что же является общим для этих детей? Отсутствие мотивации к общению, неумение ориентироваться в ситуации, разлаженность поведения, негибкость в контактах, повышенная эмоциональная истощаемость – всё, что мешает полноценному взаимодействию ребёнка с окружающим миром. </w:t>
      </w:r>
    </w:p>
    <w:p w:rsidR="0084129D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Родителям порой бывает трудно решить, насколько такой ребёнок нуждается в особом внимании. Действительно, иной раз сложно определить сдерживающий фактор речевого развития дошкольника – либо это неумение или же просто нежелание использовать свои речевые возможности. 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Как показывает опыт, многие родители неговорящих детей, неправильно ориентированы </w:t>
      </w:r>
      <w:r w:rsidR="0084129D">
        <w:rPr>
          <w:rStyle w:val="c2"/>
          <w:color w:val="000000"/>
          <w:sz w:val="28"/>
          <w:szCs w:val="28"/>
        </w:rPr>
        <w:t xml:space="preserve">разной </w:t>
      </w:r>
      <w:r>
        <w:rPr>
          <w:rStyle w:val="c2"/>
          <w:color w:val="000000"/>
          <w:sz w:val="28"/>
          <w:szCs w:val="28"/>
        </w:rPr>
        <w:t xml:space="preserve">литературой и верят в «огромную пользу» различных новшеств и приёмов. </w:t>
      </w:r>
      <w:r w:rsidR="0084129D">
        <w:rPr>
          <w:rStyle w:val="c2"/>
          <w:color w:val="000000"/>
          <w:sz w:val="28"/>
          <w:szCs w:val="28"/>
        </w:rPr>
        <w:t>М</w:t>
      </w:r>
      <w:r>
        <w:rPr>
          <w:rStyle w:val="c2"/>
          <w:color w:val="000000"/>
          <w:sz w:val="28"/>
          <w:szCs w:val="28"/>
        </w:rPr>
        <w:t>амы и папы заявляют: «Срочно нужен  зондовый массаж», «Мы заставляем повторять слова, а он их не повторяет», «Он может говорить, но не хочет, предпочитает общаться с помощью жестов», «Мы постоянно делаем пальчиковую гимнастику, а речь не развивается» и т.д.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</w:t>
      </w:r>
      <w:r w:rsidRPr="0084129D">
        <w:rPr>
          <w:rStyle w:val="c0"/>
          <w:b/>
          <w:bCs/>
          <w:iCs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, безусловно, способствует развитию мелкой моторики, что важно для формирования письма и может использоваться как </w:t>
      </w:r>
      <w:r>
        <w:rPr>
          <w:rStyle w:val="c2"/>
          <w:i/>
          <w:iCs/>
          <w:color w:val="000000"/>
          <w:sz w:val="28"/>
          <w:szCs w:val="28"/>
        </w:rPr>
        <w:t>вспомогательное средство </w:t>
      </w:r>
      <w:r>
        <w:rPr>
          <w:rStyle w:val="c2"/>
          <w:color w:val="000000"/>
          <w:sz w:val="28"/>
          <w:szCs w:val="28"/>
        </w:rPr>
        <w:t xml:space="preserve">в работе с </w:t>
      </w:r>
      <w:proofErr w:type="spellStart"/>
      <w:r>
        <w:rPr>
          <w:rStyle w:val="c2"/>
          <w:color w:val="000000"/>
          <w:sz w:val="28"/>
          <w:szCs w:val="28"/>
        </w:rPr>
        <w:t>безречевыми</w:t>
      </w:r>
      <w:proofErr w:type="spellEnd"/>
      <w:r>
        <w:rPr>
          <w:rStyle w:val="c2"/>
          <w:color w:val="000000"/>
          <w:sz w:val="28"/>
          <w:szCs w:val="28"/>
        </w:rPr>
        <w:t xml:space="preserve"> детьми. Однако в развитии пальцев ещё не стимулирует развитие языка, вербальную (устную) речь необходимо формировать в чистом виде.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4129D">
        <w:rPr>
          <w:rStyle w:val="c2"/>
          <w:b/>
          <w:color w:val="000000"/>
          <w:sz w:val="28"/>
          <w:szCs w:val="28"/>
        </w:rPr>
        <w:t>Лечебная физкультура и логопедический массаж</w:t>
      </w:r>
      <w:r>
        <w:rPr>
          <w:rStyle w:val="c2"/>
          <w:color w:val="000000"/>
          <w:sz w:val="28"/>
          <w:szCs w:val="28"/>
        </w:rPr>
        <w:t xml:space="preserve"> – часть комплексной коррекционно-развивающей работы, и, несомненно, нужны при определённых нарушениях речевого развития детей, но надо себе отдавать отчёт: для этого необходимо иметь серьёзную подготовку и знания в области анатомии и рефлексотерапии, - ведь любой массажный приём возбуждает сигналы в нервных окончаниях, которые передаются в ЦНС.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Зондовый массаж</w:t>
      </w:r>
      <w:r>
        <w:rPr>
          <w:rStyle w:val="c2"/>
          <w:color w:val="000000"/>
          <w:sz w:val="28"/>
          <w:szCs w:val="28"/>
        </w:rPr>
        <w:t xml:space="preserve"> с использованием специальных приспособлений часто проводится без учёта нейрофизиологических особенностей </w:t>
      </w:r>
      <w:proofErr w:type="spellStart"/>
      <w:r>
        <w:rPr>
          <w:rStyle w:val="c2"/>
          <w:color w:val="000000"/>
          <w:sz w:val="28"/>
          <w:szCs w:val="28"/>
        </w:rPr>
        <w:t>безречевых</w:t>
      </w:r>
      <w:proofErr w:type="spellEnd"/>
      <w:r>
        <w:rPr>
          <w:rStyle w:val="c2"/>
          <w:color w:val="000000"/>
          <w:sz w:val="28"/>
          <w:szCs w:val="28"/>
        </w:rPr>
        <w:t xml:space="preserve"> детей и поэтому в ровной степени он может принести как пользу, так и вред.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9011D">
        <w:rPr>
          <w:rStyle w:val="c0"/>
          <w:bCs/>
          <w:color w:val="000000"/>
          <w:sz w:val="28"/>
          <w:szCs w:val="28"/>
        </w:rPr>
        <w:t>Роль</w:t>
      </w:r>
      <w:r>
        <w:rPr>
          <w:rStyle w:val="c0"/>
          <w:b/>
          <w:bCs/>
          <w:color w:val="000000"/>
          <w:sz w:val="28"/>
          <w:szCs w:val="28"/>
        </w:rPr>
        <w:t xml:space="preserve"> повторения</w:t>
      </w:r>
      <w:r>
        <w:rPr>
          <w:rStyle w:val="c2"/>
          <w:color w:val="000000"/>
          <w:sz w:val="28"/>
          <w:szCs w:val="28"/>
        </w:rPr>
        <w:t xml:space="preserve"> незначительна, любой ребёнок усваивает материал активно.  </w:t>
      </w:r>
      <w:r w:rsidR="00E9011D">
        <w:rPr>
          <w:rStyle w:val="c2"/>
          <w:color w:val="000000"/>
          <w:sz w:val="28"/>
          <w:szCs w:val="28"/>
        </w:rPr>
        <w:t>Н</w:t>
      </w:r>
      <w:r>
        <w:rPr>
          <w:rStyle w:val="c2"/>
          <w:color w:val="000000"/>
          <w:sz w:val="28"/>
          <w:szCs w:val="28"/>
        </w:rPr>
        <w:t>ужно создавать ситуации для развития речи, а не просто повторять заученный материал.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Очень часто </w:t>
      </w:r>
      <w:r w:rsidR="00E9011D">
        <w:rPr>
          <w:rStyle w:val="c2"/>
          <w:color w:val="000000"/>
          <w:sz w:val="28"/>
          <w:szCs w:val="28"/>
        </w:rPr>
        <w:t xml:space="preserve">от родителей </w:t>
      </w:r>
      <w:r>
        <w:rPr>
          <w:rStyle w:val="c2"/>
          <w:color w:val="000000"/>
          <w:sz w:val="28"/>
          <w:szCs w:val="28"/>
        </w:rPr>
        <w:t xml:space="preserve">можно услышать вопросы такого характера: с чего же начать работу по формированию речи, если с большим трудом удаётся организовать деятельность </w:t>
      </w:r>
      <w:proofErr w:type="spellStart"/>
      <w:r>
        <w:rPr>
          <w:rStyle w:val="c2"/>
          <w:color w:val="000000"/>
          <w:sz w:val="28"/>
          <w:szCs w:val="28"/>
        </w:rPr>
        <w:t>безречевого</w:t>
      </w:r>
      <w:proofErr w:type="spellEnd"/>
      <w:r>
        <w:rPr>
          <w:rStyle w:val="c2"/>
          <w:color w:val="000000"/>
          <w:sz w:val="28"/>
          <w:szCs w:val="28"/>
        </w:rPr>
        <w:t xml:space="preserve"> ребёнка, если </w:t>
      </w:r>
      <w:r w:rsidR="00E9011D">
        <w:rPr>
          <w:rStyle w:val="c2"/>
          <w:color w:val="000000"/>
          <w:sz w:val="28"/>
          <w:szCs w:val="28"/>
        </w:rPr>
        <w:t>его внимание крайне неустойчиво</w:t>
      </w:r>
      <w:r>
        <w:rPr>
          <w:rStyle w:val="c2"/>
          <w:color w:val="000000"/>
          <w:sz w:val="28"/>
          <w:szCs w:val="28"/>
        </w:rPr>
        <w:t>?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только формирование речи, но и правильное эмоциональное развитие </w:t>
      </w:r>
      <w:proofErr w:type="spellStart"/>
      <w:r>
        <w:rPr>
          <w:rStyle w:val="c2"/>
          <w:color w:val="000000"/>
          <w:sz w:val="28"/>
          <w:szCs w:val="28"/>
        </w:rPr>
        <w:t>безречевого</w:t>
      </w:r>
      <w:proofErr w:type="spellEnd"/>
      <w:r>
        <w:rPr>
          <w:rStyle w:val="c2"/>
          <w:color w:val="000000"/>
          <w:sz w:val="28"/>
          <w:szCs w:val="28"/>
        </w:rPr>
        <w:t xml:space="preserve"> ребёнка, воспитание желания и потребности общаться с педагогами, родителями и сверстниками должно стать основой ваших занятий.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Поэтому вначале рекомендуется понаблюдать за ребёнком в игровой и бытовой деятельности. У неговорящего ребёнка необходимо уточнить </w:t>
      </w:r>
      <w:r w:rsidRPr="00E9011D">
        <w:rPr>
          <w:rStyle w:val="c2"/>
          <w:color w:val="000000"/>
          <w:sz w:val="28"/>
          <w:szCs w:val="28"/>
          <w:u w:val="single"/>
        </w:rPr>
        <w:t>состояние слуха</w:t>
      </w:r>
      <w:r>
        <w:rPr>
          <w:rStyle w:val="c2"/>
          <w:color w:val="000000"/>
          <w:sz w:val="28"/>
          <w:szCs w:val="28"/>
        </w:rPr>
        <w:t>. Это нужно для отграничения детей с сенсорной алалией от детей со сниженным слухом и преимущественным нарушением восприятия. Далее следует выявить степень владения практическими навыками: самообслуживание, бытовые действия, предметно-практическая деятельность. Успех работы будет зависеть от ответа на такие вопросы: как ребёнок вступает в контакт, есть ли у него негативные реакции общего и речевого характера, может ли он развернуть игру, включиться в подражание игровым действиям и продолжить их.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Очень значимо для </w:t>
      </w:r>
      <w:proofErr w:type="spellStart"/>
      <w:r>
        <w:rPr>
          <w:rStyle w:val="c2"/>
          <w:color w:val="000000"/>
          <w:sz w:val="28"/>
          <w:szCs w:val="28"/>
        </w:rPr>
        <w:t>безречевого</w:t>
      </w:r>
      <w:proofErr w:type="spellEnd"/>
      <w:r>
        <w:rPr>
          <w:rStyle w:val="c2"/>
          <w:color w:val="000000"/>
          <w:sz w:val="28"/>
          <w:szCs w:val="28"/>
        </w:rPr>
        <w:t xml:space="preserve"> ребёнка развитие личностных качеств – доброты, терпения, внимания, усидчивости, умения подчиняться требованиям взрослых.</w:t>
      </w:r>
    </w:p>
    <w:p w:rsidR="00A909F1" w:rsidRDefault="00A909F1" w:rsidP="00A909F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Основная задача родителей: создание необходимого эмоционального фона, формирование навыков общения, закрепление полученных умений в течение всего дня. Неговорящий ребёнок должен вовлекаться в общение не только на специально организованных занятиях, но и в режимных моментах, на прогулке, в игре, чтобы полученные умения не были «пассивным багажом», а обеспечивали основу, на которой можно успешно строить дальнейшее обучение.  </w:t>
      </w:r>
    </w:p>
    <w:p w:rsidR="00ED0796" w:rsidRPr="00ED0796" w:rsidRDefault="00ED0796" w:rsidP="00ED07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ED0796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предлагаемые задания должны быть эмоционально окрашены и спланированы таким образом, что реакция на них может быть минимальной. Используются различные средства стимуляции, положительное подкрепление деятельности ребенка.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 активизировать ощущения собственных движений с использованием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ровных и неровных поверхностей.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выдавливает крем на гладкую поверхность (зеркало, плоскую</w:t>
      </w:r>
      <w:proofErr w:type="gramEnd"/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тарелку) и, работая рукой ребенка, размазывает крем по зеркалу (тарелке).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действия сопровождаются словами: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ровненькой дорожке (поглаживающие движения)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Топ-топ! (стучит ладонью по зеркалу)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гладенькой дорожке (поглаживающие движения)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Скок-скок! (постукивающие движения).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движения производятся на неровной поверхности массажного</w:t>
      </w:r>
      <w:proofErr w:type="gramEnd"/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коврика и сопровождаются словами: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кочкам, по кочкам - топ-топ,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бугорочки - скок-скок,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ямку - бух!</w:t>
      </w:r>
    </w:p>
    <w:p w:rsidR="00ED0796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 формировать произвольный выдох.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Занавесочка</w:t>
      </w:r>
      <w:proofErr w:type="spell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Ребенок дует на бахрому, выполненную из 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папиросной</w:t>
      </w:r>
      <w:proofErr w:type="gramEnd"/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бумаги. Предлагаемая инструкция: «Подуй на </w:t>
      </w:r>
      <w:proofErr w:type="spell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занавесочку</w:t>
      </w:r>
      <w:proofErr w:type="spell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ней сюрприз»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(маленькая игрушка).</w:t>
      </w:r>
    </w:p>
    <w:p w:rsidR="00ED0796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 учить соотносить игрушку со звукоподражанием, побуждать ребенка</w:t>
      </w:r>
    </w:p>
    <w:p w:rsidR="00E9011D" w:rsidRPr="00E9011D" w:rsidRDefault="00ED0796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D07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сопряженному,</w:t>
      </w:r>
      <w:r w:rsidRPr="00ED07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отраженному</w:t>
      </w:r>
      <w:r w:rsidRPr="00ED07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или</w:t>
      </w:r>
      <w:r w:rsidRPr="00ED07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звукоподражания «а-а-а», развивать слуховое внимание.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«Айболит»: взрослый создает игровую ситуацию - к Айболиту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знакомые ребенку игрушки: зайка, неваляшка, крокодил.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зайки болят зубы. Зайка плачет: «А-а-а!»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плачет Зайка?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крокодила болят зубы. Крокодил плачет: «А-а-а!» и т.п.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произносит вместе 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повторяет за ним, потом произносит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звукоподражание «а - а - а!»</w:t>
      </w:r>
    </w:p>
    <w:p w:rsidR="00ED0796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11D" w:rsidRPr="00E9011D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Цель: активизировать движения пальцев рук, формировать 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положительный</w:t>
      </w:r>
      <w:proofErr w:type="gramEnd"/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эмоциональный настрой на занятия 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взрослым.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действует руками ребенка: указательным пальцем правой руки</w:t>
      </w:r>
    </w:p>
    <w:p w:rsidR="00E9011D" w:rsidRPr="00E9011D" w:rsidRDefault="00E9011D" w:rsidP="00ED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круговые</w:t>
      </w:r>
      <w:r w:rsidR="00ED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ED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ED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ладони  и </w:t>
      </w: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</w:t>
      </w:r>
      <w:r w:rsidR="00ED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- сорока Кашку варила.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 кормила.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 (по очереди загибаются мизинец),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 (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 (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 (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 (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пальцы).</w:t>
      </w:r>
    </w:p>
    <w:p w:rsidR="00ED0796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ED0796" w:rsidRPr="00ED0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 привлекать внимание ребенка к звучащему предмету (колокольчику),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перед ребенком 2 коробки, в одной из которых находится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 Взрослый достает его из коробки, демонстрирует звучание,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убирает инструмент и, переставив коробочки местами, предлагает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 найти колокольчик (выбрать нужную коробочку).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Варианты:</w:t>
      </w:r>
    </w:p>
    <w:p w:rsidR="00E9011D" w:rsidRPr="00E9011D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погремушки, коробочки с мелкими предметами;</w:t>
      </w:r>
    </w:p>
    <w:p w:rsidR="00E9011D" w:rsidRPr="00E9011D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пустых коробочек, участвующих в игре (ребенок</w:t>
      </w:r>
      <w:proofErr w:type="gramEnd"/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из трех-четырех коробочек, в одной из которых находится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или погремушка).</w:t>
      </w:r>
    </w:p>
    <w:p w:rsidR="00ED0796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11D" w:rsidRPr="00E9011D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6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Цель: учить соотносить игрушки с </w:t>
      </w:r>
      <w:proofErr w:type="gramStart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сопряженным</w:t>
      </w:r>
      <w:proofErr w:type="gramEnd"/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отраженным или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произвольным звукоподражанием и различать их.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 нас в гостях» («Зоопарк»): Из-за ширмы последовательно</w:t>
      </w:r>
    </w:p>
    <w:p w:rsidR="00E9011D" w:rsidRPr="00E9011D" w:rsidRDefault="00ED0796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«здороваются» с малышом («а - а - а», «у </w:t>
      </w:r>
      <w:proofErr w:type="gramStart"/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="00E9011D"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у») и прячутся за ширму.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инструкции: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Угадай, кто поздоровался? Покажи.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Позови того, кто поздоровался (вызов звукоподражаний).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«Чудесный мешочек».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Доставая из него игрушки, ребенок воспроизводит звукоподражания.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инструкции: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Покажи, кто позвал?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поздоровался так: «А - а - а»?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«Кто ушел?» На столе 2-3 игрушки (самолет, волк, крокодил). Ребенок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 звукоподражание к каждой игрушке. После этого одна из них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убирается (</w:t>
      </w:r>
      <w:r w:rsidRPr="00E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крокодил).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«Кто ушел?» (побуждать к произнесению звукоподражания).</w:t>
      </w:r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обращает внимание на то, как ребенок фиксирует взгляд </w:t>
      </w:r>
      <w:proofErr w:type="gramStart"/>
      <w:r w:rsidRPr="00E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E9011D" w:rsidRPr="00E9011D" w:rsidRDefault="00E9011D" w:rsidP="00E9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игрушке и прослеживает взглядом ее движение над ширмой.</w:t>
      </w:r>
    </w:p>
    <w:p w:rsidR="00ED0796" w:rsidRPr="00ED0796" w:rsidRDefault="00ED0796" w:rsidP="00E9011D">
      <w:pPr>
        <w:rPr>
          <w:rFonts w:ascii="Times New Roman" w:hAnsi="Times New Roman" w:cs="Times New Roman"/>
          <w:sz w:val="28"/>
          <w:szCs w:val="28"/>
        </w:rPr>
      </w:pPr>
    </w:p>
    <w:sectPr w:rsidR="00ED0796" w:rsidRPr="00ED0796" w:rsidSect="00FD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1A0"/>
    <w:rsid w:val="002A3B10"/>
    <w:rsid w:val="0055296B"/>
    <w:rsid w:val="0084129D"/>
    <w:rsid w:val="00A909F1"/>
    <w:rsid w:val="00C551A0"/>
    <w:rsid w:val="00E9011D"/>
    <w:rsid w:val="00ED0796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9F1"/>
  </w:style>
  <w:style w:type="paragraph" w:customStyle="1" w:styleId="c5">
    <w:name w:val="c5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9F1"/>
  </w:style>
  <w:style w:type="paragraph" w:customStyle="1" w:styleId="c8">
    <w:name w:val="c8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9F1"/>
  </w:style>
  <w:style w:type="paragraph" w:customStyle="1" w:styleId="c5">
    <w:name w:val="c5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9F1"/>
  </w:style>
  <w:style w:type="paragraph" w:customStyle="1" w:styleId="c8">
    <w:name w:val="c8"/>
    <w:basedOn w:val="a"/>
    <w:rsid w:val="00A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 Евгения Михайловна</dc:creator>
  <cp:keywords/>
  <dc:description/>
  <cp:lastModifiedBy>Alexs</cp:lastModifiedBy>
  <cp:revision>3</cp:revision>
  <dcterms:created xsi:type="dcterms:W3CDTF">2020-04-13T08:30:00Z</dcterms:created>
  <dcterms:modified xsi:type="dcterms:W3CDTF">2022-09-07T14:38:00Z</dcterms:modified>
</cp:coreProperties>
</file>