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48371">
      <w:pPr>
        <w:pStyle w:val="2"/>
        <w:rPr>
          <w:lang w:eastAsia="ru-RU"/>
        </w:rPr>
      </w:pPr>
    </w:p>
    <w:p w14:paraId="35524F64">
      <w:pPr>
        <w:jc w:val="center"/>
        <w:rPr>
          <w:rFonts w:hint="default"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Муниципальное дошкольное образовательное автономное учреждение «Детский сад № 46 общеразвивающего вида с приоритетным осуществлением художественно – эстетического развития воспитанников «Фантазеры» г. Орска»</w:t>
      </w:r>
    </w:p>
    <w:p w14:paraId="0393728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</w:p>
    <w:p w14:paraId="6EACD08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</w:p>
    <w:p w14:paraId="508A24C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</w:p>
    <w:p w14:paraId="68103F3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</w:p>
    <w:p w14:paraId="40013F3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</w:p>
    <w:p w14:paraId="051EF8E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</w:p>
    <w:p w14:paraId="508F1AC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lang w:eastAsia="ru-RU"/>
        </w:rPr>
        <w:t xml:space="preserve">Развлечение к 23 февраля во второй младшей группе </w:t>
      </w:r>
    </w:p>
    <w:p w14:paraId="6C35A230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FF0000"/>
          <w:sz w:val="40"/>
          <w:szCs w:val="40"/>
          <w:lang w:eastAsia="ru-RU"/>
        </w:rPr>
        <w:t>«День защитника Отечества»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lang w:eastAsia="ru-RU"/>
        </w:rPr>
        <w:t>.</w:t>
      </w:r>
    </w:p>
    <w:p w14:paraId="4DD0A70A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05503E99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708F8221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32C9A65B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58C1705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69F1E9A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0CF7189D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3E52F8D2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1A7FB81E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050F9292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6DCD1C95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6A568A7D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673B71E9">
      <w:pPr>
        <w:wordWrap w:val="0"/>
        <w:spacing w:after="0" w:line="240" w:lineRule="auto"/>
        <w:ind w:firstLine="360"/>
        <w:jc w:val="right"/>
        <w:rPr>
          <w:rFonts w:ascii="Times New Roman" w:hAnsi="Times New Roman" w:eastAsia="Times New Roman" w:cs="Times New Roman"/>
          <w:color w:val="111111"/>
          <w:sz w:val="28"/>
          <w:szCs w:val="28"/>
          <w:u w:val="none"/>
          <w:lang w:eastAsia="ru-RU"/>
        </w:rPr>
      </w:pPr>
    </w:p>
    <w:p w14:paraId="1A7C1DC2">
      <w:pPr>
        <w:wordWrap w:val="0"/>
        <w:spacing w:after="0" w:line="240" w:lineRule="auto"/>
        <w:ind w:firstLine="360"/>
        <w:jc w:val="right"/>
        <w:rPr>
          <w:rFonts w:hint="default" w:ascii="Times New Roman" w:hAnsi="Times New Roman" w:eastAsia="Times New Roman" w:cs="Times New Roman"/>
          <w:color w:val="111111"/>
          <w:sz w:val="28"/>
          <w:szCs w:val="28"/>
          <w:u w:val="none"/>
          <w:lang w:val="en-US"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u w:val="none"/>
          <w:lang w:eastAsia="ru-RU"/>
        </w:rPr>
        <w:t>Подготовила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u w:val="none"/>
          <w:lang w:val="en-US" w:eastAsia="ru-RU"/>
        </w:rPr>
        <w:t>: воспитатель 1 кв.к. Ефремова Т.В.</w:t>
      </w:r>
    </w:p>
    <w:p w14:paraId="18A860CE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00F56161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7A0BFD14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310FC5D3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32075F8C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2FD7D394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6A298B1A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6B7C701E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04EECF78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731BA7C4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30872615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793386D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367EAFD8">
      <w:pPr>
        <w:spacing w:after="0" w:line="240" w:lineRule="auto"/>
        <w:ind w:firstLine="360"/>
        <w:jc w:val="center"/>
        <w:rPr>
          <w:rFonts w:hint="default" w:ascii="Times New Roman" w:hAnsi="Times New Roman" w:eastAsia="Times New Roman" w:cs="Times New Roman"/>
          <w:color w:val="111111"/>
          <w:sz w:val="28"/>
          <w:szCs w:val="28"/>
          <w:u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u w:val="none"/>
          <w:lang w:val="en-US" w:eastAsia="ru-RU"/>
        </w:rPr>
        <w:t>2025 г.</w:t>
      </w:r>
    </w:p>
    <w:p w14:paraId="09A72382">
      <w:pPr>
        <w:spacing w:after="0" w:line="24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640D1085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Цель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расширение представлений о Российской Армии, о празднике –</w:t>
      </w:r>
    </w:p>
    <w:p w14:paraId="675FE2DF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Дне защитника Отечества.</w:t>
      </w:r>
    </w:p>
    <w:p w14:paraId="363D67FC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5A017C73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формировать в детях стремление быть сильными, смелыми, ловкими;</w:t>
      </w:r>
    </w:p>
    <w:p w14:paraId="1900B71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создать радостное праздничное настроение у детей;</w:t>
      </w:r>
    </w:p>
    <w:p w14:paraId="0E8DD076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развивать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у детей физические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качества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ловкость, быстроту, координацию движений, умение действовать по сигналу воспитателя;</w:t>
      </w:r>
    </w:p>
    <w:p w14:paraId="41484402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воспитывать в детях уважение к защитникам Родины.</w:t>
      </w:r>
    </w:p>
    <w:p w14:paraId="1C462BBB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Виды деятельности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игровая, двигательная.</w:t>
      </w:r>
    </w:p>
    <w:p w14:paraId="6C79630D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Формы реализации видов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деятельности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подвижные игры, конкурсы, игровые упражнения, использование загадок, стихов.</w:t>
      </w:r>
    </w:p>
    <w:p w14:paraId="1B4E92BB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Участники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Воспитатель, дети.</w:t>
      </w:r>
    </w:p>
    <w:p w14:paraId="3372CCC9">
      <w:pPr>
        <w:pStyle w:val="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Ход развлечения:</w:t>
      </w:r>
    </w:p>
    <w:p w14:paraId="5A0F4175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(Под музыку дети с флажками входят в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группу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садятся на стульчики.)</w:t>
      </w:r>
    </w:p>
    <w:p w14:paraId="1C8BDEEB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Чудесный праздник в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феврале</w:t>
      </w:r>
    </w:p>
    <w:p w14:paraId="627E1E73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Наша страна встречает.</w:t>
      </w:r>
    </w:p>
    <w:p w14:paraId="4AA5FEF9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Она защитников своих</w:t>
      </w:r>
    </w:p>
    <w:p w14:paraId="5B6BEC2B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Сердечно поздравляет!</w:t>
      </w:r>
    </w:p>
    <w:p w14:paraId="2D3F546E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На суше, в небе и на море,</w:t>
      </w:r>
    </w:p>
    <w:p w14:paraId="73536B34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И даже под водою</w:t>
      </w:r>
    </w:p>
    <w:p w14:paraId="253F2F1A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Солдаты мир наш берегут</w:t>
      </w:r>
    </w:p>
    <w:p w14:paraId="10774CA0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Для нас, дружок, с тобою.</w:t>
      </w:r>
    </w:p>
    <w:p w14:paraId="00067407">
      <w:pPr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Скоро праздник наших пап - День защитника нашей страны. Защитники нашей страны - это военные, которые оберегают наш покой. Защитники нашей страны есть в каждой семье – это дедушки, папы и старшие братья. </w:t>
      </w:r>
    </w:p>
    <w:p w14:paraId="479CE2B4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Вы пока что маловаты,</w:t>
      </w:r>
    </w:p>
    <w:p w14:paraId="1D9D4C7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Но вы в будущем солдаты,</w:t>
      </w:r>
    </w:p>
    <w:p w14:paraId="10104236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И сегодня мы проверим,</w:t>
      </w:r>
    </w:p>
    <w:p w14:paraId="48026B11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Кому Родину доверим.</w:t>
      </w:r>
    </w:p>
    <w:p w14:paraId="5E00A4B0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57DA2009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Каждое утро солдат делает зарядку. Ведь зарядка укрепляет и здоровью помогает. Сейчас мы с вами сделаем весёлую, праздничную гимнастику с флажками.</w:t>
      </w:r>
    </w:p>
    <w:p w14:paraId="2BA2FC9B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Взяли в руки мы флажки, друг за дружкою пошли.</w:t>
      </w:r>
    </w:p>
    <w:p w14:paraId="514154CC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Левой-правой, левой-правой, на парад идёт отряд,</w:t>
      </w:r>
    </w:p>
    <w:p w14:paraId="266DCF5C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Левой-правой, левой-правой, мы шагаем дружно в ряд.</w:t>
      </w:r>
    </w:p>
    <w:p w14:paraId="1BDE1638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14A6C3ED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Ножки выше поднимаем, вот как весело шагаем!</w:t>
      </w:r>
    </w:p>
    <w:p w14:paraId="01551391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И на пяточках шагаем, носик кверху поднимаем.</w:t>
      </w:r>
    </w:p>
    <w:p w14:paraId="170B8A59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Сделали мы круг большой, словно шарик надувной.</w:t>
      </w:r>
    </w:p>
    <w:p w14:paraId="6DD0AC72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Вверх флажки свои подняли и недолго помахали.</w:t>
      </w:r>
    </w:p>
    <w:p w14:paraId="5232353B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Опустили вниз флажки, а теперь у нас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прыжки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0086AFDE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Врозь - вместе, врозь - вместе, а сейчас идём на месте.</w:t>
      </w:r>
    </w:p>
    <w:p w14:paraId="33ABF5D4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Раз-два, три-четыре, сделали кружок пошире.</w:t>
      </w:r>
    </w:p>
    <w:p w14:paraId="56640D86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Руки в стороны с флажками, на носочках побежали.</w:t>
      </w:r>
    </w:p>
    <w:p w14:paraId="4338C37D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357F81C4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Флажки в коробочку мы сложим, праздник наш продолжим.</w:t>
      </w:r>
    </w:p>
    <w:p w14:paraId="4E5551E2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(Дети выполняют движения в соответствии с текстом)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03B6907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:</w:t>
      </w:r>
    </w:p>
    <w:p w14:paraId="70CB9C34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Вы отлично делаете зарядку!</w:t>
      </w:r>
    </w:p>
    <w:p w14:paraId="6199D214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Вы - ребята-молодцы,</w:t>
      </w:r>
    </w:p>
    <w:p w14:paraId="79547A26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Словно в Армии бойцы.</w:t>
      </w:r>
    </w:p>
    <w:p w14:paraId="58040DA8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Сейчас я вам загадаю загадку. Слушайте внимательно.</w:t>
      </w:r>
    </w:p>
    <w:p w14:paraId="27FB491F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Кто летит быстрее птицы?</w:t>
      </w:r>
    </w:p>
    <w:p w14:paraId="7C104630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Охраняет кто границы?</w:t>
      </w:r>
    </w:p>
    <w:p w14:paraId="0AD6F1CC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Кто всегда готов к полёту?</w:t>
      </w:r>
    </w:p>
    <w:p w14:paraId="11D3D314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Это лётчики-пилоты.</w:t>
      </w:r>
    </w:p>
    <w:p w14:paraId="18D893B5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Подвижная игра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 xml:space="preserve">«Самолёты» </w:t>
      </w:r>
    </w:p>
    <w:p w14:paraId="1F0D9A0E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Под музыку дети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«летают»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по залу, по сигналу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«Самолёты – на посадку!»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садятся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val="en-US" w:eastAsia="ru-RU"/>
        </w:rPr>
        <w:t xml:space="preserve"> на коленки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6C6B6A1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:</w:t>
      </w:r>
    </w:p>
    <w:p w14:paraId="68BFC09E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Наши дети не только ловкие и быстрые, но также умные и сообразительные!</w:t>
      </w:r>
    </w:p>
    <w:p w14:paraId="381C1D5A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14:paraId="7E49FB90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  <w:lang w:eastAsia="ru-RU"/>
        </w:rPr>
        <w:t>Игра </w:t>
      </w:r>
      <w:r>
        <w:rPr>
          <w:rFonts w:ascii="Times New Roman" w:hAnsi="Times New Roman" w:eastAsia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«Кто больше соберёт снарядов?»</w:t>
      </w:r>
    </w:p>
    <w:p w14:paraId="1B85BEE2">
      <w:pPr>
        <w:spacing w:before="225" w:after="225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Под музыку девочки и мальчики собирают мячики и кладут в корзину.</w:t>
      </w:r>
    </w:p>
    <w:p w14:paraId="65D03B44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  <w:lang w:eastAsia="ru-RU"/>
        </w:rPr>
        <w:t>Игра </w:t>
      </w:r>
      <w:r>
        <w:rPr>
          <w:rFonts w:ascii="Times New Roman" w:hAnsi="Times New Roman" w:eastAsia="Times New Roman" w:cs="Times New Roman"/>
          <w:b/>
          <w:i/>
          <w:iCs/>
          <w:color w:val="111111"/>
          <w:sz w:val="28"/>
          <w:szCs w:val="28"/>
          <w:u w:val="single"/>
          <w:lang w:eastAsia="ru-RU"/>
        </w:rPr>
        <w:t>«Разноцветные флажки»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- красный – присели, жёлтый- прыгаем, зелёный –маршируем.</w:t>
      </w:r>
    </w:p>
    <w:p w14:paraId="66DFB40C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</w:pPr>
    </w:p>
    <w:p w14:paraId="61361066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Вот и стали мы с вами сильными и ловкими. А когда мальчики вырастут, тоже, как папы, пойдут служить в Армию и станут защитниками, солдатами.</w:t>
      </w:r>
    </w:p>
    <w:p w14:paraId="1BEA2C6E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А теперь пришла пора. Крикнуть Армии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«Ура!»</w:t>
      </w:r>
    </w:p>
    <w:p w14:paraId="18BACEEB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u w:val="single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Ура!</w:t>
      </w:r>
    </w:p>
    <w:p w14:paraId="37A5B305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sectPr>
      <w:pgSz w:w="11906" w:h="16838"/>
      <w:pgMar w:top="567" w:right="849" w:bottom="709" w:left="993" w:header="708" w:footer="708" w:gutter="0"/>
      <w:pgBorders w:offsetFrom="page">
        <w:top w:val="starsBlack" w:color="FF0000" w:sz="12" w:space="24"/>
        <w:left w:val="starsBlack" w:color="FF0000" w:sz="12" w:space="24"/>
        <w:bottom w:val="starsBlack" w:color="FF0000" w:sz="12" w:space="24"/>
        <w:right w:val="starsBlack" w:color="FF0000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3C"/>
    <w:rsid w:val="002137E4"/>
    <w:rsid w:val="003475BC"/>
    <w:rsid w:val="005218A6"/>
    <w:rsid w:val="00697B3B"/>
    <w:rsid w:val="006C0F3C"/>
    <w:rsid w:val="00787CDB"/>
    <w:rsid w:val="008C1CB3"/>
    <w:rsid w:val="00913F09"/>
    <w:rsid w:val="00C1574D"/>
    <w:rsid w:val="00D53D08"/>
    <w:rsid w:val="00DE71C6"/>
    <w:rsid w:val="00DF2CC3"/>
    <w:rsid w:val="0ACA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Segoe UI" w:hAnsi="Segoe UI" w:cs="Segoe UI"/>
      <w:sz w:val="18"/>
      <w:szCs w:val="18"/>
    </w:rPr>
  </w:style>
  <w:style w:type="character" w:customStyle="1" w:styleId="8">
    <w:name w:val="Заголовок 2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29898-C944-44DE-9F43-E472F96D4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525</Words>
  <Characters>2993</Characters>
  <Lines>24</Lines>
  <Paragraphs>7</Paragraphs>
  <TotalTime>11</TotalTime>
  <ScaleCrop>false</ScaleCrop>
  <LinksUpToDate>false</LinksUpToDate>
  <CharactersWithSpaces>3511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2019-02-04T18:10:00Z</dcterms:created>
  <dc:creator>Windows User</dc:creator>
  <cp:lastModifiedBy>Татьяна Ефремова</cp:lastModifiedBy>
  <cp:lastPrinted>2025-02-15T13:47:28Z</cp:lastPrinted>
  <dcterms:modified xsi:type="dcterms:W3CDTF">2025-02-15T13:47:42Z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A93B90AACC7B4825B73561804686B802_12</vt:lpwstr>
  </property>
</Properties>
</file>