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1B" w:rsidRPr="0084413E" w:rsidRDefault="0084413E" w:rsidP="004A277D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-99695</wp:posOffset>
                </wp:positionV>
                <wp:extent cx="1685925" cy="381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9E7F5" id="Rectangle 1" o:spid="_x0000_s1026" style="position:absolute;margin-left:160.15pt;margin-top:-7.85pt;width:132.75pt;height:3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" fillcolor="#ffc000" strokecolor="#1f4d78 [1604]" strokeweight="1pt"/>
            </w:pict>
          </mc:Fallback>
        </mc:AlternateContent>
      </w:r>
      <w:r w:rsidR="00D36F78" w:rsidRPr="0084413E">
        <w:rPr>
          <w:b/>
          <w:sz w:val="24"/>
          <w:szCs w:val="24"/>
        </w:rPr>
        <w:t>LE MOT MYSTERE</w:t>
      </w:r>
    </w:p>
    <w:p w:rsidR="00D36F78" w:rsidRDefault="00D36F78" w:rsidP="004A277D">
      <w:pPr>
        <w:spacing w:after="0"/>
      </w:pPr>
    </w:p>
    <w:p w:rsidR="0084413E" w:rsidRDefault="0084413E" w:rsidP="004A277D">
      <w:pPr>
        <w:spacing w:after="0"/>
      </w:pPr>
    </w:p>
    <w:p w:rsidR="00D36F78" w:rsidRPr="0084413E" w:rsidRDefault="00D36F78" w:rsidP="004A277D">
      <w:pPr>
        <w:spacing w:after="0"/>
        <w:rPr>
          <w:b/>
          <w:sz w:val="24"/>
          <w:szCs w:val="24"/>
        </w:rPr>
      </w:pPr>
      <w:r w:rsidRPr="0084413E">
        <w:rPr>
          <w:b/>
          <w:sz w:val="24"/>
          <w:szCs w:val="24"/>
        </w:rPr>
        <w:t xml:space="preserve">Tu </w:t>
      </w:r>
      <w:r w:rsidR="0084413E" w:rsidRPr="0084413E">
        <w:rPr>
          <w:b/>
          <w:sz w:val="24"/>
          <w:szCs w:val="24"/>
        </w:rPr>
        <w:t>vas</w:t>
      </w:r>
      <w:r w:rsidRPr="0084413E">
        <w:rPr>
          <w:b/>
          <w:sz w:val="24"/>
          <w:szCs w:val="24"/>
        </w:rPr>
        <w:t xml:space="preserve"> trouver un mot mystère en réalisant le jeu ci-dessous.</w:t>
      </w:r>
    </w:p>
    <w:p w:rsidR="00D36F78" w:rsidRPr="0084413E" w:rsidRDefault="00D36F78" w:rsidP="004A277D">
      <w:pPr>
        <w:spacing w:after="0"/>
        <w:rPr>
          <w:b/>
          <w:sz w:val="24"/>
          <w:szCs w:val="24"/>
        </w:rPr>
      </w:pPr>
      <w:r w:rsidRPr="0084413E">
        <w:rPr>
          <w:b/>
          <w:sz w:val="24"/>
          <w:szCs w:val="24"/>
        </w:rPr>
        <w:t>Tu regarderas ensuite des vidéos sur ce thème et tu écriras ta propre définition de ce mot.</w:t>
      </w:r>
    </w:p>
    <w:p w:rsidR="00D36F78" w:rsidRDefault="00D36F78" w:rsidP="004A277D">
      <w:pPr>
        <w:spacing w:after="0"/>
      </w:pPr>
    </w:p>
    <w:p w:rsidR="00D36F78" w:rsidRDefault="00D36F78" w:rsidP="004A277D">
      <w:pPr>
        <w:pStyle w:val="Paragraphedeliste"/>
        <w:numPr>
          <w:ilvl w:val="0"/>
          <w:numId w:val="1"/>
        </w:numPr>
        <w:spacing w:after="0"/>
      </w:pPr>
      <w:r>
        <w:t>Pour commencer, recherche chaque mot caché dans les définitions. Puis, tu garderas la première lettre de chacun de ces mots pour former le mot mystère.</w:t>
      </w:r>
    </w:p>
    <w:p w:rsidR="00D36F78" w:rsidRDefault="00D36F78" w:rsidP="004A277D">
      <w:pPr>
        <w:spacing w:after="0"/>
      </w:pPr>
    </w:p>
    <w:tbl>
      <w:tblPr>
        <w:tblStyle w:val="TableauGrille4-Accentuation4"/>
        <w:tblW w:w="10774" w:type="dxa"/>
        <w:tblInd w:w="-714" w:type="dxa"/>
        <w:tblLook w:val="04A0" w:firstRow="1" w:lastRow="0" w:firstColumn="1" w:lastColumn="0" w:noHBand="0" w:noVBand="1"/>
      </w:tblPr>
      <w:tblGrid>
        <w:gridCol w:w="6946"/>
        <w:gridCol w:w="2552"/>
        <w:gridCol w:w="1276"/>
      </w:tblGrid>
      <w:tr w:rsidR="003A2AE9" w:rsidRPr="003A2AE9" w:rsidTr="004A2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3A2AE9" w:rsidRPr="003A2AE9" w:rsidRDefault="003A2AE9" w:rsidP="004A277D">
            <w:pPr>
              <w:jc w:val="center"/>
              <w:rPr>
                <w:sz w:val="24"/>
                <w:szCs w:val="24"/>
              </w:rPr>
            </w:pPr>
            <w:r w:rsidRPr="003A2AE9">
              <w:rPr>
                <w:sz w:val="24"/>
                <w:szCs w:val="24"/>
              </w:rPr>
              <w:t>DEFINITION</w:t>
            </w:r>
          </w:p>
        </w:tc>
        <w:tc>
          <w:tcPr>
            <w:tcW w:w="2552" w:type="dxa"/>
          </w:tcPr>
          <w:p w:rsidR="003A2AE9" w:rsidRPr="003A2AE9" w:rsidRDefault="003A2AE9" w:rsidP="004A2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A2AE9">
              <w:rPr>
                <w:sz w:val="24"/>
                <w:szCs w:val="24"/>
              </w:rPr>
              <w:t>MOT</w:t>
            </w:r>
          </w:p>
        </w:tc>
        <w:tc>
          <w:tcPr>
            <w:tcW w:w="1276" w:type="dxa"/>
          </w:tcPr>
          <w:p w:rsidR="003A2AE9" w:rsidRPr="003A2AE9" w:rsidRDefault="003A2AE9" w:rsidP="004A2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A2AE9">
              <w:rPr>
                <w:sz w:val="24"/>
                <w:szCs w:val="24"/>
              </w:rPr>
              <w:t>PREMIERE LETTRE DU MOT</w:t>
            </w:r>
          </w:p>
        </w:tc>
      </w:tr>
      <w:tr w:rsidR="003A2AE9" w:rsidRPr="003A2AE9" w:rsidTr="004A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84413E" w:rsidRPr="003A2AE9" w:rsidRDefault="003A2AE9" w:rsidP="004A277D">
            <w:r w:rsidRPr="003A2AE9">
              <w:t>Les enfants aiment bien l’utiliser pour faire des jeux. Elle peut aussi être en chocolat</w:t>
            </w:r>
            <w:r w:rsidR="0084413E">
              <w:t>.</w:t>
            </w:r>
          </w:p>
        </w:tc>
        <w:tc>
          <w:tcPr>
            <w:tcW w:w="2552" w:type="dxa"/>
          </w:tcPr>
          <w:p w:rsidR="003A2AE9" w:rsidRPr="003A2AE9" w:rsidRDefault="003A2AE9" w:rsidP="004A2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2AE9">
              <w:rPr>
                <w:b/>
                <w:highlight w:val="cyan"/>
              </w:rPr>
              <w:t>T</w:t>
            </w:r>
            <w:r w:rsidRPr="003A2AE9">
              <w:rPr>
                <w:b/>
              </w:rPr>
              <w:t>ablette</w:t>
            </w:r>
          </w:p>
        </w:tc>
        <w:tc>
          <w:tcPr>
            <w:tcW w:w="1276" w:type="dxa"/>
          </w:tcPr>
          <w:p w:rsidR="003A2AE9" w:rsidRPr="003A2AE9" w:rsidRDefault="003A2AE9" w:rsidP="004A2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3A2AE9" w:rsidRPr="003A2AE9" w:rsidTr="004A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84413E" w:rsidRDefault="003A2AE9" w:rsidP="004A277D">
            <w:r>
              <w:t>Un adulte en a 206 dans son corps. Ils forment le squelette.</w:t>
            </w:r>
          </w:p>
          <w:p w:rsidR="00D57A6A" w:rsidRPr="003A2AE9" w:rsidRDefault="00D57A6A" w:rsidP="004A277D"/>
        </w:tc>
        <w:tc>
          <w:tcPr>
            <w:tcW w:w="2552" w:type="dxa"/>
          </w:tcPr>
          <w:p w:rsidR="003A2AE9" w:rsidRPr="003A2AE9" w:rsidRDefault="003A2AE9" w:rsidP="004A2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76" w:type="dxa"/>
          </w:tcPr>
          <w:p w:rsidR="003A2AE9" w:rsidRPr="003A2AE9" w:rsidRDefault="003A2AE9" w:rsidP="004A2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A2AE9" w:rsidRPr="003A2AE9" w:rsidTr="004A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3A2AE9" w:rsidRDefault="003A2AE9" w:rsidP="004A277D">
            <w:r>
              <w:t>C’est un mot de la devise de la République française : ____________________, Egalité, Fraternité.</w:t>
            </w:r>
          </w:p>
          <w:p w:rsidR="0084413E" w:rsidRPr="003A2AE9" w:rsidRDefault="003A2AE9" w:rsidP="004A277D">
            <w:r>
              <w:t>C’est aussi un poème de Paul Eluard.</w:t>
            </w:r>
          </w:p>
        </w:tc>
        <w:tc>
          <w:tcPr>
            <w:tcW w:w="2552" w:type="dxa"/>
          </w:tcPr>
          <w:p w:rsidR="003A2AE9" w:rsidRPr="003A2AE9" w:rsidRDefault="003A2AE9" w:rsidP="004A2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76" w:type="dxa"/>
          </w:tcPr>
          <w:p w:rsidR="003A2AE9" w:rsidRPr="003A2AE9" w:rsidRDefault="003A2AE9" w:rsidP="004A2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A2AE9" w:rsidRPr="003A2AE9" w:rsidTr="004A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3A2AE9" w:rsidRDefault="0084413E" w:rsidP="004A277D">
            <w:r>
              <w:t>Les enfants y apprennent des choses.</w:t>
            </w:r>
          </w:p>
          <w:p w:rsidR="0084413E" w:rsidRPr="003A2AE9" w:rsidRDefault="0084413E" w:rsidP="004A277D"/>
        </w:tc>
        <w:tc>
          <w:tcPr>
            <w:tcW w:w="2552" w:type="dxa"/>
          </w:tcPr>
          <w:p w:rsidR="003A2AE9" w:rsidRPr="003A2AE9" w:rsidRDefault="003A2AE9" w:rsidP="004A2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76" w:type="dxa"/>
          </w:tcPr>
          <w:p w:rsidR="003A2AE9" w:rsidRPr="003A2AE9" w:rsidRDefault="003A2AE9" w:rsidP="004A2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A2AE9" w:rsidRPr="003A2AE9" w:rsidTr="004A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3A2AE9" w:rsidRDefault="0084413E" w:rsidP="004A277D">
            <w:r>
              <w:t>Pendant son sommeil, on en fait de beaux.</w:t>
            </w:r>
          </w:p>
          <w:p w:rsidR="0084413E" w:rsidRPr="003A2AE9" w:rsidRDefault="0084413E" w:rsidP="004A277D"/>
        </w:tc>
        <w:tc>
          <w:tcPr>
            <w:tcW w:w="2552" w:type="dxa"/>
          </w:tcPr>
          <w:p w:rsidR="003A2AE9" w:rsidRPr="003A2AE9" w:rsidRDefault="003A2AE9" w:rsidP="004A2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76" w:type="dxa"/>
          </w:tcPr>
          <w:p w:rsidR="003A2AE9" w:rsidRPr="003A2AE9" w:rsidRDefault="003A2AE9" w:rsidP="004A2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A2AE9" w:rsidRPr="003A2AE9" w:rsidTr="004A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3A2AE9" w:rsidRDefault="0084413E" w:rsidP="004A277D">
            <w:r>
              <w:t>C’est la saison pendant laquelle les arbres perdent leurs feuilles.</w:t>
            </w:r>
          </w:p>
          <w:p w:rsidR="0084413E" w:rsidRPr="003A2AE9" w:rsidRDefault="0084413E" w:rsidP="004A277D"/>
        </w:tc>
        <w:tc>
          <w:tcPr>
            <w:tcW w:w="2552" w:type="dxa"/>
          </w:tcPr>
          <w:p w:rsidR="003A2AE9" w:rsidRPr="003A2AE9" w:rsidRDefault="003A2AE9" w:rsidP="004A2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76" w:type="dxa"/>
          </w:tcPr>
          <w:p w:rsidR="003A2AE9" w:rsidRPr="003A2AE9" w:rsidRDefault="003A2AE9" w:rsidP="004A2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A2AE9" w:rsidRPr="003A2AE9" w:rsidTr="004A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3A2AE9" w:rsidRDefault="0084413E" w:rsidP="004A277D">
            <w:r>
              <w:t>On apprend à le faire dans une piscine.</w:t>
            </w:r>
          </w:p>
          <w:p w:rsidR="0084413E" w:rsidRPr="003A2AE9" w:rsidRDefault="0084413E" w:rsidP="004A277D"/>
        </w:tc>
        <w:tc>
          <w:tcPr>
            <w:tcW w:w="2552" w:type="dxa"/>
          </w:tcPr>
          <w:p w:rsidR="003A2AE9" w:rsidRPr="003A2AE9" w:rsidRDefault="003A2AE9" w:rsidP="004A2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76" w:type="dxa"/>
          </w:tcPr>
          <w:p w:rsidR="003A2AE9" w:rsidRPr="003A2AE9" w:rsidRDefault="003A2AE9" w:rsidP="004A2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A2AE9" w:rsidRPr="003A2AE9" w:rsidTr="004A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84413E" w:rsidRPr="003A2AE9" w:rsidRDefault="0084413E" w:rsidP="004A277D">
            <w:r>
              <w:t>Les enfants jouent à ce jeu pendant la récréation. Il faut se positionner derrière des objets pour ne pas être vu.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3A2AE9" w:rsidRPr="003A2AE9" w:rsidRDefault="003A2AE9" w:rsidP="004A2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76" w:type="dxa"/>
          </w:tcPr>
          <w:p w:rsidR="003A2AE9" w:rsidRPr="003A2AE9" w:rsidRDefault="003A2AE9" w:rsidP="004A2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4413E" w:rsidRPr="003A2AE9" w:rsidTr="004A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84413E" w:rsidRDefault="00993A8D" w:rsidP="004A277D">
            <w:r w:rsidRPr="00993A8D">
              <w:t>Nous devons en boire pour être en bonne santé.</w:t>
            </w:r>
          </w:p>
          <w:p w:rsidR="004615A9" w:rsidRPr="00993A8D" w:rsidRDefault="004615A9" w:rsidP="004A277D"/>
        </w:tc>
        <w:tc>
          <w:tcPr>
            <w:tcW w:w="2552" w:type="dxa"/>
          </w:tcPr>
          <w:p w:rsidR="0084413E" w:rsidRPr="003A2AE9" w:rsidRDefault="0084413E" w:rsidP="004A2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76" w:type="dxa"/>
          </w:tcPr>
          <w:p w:rsidR="0084413E" w:rsidRPr="003A2AE9" w:rsidRDefault="0084413E" w:rsidP="004A2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D36F78" w:rsidRDefault="00D36F78" w:rsidP="004A277D">
      <w:pPr>
        <w:spacing w:after="0"/>
      </w:pPr>
    </w:p>
    <w:p w:rsidR="004615A9" w:rsidRDefault="004615A9" w:rsidP="004A277D">
      <w:pPr>
        <w:spacing w:after="0"/>
      </w:pPr>
      <w:r w:rsidRPr="004615A9">
        <w:rPr>
          <w:b/>
        </w:rPr>
        <w:t>Le mot mystère est :</w:t>
      </w:r>
      <w:r>
        <w:t xml:space="preserve"> ______________________________________</w:t>
      </w:r>
    </w:p>
    <w:p w:rsidR="004A277D" w:rsidRDefault="004A277D" w:rsidP="004A277D">
      <w:pPr>
        <w:spacing w:after="0"/>
      </w:pPr>
    </w:p>
    <w:p w:rsidR="004A277D" w:rsidRDefault="004A277D" w:rsidP="004A277D">
      <w:pPr>
        <w:spacing w:after="0"/>
        <w:rPr>
          <w:rStyle w:val="Lienhypertexte"/>
        </w:rPr>
      </w:pPr>
      <w:r>
        <w:t xml:space="preserve">Maintenant regarde quelques vidéos de ton choix en suivant ce lien : </w:t>
      </w:r>
      <w:hyperlink r:id="rId5" w:history="1">
        <w:r w:rsidRPr="00C977E6">
          <w:rPr>
            <w:rStyle w:val="Lienhypertexte"/>
          </w:rPr>
          <w:t>https://my.unicef.fr/contenu/cecile-et-kevin-des-dessins-animes-sur-le-droit-la-difference</w:t>
        </w:r>
      </w:hyperlink>
    </w:p>
    <w:p w:rsidR="004A277D" w:rsidRDefault="004A277D" w:rsidP="004A277D">
      <w:pPr>
        <w:spacing w:after="0"/>
        <w:rPr>
          <w:rStyle w:val="Lienhypertexte"/>
          <w:color w:val="auto"/>
          <w:u w:val="none"/>
        </w:rPr>
      </w:pPr>
      <w:r w:rsidRPr="004A277D">
        <w:rPr>
          <w:rStyle w:val="Lienhypertexte"/>
          <w:color w:val="auto"/>
          <w:u w:val="none"/>
        </w:rPr>
        <w:t xml:space="preserve">Elles ont été conçues par l’UNICEF, une organisation qui </w:t>
      </w:r>
      <w:r>
        <w:rPr>
          <w:rStyle w:val="Lienhypertexte"/>
          <w:color w:val="auto"/>
          <w:u w:val="none"/>
        </w:rPr>
        <w:t>agit pour faire respecter les droits des enfants.</w:t>
      </w:r>
    </w:p>
    <w:p w:rsidR="004A277D" w:rsidRPr="004A277D" w:rsidRDefault="004A277D" w:rsidP="004A277D">
      <w:pPr>
        <w:spacing w:after="0"/>
      </w:pPr>
    </w:p>
    <w:p w:rsidR="004A277D" w:rsidRDefault="004A277D" w:rsidP="004A277D">
      <w:pPr>
        <w:spacing w:after="0"/>
      </w:pPr>
      <w:r>
        <w:t>En t’aidant de ces vidéos, écris ta définition du mot mystère :</w:t>
      </w:r>
    </w:p>
    <w:p w:rsidR="004A277D" w:rsidRDefault="004A277D" w:rsidP="004A277D">
      <w:pPr>
        <w:spacing w:after="0"/>
      </w:pPr>
    </w:p>
    <w:p w:rsidR="004A277D" w:rsidRDefault="004A277D" w:rsidP="004A277D">
      <w:pPr>
        <w:pBdr>
          <w:top w:val="single" w:sz="12" w:space="1" w:color="auto"/>
          <w:bottom w:val="single" w:sz="12" w:space="1" w:color="auto"/>
        </w:pBdr>
        <w:spacing w:after="0"/>
      </w:pPr>
    </w:p>
    <w:p w:rsidR="004A277D" w:rsidRDefault="004A277D" w:rsidP="004A277D">
      <w:pPr>
        <w:pBdr>
          <w:bottom w:val="single" w:sz="12" w:space="1" w:color="auto"/>
          <w:between w:val="single" w:sz="12" w:space="1" w:color="auto"/>
        </w:pBdr>
        <w:spacing w:after="0"/>
      </w:pPr>
    </w:p>
    <w:p w:rsidR="004A277D" w:rsidRDefault="004A277D" w:rsidP="004A277D">
      <w:pPr>
        <w:pBdr>
          <w:bottom w:val="single" w:sz="12" w:space="1" w:color="auto"/>
          <w:between w:val="single" w:sz="12" w:space="1" w:color="auto"/>
        </w:pBdr>
        <w:spacing w:after="0"/>
      </w:pPr>
    </w:p>
    <w:p w:rsidR="004A277D" w:rsidRDefault="004A277D" w:rsidP="004A277D">
      <w:pPr>
        <w:spacing w:after="0"/>
      </w:pPr>
    </w:p>
    <w:p w:rsidR="00F57968" w:rsidRDefault="004A277D" w:rsidP="004A277D">
      <w:pPr>
        <w:spacing w:after="0"/>
      </w:pPr>
      <w:r>
        <w:t>Pour aller plus loin et découvrir l’action de l’</w:t>
      </w:r>
      <w:r w:rsidRPr="004A277D">
        <w:rPr>
          <w:sz w:val="20"/>
        </w:rPr>
        <w:t>UNICEF</w:t>
      </w:r>
      <w:r>
        <w:t xml:space="preserve"> </w:t>
      </w:r>
    </w:p>
    <w:p w:rsidR="004A277D" w:rsidRDefault="004A277D" w:rsidP="004A277D">
      <w:pPr>
        <w:spacing w:after="0"/>
      </w:pPr>
      <w:proofErr w:type="gramStart"/>
      <w:r>
        <w:t>en</w:t>
      </w:r>
      <w:proofErr w:type="gramEnd"/>
      <w:r>
        <w:t xml:space="preserve"> jouant :</w:t>
      </w:r>
      <w:r w:rsidR="00F57968">
        <w:t xml:space="preserve"> </w:t>
      </w:r>
    </w:p>
    <w:p w:rsidR="00F57968" w:rsidRDefault="00F57968" w:rsidP="004A277D">
      <w:pPr>
        <w:spacing w:after="0"/>
      </w:pPr>
      <w:hyperlink r:id="rId6" w:history="1">
        <w:r w:rsidRPr="002B6388">
          <w:rPr>
            <w:rStyle w:val="Lienhypertexte"/>
          </w:rPr>
          <w:t>https://my.unicef.fr/search?theme=2472</w:t>
        </w:r>
      </w:hyperlink>
    </w:p>
    <w:p w:rsidR="00F57968" w:rsidRDefault="00F57968" w:rsidP="004A277D">
      <w:pPr>
        <w:spacing w:after="0"/>
      </w:pPr>
      <w:proofErr w:type="gramStart"/>
      <w:r>
        <w:t>en</w:t>
      </w:r>
      <w:proofErr w:type="gramEnd"/>
      <w:r>
        <w:t xml:space="preserve"> t’informant :</w:t>
      </w:r>
    </w:p>
    <w:p w:rsidR="00F57968" w:rsidRDefault="00F57968" w:rsidP="004A277D">
      <w:pPr>
        <w:spacing w:after="0"/>
      </w:pPr>
      <w:hyperlink r:id="rId7" w:history="1">
        <w:r w:rsidRPr="002B6388">
          <w:rPr>
            <w:rStyle w:val="Lienhypertexte"/>
          </w:rPr>
          <w:t>https://my.unicef.fr/search?theme=2473</w:t>
        </w:r>
      </w:hyperlink>
    </w:p>
    <w:p w:rsidR="00F57968" w:rsidRDefault="00F57968" w:rsidP="004A277D">
      <w:pPr>
        <w:spacing w:after="0"/>
      </w:pPr>
    </w:p>
    <w:sectPr w:rsidR="00F57968" w:rsidSect="00D57A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1007C"/>
    <w:multiLevelType w:val="hybridMultilevel"/>
    <w:tmpl w:val="7766F7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78"/>
    <w:rsid w:val="003A2AE9"/>
    <w:rsid w:val="004615A9"/>
    <w:rsid w:val="004A277D"/>
    <w:rsid w:val="0082711B"/>
    <w:rsid w:val="0084413E"/>
    <w:rsid w:val="00993A8D"/>
    <w:rsid w:val="00D36F78"/>
    <w:rsid w:val="00D57A6A"/>
    <w:rsid w:val="00F5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2FE1"/>
  <w15:chartTrackingRefBased/>
  <w15:docId w15:val="{85A2120F-7162-4925-A4AD-524140BD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4">
    <w:name w:val="Grid Table 4 Accent 4"/>
    <w:basedOn w:val="TableauNormal"/>
    <w:uiPriority w:val="49"/>
    <w:rsid w:val="003A2AE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4A277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277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A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unicef.fr/search?theme=24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unicef.fr/search?theme=2472" TargetMode="External"/><Relationship Id="rId5" Type="http://schemas.openxmlformats.org/officeDocument/2006/relationships/hyperlink" Target="https://my.unicef.fr/contenu/cecile-et-kevin-des-dessins-animes-sur-le-droit-la-differen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msantoni1</dc:creator>
  <cp:keywords/>
  <dc:description/>
  <cp:lastModifiedBy>msantoni1</cp:lastModifiedBy>
  <cp:revision>7</cp:revision>
  <dcterms:created xsi:type="dcterms:W3CDTF">2020-06-04T11:57:00Z</dcterms:created>
  <dcterms:modified xsi:type="dcterms:W3CDTF">2020-06-04T12:22:00Z</dcterms:modified>
</cp:coreProperties>
</file>