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25CB98" w14:textId="7BB45C18" w:rsidR="00AE2832" w:rsidRPr="007A3527" w:rsidRDefault="007A3527">
      <w:pPr>
        <w:rPr>
          <w:b/>
          <w:bCs/>
        </w:rPr>
      </w:pPr>
      <w:r w:rsidRPr="007A3527">
        <w:rPr>
          <w:b/>
          <w:bCs/>
          <w:noProof/>
        </w:rPr>
        <w:drawing>
          <wp:anchor distT="0" distB="0" distL="114300" distR="114300" simplePos="0" relativeHeight="251658240" behindDoc="1" locked="0" layoutInCell="1" allowOverlap="1" wp14:anchorId="24A4B229" wp14:editId="27D0A503">
            <wp:simplePos x="0" y="0"/>
            <wp:positionH relativeFrom="column">
              <wp:posOffset>3908098</wp:posOffset>
            </wp:positionH>
            <wp:positionV relativeFrom="paragraph">
              <wp:posOffset>9519</wp:posOffset>
            </wp:positionV>
            <wp:extent cx="2879725" cy="2399030"/>
            <wp:effectExtent l="0" t="0" r="0" b="1270"/>
            <wp:wrapTight wrapText="bothSides">
              <wp:wrapPolygon edited="0">
                <wp:start x="0" y="0"/>
                <wp:lineTo x="0" y="21440"/>
                <wp:lineTo x="21433" y="21440"/>
                <wp:lineTo x="21433" y="0"/>
                <wp:lineTo x="0" y="0"/>
              </wp:wrapPolygon>
            </wp:wrapTight>
            <wp:docPr id="1785760968" name="Image 1" descr="Une image contenant texte, diagramme, lig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60968" name="Image 1" descr="Une image contenant texte, diagramme, ligne, capture d’écran&#10;&#10;Le contenu généré par l’IA peut être incorrect."/>
                    <pic:cNvPicPr/>
                  </pic:nvPicPr>
                  <pic:blipFill>
                    <a:blip r:embed="rId4">
                      <a:extLst>
                        <a:ext uri="{28A0092B-C50C-407E-A947-70E740481C1C}">
                          <a14:useLocalDpi xmlns:a14="http://schemas.microsoft.com/office/drawing/2010/main" val="0"/>
                        </a:ext>
                      </a:extLst>
                    </a:blip>
                    <a:stretch>
                      <a:fillRect/>
                    </a:stretch>
                  </pic:blipFill>
                  <pic:spPr>
                    <a:xfrm>
                      <a:off x="0" y="0"/>
                      <a:ext cx="2879725" cy="2399030"/>
                    </a:xfrm>
                    <a:prstGeom prst="rect">
                      <a:avLst/>
                    </a:prstGeom>
                  </pic:spPr>
                </pic:pic>
              </a:graphicData>
            </a:graphic>
            <wp14:sizeRelH relativeFrom="margin">
              <wp14:pctWidth>0</wp14:pctWidth>
            </wp14:sizeRelH>
            <wp14:sizeRelV relativeFrom="margin">
              <wp14:pctHeight>0</wp14:pctHeight>
            </wp14:sizeRelV>
          </wp:anchor>
        </w:drawing>
      </w:r>
      <w:r w:rsidR="00AE2832" w:rsidRPr="007A3527">
        <w:rPr>
          <w:b/>
          <w:bCs/>
        </w:rPr>
        <w:t>Exercice</w:t>
      </w:r>
      <w:r w:rsidRPr="007A3527">
        <w:rPr>
          <w:b/>
          <w:bCs/>
        </w:rPr>
        <w:t xml:space="preserve"> : Les progrès de la </w:t>
      </w:r>
      <w:r w:rsidR="00AE2832" w:rsidRPr="007A3527">
        <w:rPr>
          <w:b/>
          <w:bCs/>
        </w:rPr>
        <w:t>microscopie</w:t>
      </w:r>
    </w:p>
    <w:p w14:paraId="61B63ECE" w14:textId="727C8D2A" w:rsidR="00AE2832" w:rsidRDefault="00AE2832" w:rsidP="007A3527">
      <w:pPr>
        <w:jc w:val="both"/>
      </w:pPr>
      <w:r>
        <w:t xml:space="preserve">La microscopie a été inventée au XVIIème siècle et depuis elle n’a cessé de s’améliorer, offrant la possibilité aux scientifiques des avancées importantes dans le domaine de la biologie et la compréhension du vivant, mais aussi de la médecine notamment. </w:t>
      </w:r>
    </w:p>
    <w:p w14:paraId="0390BCDD" w14:textId="77777777" w:rsidR="007A3527" w:rsidRDefault="00AE2832" w:rsidP="007A3527">
      <w:pPr>
        <w:jc w:val="both"/>
      </w:pPr>
      <w:r>
        <w:t xml:space="preserve">L’exercice ci-dessous propose de s’intéresser à un type particulier de virus : les bactériophages. Ce sont des virus qui s’attaquent spécifiquement aux bactéries. Dès leur découverte il y a près de 100 ans, les bactériophages ont été utilisés par l’homme en tant qu’agents thérapeutiques. </w:t>
      </w:r>
      <w:r w:rsidR="007A3527">
        <w:t xml:space="preserve">Actuellement, à la suite de l’augmentation inquiétante de l’antibiorésistance, les regards se tournent de nouveau vers ces virus. </w:t>
      </w:r>
    </w:p>
    <w:p w14:paraId="029122BB" w14:textId="750D4590" w:rsidR="007A3527" w:rsidRDefault="007A3527" w:rsidP="007A3527">
      <w:pPr>
        <w:jc w:val="both"/>
      </w:pPr>
      <w:r>
        <w:t>Les progrès de la microscopie et notamment de la microscopie électronique, ont permis d’obtenir des informations précises sur la structure de ces virus</w:t>
      </w:r>
      <w:r w:rsidR="00576207">
        <w:t>, dont u</w:t>
      </w:r>
      <w:r>
        <w:t xml:space="preserve">n schéma simplifié est présenté ci-dessus. </w:t>
      </w:r>
    </w:p>
    <w:p w14:paraId="1ED1DE8D" w14:textId="77777777" w:rsidR="007A3527" w:rsidRDefault="007A3527"/>
    <w:p w14:paraId="4C47A04B" w14:textId="2147449A" w:rsidR="00AE2832" w:rsidRDefault="00AE2832">
      <w:r>
        <w:t>Les clichés ci-dessous vous présentent des observations de phages qui ont été réalisées</w:t>
      </w:r>
      <w:r w:rsidR="00576207">
        <w:t xml:space="preserve"> par des scientifiques à différentes époques. </w:t>
      </w:r>
    </w:p>
    <w:p w14:paraId="5F93D52E" w14:textId="25EDFBDC" w:rsidR="00AE2832" w:rsidRDefault="00AE2832">
      <w:pPr>
        <w:rPr>
          <w:b/>
          <w:bCs/>
        </w:rPr>
      </w:pPr>
      <w:r w:rsidRPr="00AE2832">
        <w:rPr>
          <w:b/>
          <w:bCs/>
        </w:rPr>
        <w:t xml:space="preserve">Travail à faire : retrouver pour chaque image le type de microscopie utilisée en justifiant votre choix. </w:t>
      </w:r>
    </w:p>
    <w:tbl>
      <w:tblPr>
        <w:tblStyle w:val="Grilledutableau"/>
        <w:tblW w:w="11057" w:type="dxa"/>
        <w:tblInd w:w="-289" w:type="dxa"/>
        <w:tblLook w:val="04A0" w:firstRow="1" w:lastRow="0" w:firstColumn="1" w:lastColumn="0" w:noHBand="0" w:noVBand="1"/>
      </w:tblPr>
      <w:tblGrid>
        <w:gridCol w:w="3685"/>
        <w:gridCol w:w="3686"/>
        <w:gridCol w:w="3686"/>
      </w:tblGrid>
      <w:tr w:rsidR="003D04EC" w14:paraId="38D97419" w14:textId="77777777" w:rsidTr="007A3527">
        <w:tc>
          <w:tcPr>
            <w:tcW w:w="3685" w:type="dxa"/>
          </w:tcPr>
          <w:p w14:paraId="0DD81EEB" w14:textId="5C13F1BB" w:rsidR="00AE2832" w:rsidRDefault="00AE2832">
            <w:pPr>
              <w:rPr>
                <w:b/>
                <w:bCs/>
              </w:rPr>
            </w:pPr>
            <w:r>
              <w:rPr>
                <w:b/>
                <w:bCs/>
              </w:rPr>
              <w:t>Cliché 1</w:t>
            </w:r>
            <w:r w:rsidR="00576207">
              <w:rPr>
                <w:b/>
                <w:bCs/>
              </w:rPr>
              <w:t xml:space="preserve">   </w:t>
            </w:r>
          </w:p>
        </w:tc>
        <w:tc>
          <w:tcPr>
            <w:tcW w:w="3686" w:type="dxa"/>
          </w:tcPr>
          <w:p w14:paraId="3726D3B2" w14:textId="4F42BAEA" w:rsidR="00AE2832" w:rsidRDefault="00AE2832">
            <w:pPr>
              <w:rPr>
                <w:b/>
                <w:bCs/>
              </w:rPr>
            </w:pPr>
            <w:r>
              <w:rPr>
                <w:b/>
                <w:bCs/>
              </w:rPr>
              <w:t>Cliché 2</w:t>
            </w:r>
            <w:r w:rsidR="00576207">
              <w:rPr>
                <w:b/>
                <w:bCs/>
              </w:rPr>
              <w:t xml:space="preserve"> </w:t>
            </w:r>
          </w:p>
        </w:tc>
        <w:tc>
          <w:tcPr>
            <w:tcW w:w="3686" w:type="dxa"/>
          </w:tcPr>
          <w:p w14:paraId="67942196" w14:textId="68BBF0CE" w:rsidR="00AE2832" w:rsidRDefault="00AE2832">
            <w:pPr>
              <w:rPr>
                <w:b/>
                <w:bCs/>
              </w:rPr>
            </w:pPr>
            <w:r>
              <w:rPr>
                <w:b/>
                <w:bCs/>
              </w:rPr>
              <w:t>Cliché 3</w:t>
            </w:r>
            <w:r w:rsidR="00576207">
              <w:rPr>
                <w:b/>
                <w:bCs/>
              </w:rPr>
              <w:t xml:space="preserve"> </w:t>
            </w:r>
          </w:p>
        </w:tc>
      </w:tr>
      <w:tr w:rsidR="003D04EC" w14:paraId="4A1F434E" w14:textId="77777777" w:rsidTr="007A3527">
        <w:tc>
          <w:tcPr>
            <w:tcW w:w="3685" w:type="dxa"/>
          </w:tcPr>
          <w:p w14:paraId="0947BF8C" w14:textId="0EA832C4" w:rsidR="00AE2832" w:rsidRDefault="00AE2832" w:rsidP="007A3527">
            <w:pPr>
              <w:jc w:val="center"/>
              <w:rPr>
                <w:b/>
                <w:bCs/>
              </w:rPr>
            </w:pPr>
            <w:r>
              <w:rPr>
                <w:noProof/>
              </w:rPr>
              <w:drawing>
                <wp:inline distT="0" distB="0" distL="0" distR="0" wp14:anchorId="65B053FB" wp14:editId="0543BF87">
                  <wp:extent cx="2175134" cy="1810693"/>
                  <wp:effectExtent l="0" t="0" r="0" b="0"/>
                  <wp:docPr id="455896364" name="Image 1" descr="Une image contenant monochrome, Photographie monochrome, noir et blanc,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896364" name="Image 1" descr="Une image contenant monochrome, Photographie monochrome, noir et blanc, capture d’écran&#10;&#10;Le contenu généré par l’IA peut être incorrect."/>
                          <pic:cNvPicPr/>
                        </pic:nvPicPr>
                        <pic:blipFill>
                          <a:blip r:embed="rId5"/>
                          <a:stretch>
                            <a:fillRect/>
                          </a:stretch>
                        </pic:blipFill>
                        <pic:spPr>
                          <a:xfrm>
                            <a:off x="0" y="0"/>
                            <a:ext cx="2195659" cy="1827779"/>
                          </a:xfrm>
                          <a:prstGeom prst="rect">
                            <a:avLst/>
                          </a:prstGeom>
                        </pic:spPr>
                      </pic:pic>
                    </a:graphicData>
                  </a:graphic>
                </wp:inline>
              </w:drawing>
            </w:r>
          </w:p>
        </w:tc>
        <w:tc>
          <w:tcPr>
            <w:tcW w:w="3686" w:type="dxa"/>
          </w:tcPr>
          <w:p w14:paraId="208C16E2" w14:textId="2D98F079" w:rsidR="00AE2832" w:rsidRDefault="00AE2832" w:rsidP="007A3527">
            <w:pPr>
              <w:jc w:val="center"/>
              <w:rPr>
                <w:b/>
                <w:bCs/>
              </w:rPr>
            </w:pPr>
            <w:r>
              <w:rPr>
                <w:noProof/>
              </w:rPr>
              <w:drawing>
                <wp:inline distT="0" distB="0" distL="0" distR="0" wp14:anchorId="5F4E1923" wp14:editId="7250B44F">
                  <wp:extent cx="2009870" cy="1822663"/>
                  <wp:effectExtent l="0" t="0" r="0" b="6350"/>
                  <wp:docPr id="181020610" name="Image 1" descr="Une image contenant dessin, croquis, noir et blanc,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0610" name="Image 1" descr="Une image contenant dessin, croquis, noir et blanc, art&#10;&#10;Le contenu généré par l’IA peut être incorrect."/>
                          <pic:cNvPicPr/>
                        </pic:nvPicPr>
                        <pic:blipFill>
                          <a:blip r:embed="rId6"/>
                          <a:stretch>
                            <a:fillRect/>
                          </a:stretch>
                        </pic:blipFill>
                        <pic:spPr>
                          <a:xfrm>
                            <a:off x="0" y="0"/>
                            <a:ext cx="2020763" cy="1832541"/>
                          </a:xfrm>
                          <a:prstGeom prst="rect">
                            <a:avLst/>
                          </a:prstGeom>
                        </pic:spPr>
                      </pic:pic>
                    </a:graphicData>
                  </a:graphic>
                </wp:inline>
              </w:drawing>
            </w:r>
          </w:p>
        </w:tc>
        <w:tc>
          <w:tcPr>
            <w:tcW w:w="3686" w:type="dxa"/>
          </w:tcPr>
          <w:p w14:paraId="39569858" w14:textId="53E10573" w:rsidR="00AE2832" w:rsidRPr="007A3527" w:rsidRDefault="003D04EC" w:rsidP="007A3527">
            <w:pPr>
              <w:jc w:val="center"/>
              <w:rPr>
                <w:b/>
                <w:bCs/>
              </w:rPr>
            </w:pPr>
            <w:r>
              <w:rPr>
                <w:noProof/>
              </w:rPr>
              <w:drawing>
                <wp:inline distT="0" distB="0" distL="0" distR="0" wp14:anchorId="7A9AFED1" wp14:editId="7F2D8B8C">
                  <wp:extent cx="1793734" cy="1791335"/>
                  <wp:effectExtent l="0" t="0" r="0" b="0"/>
                  <wp:docPr id="8664858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85829" name=""/>
                          <pic:cNvPicPr/>
                        </pic:nvPicPr>
                        <pic:blipFill>
                          <a:blip r:embed="rId7"/>
                          <a:stretch>
                            <a:fillRect/>
                          </a:stretch>
                        </pic:blipFill>
                        <pic:spPr>
                          <a:xfrm>
                            <a:off x="0" y="0"/>
                            <a:ext cx="1813714" cy="1811288"/>
                          </a:xfrm>
                          <a:prstGeom prst="rect">
                            <a:avLst/>
                          </a:prstGeom>
                        </pic:spPr>
                      </pic:pic>
                    </a:graphicData>
                  </a:graphic>
                </wp:inline>
              </w:drawing>
            </w:r>
          </w:p>
        </w:tc>
      </w:tr>
      <w:tr w:rsidR="003D04EC" w14:paraId="520DB8A4" w14:textId="77777777" w:rsidTr="007A3527">
        <w:tc>
          <w:tcPr>
            <w:tcW w:w="3685" w:type="dxa"/>
          </w:tcPr>
          <w:p w14:paraId="54C8A79E" w14:textId="138E0C67" w:rsidR="00AE2832" w:rsidRPr="00AE2832" w:rsidRDefault="00AE2832">
            <w:pPr>
              <w:rPr>
                <w:b/>
                <w:bCs/>
                <w:noProof/>
              </w:rPr>
            </w:pPr>
            <w:r w:rsidRPr="00AE2832">
              <w:rPr>
                <w:b/>
                <w:bCs/>
                <w:noProof/>
              </w:rPr>
              <w:t>Cliché 4</w:t>
            </w:r>
            <w:r w:rsidR="003D04EC">
              <w:rPr>
                <w:b/>
                <w:bCs/>
                <w:noProof/>
              </w:rPr>
              <w:t xml:space="preserve"> </w:t>
            </w:r>
          </w:p>
        </w:tc>
        <w:tc>
          <w:tcPr>
            <w:tcW w:w="3686" w:type="dxa"/>
          </w:tcPr>
          <w:p w14:paraId="30D331A4" w14:textId="0B0DD40B" w:rsidR="00AE2832" w:rsidRPr="007A3527" w:rsidRDefault="007A3527">
            <w:pPr>
              <w:rPr>
                <w:b/>
                <w:bCs/>
                <w:noProof/>
              </w:rPr>
            </w:pPr>
            <w:r w:rsidRPr="007A3527">
              <w:rPr>
                <w:b/>
                <w:bCs/>
                <w:noProof/>
              </w:rPr>
              <w:t xml:space="preserve">Cliché </w:t>
            </w:r>
            <w:r>
              <w:rPr>
                <w:b/>
                <w:bCs/>
                <w:noProof/>
              </w:rPr>
              <w:t>5</w:t>
            </w:r>
          </w:p>
        </w:tc>
        <w:tc>
          <w:tcPr>
            <w:tcW w:w="3686" w:type="dxa"/>
          </w:tcPr>
          <w:p w14:paraId="312420DE" w14:textId="21DC0642" w:rsidR="00AE2832" w:rsidRPr="007A3527" w:rsidRDefault="007A3527">
            <w:pPr>
              <w:rPr>
                <w:b/>
                <w:bCs/>
                <w:noProof/>
              </w:rPr>
            </w:pPr>
            <w:r w:rsidRPr="007A3527">
              <w:rPr>
                <w:b/>
                <w:bCs/>
                <w:noProof/>
              </w:rPr>
              <w:t xml:space="preserve">Cliché </w:t>
            </w:r>
            <w:r>
              <w:rPr>
                <w:b/>
                <w:bCs/>
                <w:noProof/>
              </w:rPr>
              <w:t>6</w:t>
            </w:r>
          </w:p>
        </w:tc>
      </w:tr>
      <w:tr w:rsidR="003D04EC" w14:paraId="41438317" w14:textId="77777777" w:rsidTr="007A3527">
        <w:tc>
          <w:tcPr>
            <w:tcW w:w="3685" w:type="dxa"/>
          </w:tcPr>
          <w:p w14:paraId="5C6D2C34" w14:textId="77777777" w:rsidR="00AE2832" w:rsidRDefault="00AE2832" w:rsidP="007A3527">
            <w:pPr>
              <w:jc w:val="center"/>
              <w:rPr>
                <w:noProof/>
              </w:rPr>
            </w:pPr>
            <w:r>
              <w:rPr>
                <w:noProof/>
              </w:rPr>
              <w:drawing>
                <wp:inline distT="0" distB="0" distL="0" distR="0" wp14:anchorId="44E1D72C" wp14:editId="74C35089">
                  <wp:extent cx="2100404" cy="1695696"/>
                  <wp:effectExtent l="0" t="0" r="0" b="0"/>
                  <wp:docPr id="880046865" name="Image 1" descr="Une image contenant Dessin d’enfant, peintu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046865" name="Image 1" descr="Une image contenant Dessin d’enfant, peinture&#10;&#10;Le contenu généré par l’IA peut être incorrect."/>
                          <pic:cNvPicPr/>
                        </pic:nvPicPr>
                        <pic:blipFill>
                          <a:blip r:embed="rId8"/>
                          <a:stretch>
                            <a:fillRect/>
                          </a:stretch>
                        </pic:blipFill>
                        <pic:spPr>
                          <a:xfrm>
                            <a:off x="0" y="0"/>
                            <a:ext cx="2126646" cy="1716881"/>
                          </a:xfrm>
                          <a:prstGeom prst="rect">
                            <a:avLst/>
                          </a:prstGeom>
                        </pic:spPr>
                      </pic:pic>
                    </a:graphicData>
                  </a:graphic>
                </wp:inline>
              </w:drawing>
            </w:r>
          </w:p>
          <w:p w14:paraId="678974F0" w14:textId="14668855" w:rsidR="00AE2832" w:rsidRDefault="00AE2832">
            <w:pPr>
              <w:rPr>
                <w:noProof/>
              </w:rPr>
            </w:pPr>
            <w:r>
              <w:rPr>
                <w:noProof/>
              </w:rPr>
              <w:t>Fausses couleurs</w:t>
            </w:r>
          </w:p>
        </w:tc>
        <w:tc>
          <w:tcPr>
            <w:tcW w:w="3686" w:type="dxa"/>
          </w:tcPr>
          <w:p w14:paraId="157E9A58" w14:textId="39023CD6" w:rsidR="007A3527" w:rsidRDefault="00576207" w:rsidP="007A3527">
            <w:pPr>
              <w:jc w:val="center"/>
            </w:pPr>
            <w:r>
              <w:rPr>
                <w:noProof/>
              </w:rPr>
              <w:drawing>
                <wp:inline distT="0" distB="0" distL="0" distR="0" wp14:anchorId="25E4BBEE" wp14:editId="530A594D">
                  <wp:extent cx="2139764" cy="1602464"/>
                  <wp:effectExtent l="0" t="0" r="0" b="0"/>
                  <wp:docPr id="19760036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03671" name=""/>
                          <pic:cNvPicPr/>
                        </pic:nvPicPr>
                        <pic:blipFill>
                          <a:blip r:embed="rId9"/>
                          <a:stretch>
                            <a:fillRect/>
                          </a:stretch>
                        </pic:blipFill>
                        <pic:spPr>
                          <a:xfrm>
                            <a:off x="0" y="0"/>
                            <a:ext cx="2166778" cy="1622695"/>
                          </a:xfrm>
                          <a:prstGeom prst="rect">
                            <a:avLst/>
                          </a:prstGeom>
                        </pic:spPr>
                      </pic:pic>
                    </a:graphicData>
                  </a:graphic>
                </wp:inline>
              </w:drawing>
            </w:r>
          </w:p>
          <w:p w14:paraId="1F57F747" w14:textId="60F3AE4B" w:rsidR="00AE2832" w:rsidRDefault="00AE2832">
            <w:pPr>
              <w:rPr>
                <w:noProof/>
              </w:rPr>
            </w:pPr>
          </w:p>
        </w:tc>
        <w:tc>
          <w:tcPr>
            <w:tcW w:w="3686" w:type="dxa"/>
          </w:tcPr>
          <w:p w14:paraId="52C04476" w14:textId="77777777" w:rsidR="00576207" w:rsidRDefault="00576207" w:rsidP="007A3527">
            <w:pPr>
              <w:jc w:val="center"/>
            </w:pPr>
            <w:r>
              <w:rPr>
                <w:noProof/>
              </w:rPr>
              <w:drawing>
                <wp:inline distT="0" distB="0" distL="0" distR="0" wp14:anchorId="20A3E147" wp14:editId="4A062DE5">
                  <wp:extent cx="1366743" cy="1649673"/>
                  <wp:effectExtent l="0" t="0" r="5080" b="8255"/>
                  <wp:docPr id="400773997" name="Image 1" descr="Une image contenant invertébré, insecte, araigné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773997" name="Image 1" descr="Une image contenant invertébré, insecte, araignée&#10;&#10;Le contenu généré par l’IA peut être incorrect."/>
                          <pic:cNvPicPr/>
                        </pic:nvPicPr>
                        <pic:blipFill>
                          <a:blip r:embed="rId10"/>
                          <a:stretch>
                            <a:fillRect/>
                          </a:stretch>
                        </pic:blipFill>
                        <pic:spPr>
                          <a:xfrm>
                            <a:off x="0" y="0"/>
                            <a:ext cx="1374132" cy="1658592"/>
                          </a:xfrm>
                          <a:prstGeom prst="rect">
                            <a:avLst/>
                          </a:prstGeom>
                        </pic:spPr>
                      </pic:pic>
                    </a:graphicData>
                  </a:graphic>
                </wp:inline>
              </w:drawing>
            </w:r>
            <w:r w:rsidRPr="00AE2832">
              <w:t xml:space="preserve"> </w:t>
            </w:r>
          </w:p>
          <w:p w14:paraId="0CB61B57" w14:textId="60CA7A3C" w:rsidR="00AE2832" w:rsidRDefault="00576207" w:rsidP="00576207">
            <w:pPr>
              <w:rPr>
                <w:noProof/>
              </w:rPr>
            </w:pPr>
            <w:r w:rsidRPr="00AE2832">
              <w:t>Fausses couleurs</w:t>
            </w:r>
          </w:p>
        </w:tc>
      </w:tr>
    </w:tbl>
    <w:p w14:paraId="201E6529" w14:textId="7F1AB3AB" w:rsidR="00AE2832" w:rsidRDefault="00AE2832">
      <w:pPr>
        <w:rPr>
          <w:b/>
          <w:bCs/>
        </w:rPr>
      </w:pPr>
    </w:p>
    <w:p w14:paraId="757A860D" w14:textId="77777777" w:rsidR="003D04EC" w:rsidRDefault="00AE2832">
      <w:pPr>
        <w:rPr>
          <w:b/>
          <w:bCs/>
        </w:rPr>
      </w:pPr>
      <w:r>
        <w:rPr>
          <w:b/>
          <w:bCs/>
        </w:rPr>
        <w:t xml:space="preserve">   </w:t>
      </w:r>
    </w:p>
    <w:p w14:paraId="45E4F519" w14:textId="77777777" w:rsidR="003D04EC" w:rsidRDefault="003D04EC">
      <w:pPr>
        <w:rPr>
          <w:b/>
          <w:bCs/>
        </w:rPr>
      </w:pPr>
    </w:p>
    <w:p w14:paraId="6A0058D9" w14:textId="2956795C" w:rsidR="00AE2832" w:rsidRDefault="00AE2832">
      <w:pPr>
        <w:rPr>
          <w:b/>
          <w:bCs/>
        </w:rPr>
      </w:pPr>
      <w:r>
        <w:rPr>
          <w:b/>
          <w:bCs/>
        </w:rPr>
        <w:lastRenderedPageBreak/>
        <w:t xml:space="preserve"> </w:t>
      </w:r>
      <w:r w:rsidR="003D04EC">
        <w:rPr>
          <w:b/>
          <w:bCs/>
        </w:rPr>
        <w:t xml:space="preserve">Correction </w:t>
      </w:r>
    </w:p>
    <w:p w14:paraId="51A60D1F" w14:textId="15811710" w:rsidR="003D04EC" w:rsidRDefault="003D04EC">
      <w:pPr>
        <w:rPr>
          <w:b/>
          <w:bCs/>
        </w:rPr>
      </w:pPr>
      <w:r>
        <w:rPr>
          <w:b/>
          <w:bCs/>
        </w:rPr>
        <w:t xml:space="preserve">1) MEB : </w:t>
      </w:r>
      <w:r w:rsidR="00784144">
        <w:rPr>
          <w:b/>
          <w:bCs/>
        </w:rPr>
        <w:t xml:space="preserve">très </w:t>
      </w:r>
      <w:r>
        <w:rPr>
          <w:b/>
          <w:bCs/>
        </w:rPr>
        <w:t xml:space="preserve">bonne précision, 3D </w:t>
      </w:r>
    </w:p>
    <w:p w14:paraId="54D7ABD4" w14:textId="215F0A0E" w:rsidR="003D04EC" w:rsidRDefault="003D04EC">
      <w:pPr>
        <w:rPr>
          <w:b/>
          <w:bCs/>
        </w:rPr>
      </w:pPr>
      <w:r>
        <w:rPr>
          <w:b/>
          <w:bCs/>
        </w:rPr>
        <w:t>2) MET : détail de l’ultrastructure du tube</w:t>
      </w:r>
    </w:p>
    <w:p w14:paraId="768ED330" w14:textId="2251D14A" w:rsidR="003D04EC" w:rsidRDefault="003D04EC">
      <w:pPr>
        <w:rPr>
          <w:b/>
          <w:bCs/>
        </w:rPr>
      </w:pPr>
      <w:r>
        <w:rPr>
          <w:b/>
          <w:bCs/>
        </w:rPr>
        <w:t>3) MEB : grossissement très important, 3D</w:t>
      </w:r>
    </w:p>
    <w:p w14:paraId="4686B097" w14:textId="60CFE2A9" w:rsidR="003D04EC" w:rsidRDefault="003D04EC">
      <w:pPr>
        <w:rPr>
          <w:b/>
          <w:bCs/>
        </w:rPr>
      </w:pPr>
      <w:r>
        <w:rPr>
          <w:b/>
          <w:bCs/>
        </w:rPr>
        <w:t>4) MET : grossissement très important, ultrastructure de la tête</w:t>
      </w:r>
    </w:p>
    <w:p w14:paraId="3F3B88E1" w14:textId="513DC896" w:rsidR="003D04EC" w:rsidRDefault="003D04EC">
      <w:pPr>
        <w:rPr>
          <w:b/>
          <w:bCs/>
        </w:rPr>
      </w:pPr>
      <w:r>
        <w:rPr>
          <w:b/>
          <w:bCs/>
        </w:rPr>
        <w:t xml:space="preserve">5) MEB : </w:t>
      </w:r>
      <w:r>
        <w:rPr>
          <w:b/>
          <w:bCs/>
        </w:rPr>
        <w:t>grossissement très important, 3D</w:t>
      </w:r>
    </w:p>
    <w:p w14:paraId="532C7F14" w14:textId="33B1B23D" w:rsidR="003D04EC" w:rsidRDefault="003D04EC">
      <w:pPr>
        <w:rPr>
          <w:b/>
          <w:bCs/>
        </w:rPr>
      </w:pPr>
      <w:r>
        <w:rPr>
          <w:b/>
          <w:bCs/>
        </w:rPr>
        <w:t xml:space="preserve">6) Image obtenue par IA </w:t>
      </w:r>
    </w:p>
    <w:p w14:paraId="261C5E32" w14:textId="77777777" w:rsidR="003D04EC" w:rsidRDefault="003D04EC">
      <w:pPr>
        <w:rPr>
          <w:b/>
          <w:bCs/>
        </w:rPr>
      </w:pPr>
    </w:p>
    <w:p w14:paraId="2E10CBE8" w14:textId="167F58D4" w:rsidR="003D04EC" w:rsidRDefault="003D04EC">
      <w:pPr>
        <w:rPr>
          <w:b/>
          <w:bCs/>
        </w:rPr>
      </w:pPr>
      <w:r>
        <w:rPr>
          <w:b/>
          <w:bCs/>
        </w:rPr>
        <w:t xml:space="preserve">Ressources pour l’obtention des images </w:t>
      </w:r>
    </w:p>
    <w:p w14:paraId="6C10CC2A" w14:textId="6B20C3FB" w:rsidR="003D04EC" w:rsidRDefault="003D04EC">
      <w:pPr>
        <w:rPr>
          <w:b/>
          <w:bCs/>
        </w:rPr>
      </w:pPr>
      <w:hyperlink r:id="rId11" w:history="1">
        <w:r w:rsidRPr="002F37CB">
          <w:rPr>
            <w:rStyle w:val="Lienhypertexte"/>
            <w:b/>
            <w:bCs/>
          </w:rPr>
          <w:t>https://www.sciencedirect.com/science/article/pii/S0923250818300809</w:t>
        </w:r>
      </w:hyperlink>
    </w:p>
    <w:p w14:paraId="1EAA4A9F" w14:textId="0DDB287C" w:rsidR="003D04EC" w:rsidRDefault="003D04EC">
      <w:pPr>
        <w:rPr>
          <w:b/>
          <w:bCs/>
        </w:rPr>
      </w:pPr>
      <w:hyperlink r:id="rId12" w:history="1">
        <w:r w:rsidRPr="002F37CB">
          <w:rPr>
            <w:rStyle w:val="Lienhypertexte"/>
            <w:b/>
            <w:bCs/>
          </w:rPr>
          <w:t>https://planet-vie.ens.fr/thematiques/microbiologie/virologie/les-bacteriophages-de-leur-decouverte-a-leurs-utilisations</w:t>
        </w:r>
      </w:hyperlink>
    </w:p>
    <w:p w14:paraId="2EA32F10" w14:textId="30CA83CC" w:rsidR="003D04EC" w:rsidRDefault="003D04EC">
      <w:pPr>
        <w:rPr>
          <w:b/>
          <w:bCs/>
        </w:rPr>
      </w:pPr>
      <w:hyperlink r:id="rId13" w:history="1">
        <w:r w:rsidRPr="002F37CB">
          <w:rPr>
            <w:rStyle w:val="Lienhypertexte"/>
            <w:b/>
            <w:bCs/>
          </w:rPr>
          <w:t>https://www.jeol.com/solutions/applic</w:t>
        </w:r>
        <w:r w:rsidRPr="002F37CB">
          <w:rPr>
            <w:rStyle w:val="Lienhypertexte"/>
            <w:b/>
            <w:bCs/>
          </w:rPr>
          <w:t>a</w:t>
        </w:r>
        <w:r w:rsidRPr="002F37CB">
          <w:rPr>
            <w:rStyle w:val="Lienhypertexte"/>
            <w:b/>
            <w:bCs/>
          </w:rPr>
          <w:t>tions/nano/details/20240917_3.php</w:t>
        </w:r>
      </w:hyperlink>
    </w:p>
    <w:p w14:paraId="19D59794" w14:textId="2D047D01" w:rsidR="003D04EC" w:rsidRDefault="00784144">
      <w:pPr>
        <w:rPr>
          <w:b/>
          <w:bCs/>
        </w:rPr>
      </w:pPr>
      <w:hyperlink r:id="rId14" w:tgtFrame="_blank" w:history="1">
        <w:r w:rsidRPr="00784144">
          <w:rPr>
            <w:rStyle w:val="Lienhypertexte"/>
            <w:b/>
            <w:bCs/>
          </w:rPr>
          <w:t>https://www.sciencedirect.com/science/article/pii/S1286457906000311</w:t>
        </w:r>
      </w:hyperlink>
    </w:p>
    <w:p w14:paraId="53FA3B81" w14:textId="77777777" w:rsidR="00784144" w:rsidRPr="00576207" w:rsidRDefault="00784144">
      <w:pPr>
        <w:rPr>
          <w:b/>
          <w:bCs/>
        </w:rPr>
      </w:pPr>
    </w:p>
    <w:sectPr w:rsidR="00784144" w:rsidRPr="00576207" w:rsidSect="007A3527">
      <w:pgSz w:w="11906" w:h="16838"/>
      <w:pgMar w:top="426"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832"/>
    <w:rsid w:val="003D04EC"/>
    <w:rsid w:val="00576207"/>
    <w:rsid w:val="00742D4B"/>
    <w:rsid w:val="00784144"/>
    <w:rsid w:val="007A3527"/>
    <w:rsid w:val="00AE28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55646"/>
  <w15:chartTrackingRefBased/>
  <w15:docId w15:val="{E0DD52AD-4C52-4CE6-A6E6-1BA2E517E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E28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AE28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AE2832"/>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AE2832"/>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AE2832"/>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AE2832"/>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E2832"/>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E2832"/>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E2832"/>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E2832"/>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AE2832"/>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AE2832"/>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AE2832"/>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AE2832"/>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AE2832"/>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E2832"/>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E2832"/>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E2832"/>
    <w:rPr>
      <w:rFonts w:eastAsiaTheme="majorEastAsia" w:cstheme="majorBidi"/>
      <w:color w:val="272727" w:themeColor="text1" w:themeTint="D8"/>
    </w:rPr>
  </w:style>
  <w:style w:type="paragraph" w:styleId="Titre">
    <w:name w:val="Title"/>
    <w:basedOn w:val="Normal"/>
    <w:next w:val="Normal"/>
    <w:link w:val="TitreCar"/>
    <w:uiPriority w:val="10"/>
    <w:qFormat/>
    <w:rsid w:val="00AE28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E2832"/>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E2832"/>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E2832"/>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E2832"/>
    <w:pPr>
      <w:spacing w:before="160"/>
      <w:jc w:val="center"/>
    </w:pPr>
    <w:rPr>
      <w:i/>
      <w:iCs/>
      <w:color w:val="404040" w:themeColor="text1" w:themeTint="BF"/>
    </w:rPr>
  </w:style>
  <w:style w:type="character" w:customStyle="1" w:styleId="CitationCar">
    <w:name w:val="Citation Car"/>
    <w:basedOn w:val="Policepardfaut"/>
    <w:link w:val="Citation"/>
    <w:uiPriority w:val="29"/>
    <w:rsid w:val="00AE2832"/>
    <w:rPr>
      <w:i/>
      <w:iCs/>
      <w:color w:val="404040" w:themeColor="text1" w:themeTint="BF"/>
    </w:rPr>
  </w:style>
  <w:style w:type="paragraph" w:styleId="Paragraphedeliste">
    <w:name w:val="List Paragraph"/>
    <w:basedOn w:val="Normal"/>
    <w:uiPriority w:val="34"/>
    <w:qFormat/>
    <w:rsid w:val="00AE2832"/>
    <w:pPr>
      <w:ind w:left="720"/>
      <w:contextualSpacing/>
    </w:pPr>
  </w:style>
  <w:style w:type="character" w:styleId="Accentuationintense">
    <w:name w:val="Intense Emphasis"/>
    <w:basedOn w:val="Policepardfaut"/>
    <w:uiPriority w:val="21"/>
    <w:qFormat/>
    <w:rsid w:val="00AE2832"/>
    <w:rPr>
      <w:i/>
      <w:iCs/>
      <w:color w:val="0F4761" w:themeColor="accent1" w:themeShade="BF"/>
    </w:rPr>
  </w:style>
  <w:style w:type="paragraph" w:styleId="Citationintense">
    <w:name w:val="Intense Quote"/>
    <w:basedOn w:val="Normal"/>
    <w:next w:val="Normal"/>
    <w:link w:val="CitationintenseCar"/>
    <w:uiPriority w:val="30"/>
    <w:qFormat/>
    <w:rsid w:val="00AE28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AE2832"/>
    <w:rPr>
      <w:i/>
      <w:iCs/>
      <w:color w:val="0F4761" w:themeColor="accent1" w:themeShade="BF"/>
    </w:rPr>
  </w:style>
  <w:style w:type="character" w:styleId="Rfrenceintense">
    <w:name w:val="Intense Reference"/>
    <w:basedOn w:val="Policepardfaut"/>
    <w:uiPriority w:val="32"/>
    <w:qFormat/>
    <w:rsid w:val="00AE2832"/>
    <w:rPr>
      <w:b/>
      <w:bCs/>
      <w:smallCaps/>
      <w:color w:val="0F4761" w:themeColor="accent1" w:themeShade="BF"/>
      <w:spacing w:val="5"/>
    </w:rPr>
  </w:style>
  <w:style w:type="table" w:styleId="Grilledutableau">
    <w:name w:val="Table Grid"/>
    <w:basedOn w:val="TableauNormal"/>
    <w:uiPriority w:val="39"/>
    <w:rsid w:val="00AE2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3D04EC"/>
    <w:rPr>
      <w:color w:val="467886" w:themeColor="hyperlink"/>
      <w:u w:val="single"/>
    </w:rPr>
  </w:style>
  <w:style w:type="character" w:styleId="Mentionnonrsolue">
    <w:name w:val="Unresolved Mention"/>
    <w:basedOn w:val="Policepardfaut"/>
    <w:uiPriority w:val="99"/>
    <w:semiHidden/>
    <w:unhideWhenUsed/>
    <w:rsid w:val="003D04EC"/>
    <w:rPr>
      <w:color w:val="605E5C"/>
      <w:shd w:val="clear" w:color="auto" w:fill="E1DFDD"/>
    </w:rPr>
  </w:style>
  <w:style w:type="character" w:styleId="Lienhypertextesuivivisit">
    <w:name w:val="FollowedHyperlink"/>
    <w:basedOn w:val="Policepardfaut"/>
    <w:uiPriority w:val="99"/>
    <w:semiHidden/>
    <w:unhideWhenUsed/>
    <w:rsid w:val="0078414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jeol.com/solutions/applications/nano/details/20240917_3.php"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planet-vie.ens.fr/thematiques/microbiologie/virologie/les-bacteriophages-de-leur-decouverte-a-leurs-utilisations"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sciencedirect.com/science/article/pii/S0923250818300809" TargetMode="External"/><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www.sciencedirect.com/science/article/pii/S128645790600031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51</TotalTime>
  <Pages>2</Pages>
  <Words>356</Words>
  <Characters>1958</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BRUGNERA Armonie</dc:creator>
  <cp:keywords/>
  <dc:description/>
  <cp:lastModifiedBy>BRUGNERA Armonie</cp:lastModifiedBy>
  <cp:revision>1</cp:revision>
  <dcterms:created xsi:type="dcterms:W3CDTF">2025-09-20T13:05:00Z</dcterms:created>
  <dcterms:modified xsi:type="dcterms:W3CDTF">2025-09-20T13:56:00Z</dcterms:modified>
</cp:coreProperties>
</file>