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C9D" w:rsidRDefault="000E2C9D" w:rsidP="000E2C9D">
      <w:pPr>
        <w:pStyle w:val="Paragraphedeliste"/>
        <w:spacing w:after="0" w:line="240" w:lineRule="auto"/>
        <w:rPr>
          <w:rFonts w:ascii="Arial" w:hAnsi="Arial"/>
          <w:color w:val="FF4500"/>
        </w:rPr>
      </w:pPr>
      <w:r>
        <w:rPr>
          <w:rFonts w:ascii="Arial" w:hAnsi="Arial" w:cs="Arial"/>
          <w:b/>
          <w:bCs/>
          <w:color w:val="FF4500"/>
          <w:u w:val="single"/>
          <w:shd w:val="clear" w:color="auto" w:fill="FFFFFF"/>
        </w:rPr>
        <w:t>d- Un exemple d’adaptation du changement climatique :</w:t>
      </w: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sz w:val="20"/>
          <w:szCs w:val="20"/>
          <w:highlight w:val="whit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Le changement climatique a des conséquences multiples susceptibles d’affecter les sociétés humaines. L’un des objectifs des politiques publiques est l’adaptation à ce changement.</w:t>
      </w: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sz w:val="20"/>
          <w:szCs w:val="20"/>
          <w:highlight w:val="whit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Identifier les aménagements urbains permettant d’éviter l’effet d’ « îlot de chaleur urbain ».</w:t>
      </w: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sz w:val="20"/>
          <w:szCs w:val="20"/>
          <w:highlight w:val="whit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sz w:val="20"/>
          <w:szCs w:val="20"/>
          <w:highlight w:val="white"/>
        </w:rPr>
      </w:pPr>
      <w:r>
        <w:rPr>
          <w:rFonts w:ascii="Arial" w:hAnsi="Arial" w:cs="Arial"/>
          <w:noProof/>
          <w:sz w:val="20"/>
          <w:szCs w:val="20"/>
          <w:highlight w:val="white"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1905</wp:posOffset>
            </wp:positionV>
            <wp:extent cx="2951480" cy="1016635"/>
            <wp:effectExtent l="0" t="0" r="0" b="0"/>
            <wp:wrapSquare wrapText="largest"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404" t="70608" r="32160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sz w:val="20"/>
          <w:szCs w:val="20"/>
          <w:highlight w:val="whit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</w:p>
    <w:p w:rsidR="000E2C9D" w:rsidRDefault="000E2C9D" w:rsidP="000E2C9D">
      <w:pPr>
        <w:pStyle w:val="Paragraphedeliste"/>
        <w:spacing w:after="0" w:line="240" w:lineRule="auto"/>
        <w:rPr>
          <w:rFonts w:ascii="Arial" w:hAnsi="Arial" w:cs="Arial"/>
          <w:b/>
          <w:color w:val="C00000"/>
          <w:sz w:val="20"/>
          <w:szCs w:val="20"/>
          <w:highlight w:val="white"/>
          <w:u w:val="single"/>
        </w:rPr>
      </w:pPr>
      <w:r w:rsidRPr="002F3F04">
        <w:rPr>
          <w:rFonts w:ascii="Arial" w:hAnsi="Arial" w:cs="Arial"/>
          <w:b/>
          <w:noProof/>
          <w:color w:val="C00000"/>
          <w:sz w:val="20"/>
          <w:szCs w:val="20"/>
          <w:lang w:eastAsia="fr-FR"/>
        </w:rPr>
        <w:drawing>
          <wp:inline distT="0" distB="0" distL="0" distR="0">
            <wp:extent cx="5803265" cy="6213475"/>
            <wp:effectExtent l="171450" t="152400" r="159385" b="130175"/>
            <wp:docPr id="2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831" t="20278" r="48312" b="15201"/>
                    <a:stretch>
                      <a:fillRect/>
                    </a:stretch>
                  </pic:blipFill>
                  <pic:spPr bwMode="auto">
                    <a:xfrm rot="21424834">
                      <a:off x="0" y="0"/>
                      <a:ext cx="580326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9B" w:rsidRPr="000E2C9D" w:rsidRDefault="00507B9B" w:rsidP="000E2C9D"/>
    <w:sectPr w:rsidR="00507B9B" w:rsidRPr="000E2C9D" w:rsidSect="00F30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0AA2"/>
    <w:rsid w:val="000E2C9D"/>
    <w:rsid w:val="0024238F"/>
    <w:rsid w:val="00507B9B"/>
    <w:rsid w:val="00C16410"/>
    <w:rsid w:val="00F30AA2"/>
    <w:rsid w:val="00F4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A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AA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291</Characters>
  <Application>Microsoft Office Word</Application>
  <DocSecurity>0</DocSecurity>
  <Lines>2</Lines>
  <Paragraphs>1</Paragraphs>
  <ScaleCrop>false</ScaleCrop>
  <Company>Lycée CORDOUAN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TOMOWIH</dc:creator>
  <cp:keywords/>
  <dc:description/>
  <cp:lastModifiedBy>TOMOWIH</cp:lastModifiedBy>
  <cp:revision>4</cp:revision>
  <dcterms:created xsi:type="dcterms:W3CDTF">2024-01-08T10:00:00Z</dcterms:created>
  <dcterms:modified xsi:type="dcterms:W3CDTF">2024-01-08T10:04:00Z</dcterms:modified>
</cp:coreProperties>
</file>