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02" w:rsidRDefault="00427702" w:rsidP="0042770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427702" w:rsidRDefault="00427702" w:rsidP="00427702">
      <w:pPr>
        <w:pStyle w:val="Paragraphedeliste"/>
        <w:spacing w:after="0" w:line="240" w:lineRule="auto"/>
        <w:ind w:left="1080"/>
        <w:rPr>
          <w:rFonts w:ascii="Arial" w:hAnsi="Arial"/>
          <w:color w:val="006400"/>
        </w:rPr>
      </w:pPr>
      <w:r>
        <w:rPr>
          <w:rFonts w:ascii="Arial" w:eastAsia="Times New Roman" w:hAnsi="Arial" w:cs="Arial"/>
          <w:b/>
          <w:color w:val="006400"/>
          <w:u w:val="single"/>
          <w:lang w:eastAsia="fr-FR"/>
        </w:rPr>
        <w:t>3) Mobilisation individuelle et collective</w:t>
      </w:r>
    </w:p>
    <w:p w:rsidR="00427702" w:rsidRDefault="00427702" w:rsidP="00427702">
      <w:pPr>
        <w:spacing w:after="0" w:line="240" w:lineRule="auto"/>
        <w:rPr>
          <w:rFonts w:ascii="Century Gothic" w:eastAsia="Times New Roman" w:hAnsi="Century Gothic" w:cs="Arial"/>
          <w:sz w:val="18"/>
          <w:szCs w:val="18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br/>
        <w:t>Aux niveaux individuel et collectif, il convient de mener des recherches et d’entreprendre des actions :</w:t>
      </w:r>
    </w:p>
    <w:p w:rsidR="00427702" w:rsidRDefault="00427702" w:rsidP="00427702">
      <w:pPr>
        <w:pStyle w:val="Paragraphedeliste"/>
        <w:numPr>
          <w:ilvl w:val="0"/>
          <w:numId w:val="1"/>
        </w:numPr>
        <w:spacing w:after="0" w:line="240" w:lineRule="auto"/>
        <w:rPr>
          <w:rFonts w:ascii="Century Gothic" w:eastAsia="Times New Roman" w:hAnsi="Century Gothic" w:cs="Arial"/>
          <w:sz w:val="18"/>
          <w:szCs w:val="18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en agissant par la réduction des émissions de gaz à effet de serre (les bénéfices et inconvénients de méthodes de stockage du carbone sont à l’étude) ;</w:t>
      </w:r>
    </w:p>
    <w:p w:rsidR="00427702" w:rsidRDefault="00427702" w:rsidP="00427702">
      <w:pPr>
        <w:spacing w:after="0" w:line="240" w:lineRule="auto"/>
        <w:rPr>
          <w:rFonts w:ascii="Arial" w:hAnsi="Arial"/>
          <w:sz w:val="20"/>
          <w:szCs w:val="20"/>
        </w:rPr>
      </w:pPr>
    </w:p>
    <w:p w:rsidR="00427702" w:rsidRDefault="00427702" w:rsidP="00427702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eastAsia="fr-FR"/>
        </w:rPr>
      </w:pP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>Les émissions en France : Quel objectif ?</w:t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ab/>
      </w:r>
      <w:r>
        <w:rPr>
          <w:rFonts w:ascii="Arial" w:eastAsia="Times New Roman" w:hAnsi="Arial" w:cs="Times New Roman"/>
          <w:sz w:val="20"/>
          <w:szCs w:val="20"/>
          <w:lang w:eastAsia="fr-FR"/>
        </w:rPr>
        <w:t>Les émissions en France : quelle évolution ? quels secteurs ?</w:t>
      </w:r>
    </w:p>
    <w:p w:rsidR="00427702" w:rsidRDefault="00427702" w:rsidP="00427702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noProof/>
          <w:lang w:eastAsia="fr-FR"/>
        </w:rPr>
        <w:drawing>
          <wp:inline distT="0" distB="0" distL="0" distR="0">
            <wp:extent cx="3064510" cy="2519045"/>
            <wp:effectExtent l="0" t="0" r="0" b="0"/>
            <wp:docPr id="14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9570" t="21564" r="19315" b="15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51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sz w:val="20"/>
          <w:szCs w:val="20"/>
        </w:rPr>
        <w:tab/>
      </w:r>
      <w:r>
        <w:rPr>
          <w:noProof/>
          <w:lang w:eastAsia="fr-FR"/>
        </w:rPr>
        <w:drawing>
          <wp:inline distT="0" distB="0" distL="0" distR="0">
            <wp:extent cx="3276600" cy="2628900"/>
            <wp:effectExtent l="0" t="0" r="0" b="0"/>
            <wp:docPr id="15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0345" t="21901" r="17879" b="16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702" w:rsidRDefault="00427702" w:rsidP="00427702">
      <w:pPr>
        <w:spacing w:after="0" w:line="240" w:lineRule="auto"/>
        <w:rPr>
          <w:rFonts w:ascii="Arial" w:hAnsi="Arial"/>
          <w:sz w:val="20"/>
          <w:szCs w:val="20"/>
        </w:rPr>
      </w:pPr>
    </w:p>
    <w:p w:rsidR="00427702" w:rsidRDefault="00427702" w:rsidP="00427702">
      <w:pPr>
        <w:pStyle w:val="Paragraphedeliste"/>
        <w:numPr>
          <w:ilvl w:val="0"/>
          <w:numId w:val="1"/>
        </w:numPr>
        <w:spacing w:after="0" w:line="240" w:lineRule="auto"/>
        <w:rPr>
          <w:rFonts w:ascii="Century Gothic" w:eastAsia="Times New Roman" w:hAnsi="Century Gothic" w:cs="Arial"/>
          <w:sz w:val="18"/>
          <w:szCs w:val="18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en proposant des adaptations.</w:t>
      </w:r>
    </w:p>
    <w:p w:rsidR="00427702" w:rsidRDefault="00427702" w:rsidP="00427702">
      <w:pPr>
        <w:spacing w:after="0" w:line="240" w:lineRule="auto"/>
        <w:rPr>
          <w:rFonts w:ascii="Century Gothic" w:eastAsia="Times New Roman" w:hAnsi="Century Gothic" w:cs="Arial"/>
          <w:sz w:val="18"/>
          <w:szCs w:val="18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Il existe, dans différents pays, des plans d’action bâtis sur un consensus scientifique, dont l’objectif est de renforcer l’acquisition des connaissances, ainsi que l’évaluation éclairée et modulable des stratégies mises en place.</w:t>
      </w:r>
    </w:p>
    <w:p w:rsidR="00427702" w:rsidRDefault="00427702" w:rsidP="0042770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427702" w:rsidRDefault="00427702" w:rsidP="00427702">
      <w:pPr>
        <w:spacing w:after="0" w:line="240" w:lineRule="auto"/>
        <w:rPr>
          <w:rFonts w:ascii="Century Gothic" w:eastAsia="Times New Roman" w:hAnsi="Century Gothic" w:cs="Arial"/>
          <w:sz w:val="18"/>
          <w:szCs w:val="18"/>
          <w:lang w:eastAsia="fr-FR"/>
        </w:rPr>
      </w:pP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>Émission par habitant en tonne de CO2</w:t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ab/>
        <w:t>Provenance des émissions en CO2 en France</w:t>
      </w:r>
    </w:p>
    <w:p w:rsidR="00427702" w:rsidRDefault="00427702" w:rsidP="00427702">
      <w:pPr>
        <w:spacing w:after="0" w:line="240" w:lineRule="auto"/>
        <w:rPr>
          <w:rFonts w:ascii="Century Gothic" w:eastAsia="Times New Roman" w:hAnsi="Century Gothic" w:cs="Arial"/>
          <w:sz w:val="18"/>
          <w:szCs w:val="18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3258820" cy="1911985"/>
            <wp:effectExtent l="0" t="0" r="0" b="0"/>
            <wp:docPr id="16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795" t="30182" r="20227" b="25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191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>
            <wp:extent cx="2844800" cy="1952625"/>
            <wp:effectExtent l="0" t="0" r="0" b="0"/>
            <wp:docPr id="17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842" t="19135" r="11112" b="13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702" w:rsidRDefault="00427702" w:rsidP="0042770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427702" w:rsidRDefault="00427702" w:rsidP="0042770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427702" w:rsidRDefault="00427702" w:rsidP="00427702">
      <w:pPr>
        <w:spacing w:after="0" w:line="240" w:lineRule="auto"/>
        <w:rPr>
          <w:rFonts w:ascii="Century Gothic" w:hAnsi="Century Gothic" w:cs="Arial"/>
          <w:i/>
          <w:iCs/>
          <w:sz w:val="18"/>
          <w:szCs w:val="18"/>
          <w:highlight w:val="white"/>
        </w:rPr>
      </w:pP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>Bilan en 2019 sur les effort réalisés en France</w:t>
      </w:r>
    </w:p>
    <w:p w:rsidR="00427702" w:rsidRDefault="00427702" w:rsidP="00427702">
      <w:pPr>
        <w:spacing w:after="0" w:line="240" w:lineRule="auto"/>
        <w:rPr>
          <w:rFonts w:ascii="Century Gothic" w:hAnsi="Century Gothic"/>
          <w:sz w:val="18"/>
          <w:szCs w:val="18"/>
        </w:rPr>
      </w:pPr>
      <w:r>
        <w:rPr>
          <w:noProof/>
          <w:lang w:eastAsia="fr-FR"/>
        </w:rPr>
        <w:drawing>
          <wp:inline distT="0" distB="0" distL="0" distR="0">
            <wp:extent cx="2935605" cy="2208530"/>
            <wp:effectExtent l="0" t="0" r="0" b="0"/>
            <wp:docPr id="18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800" t="14756" r="10607" b="95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05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B9B" w:rsidRPr="00427702" w:rsidRDefault="00507B9B" w:rsidP="00427702"/>
    <w:sectPr w:rsidR="00507B9B" w:rsidRPr="00427702" w:rsidSect="00F30A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54093"/>
    <w:multiLevelType w:val="multilevel"/>
    <w:tmpl w:val="622C8F52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color w:val="666666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30AA2"/>
    <w:rsid w:val="0024238F"/>
    <w:rsid w:val="00427702"/>
    <w:rsid w:val="00507B9B"/>
    <w:rsid w:val="00886B13"/>
    <w:rsid w:val="00F30AA2"/>
    <w:rsid w:val="00F40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70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30AA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27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77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691</Characters>
  <Application>Microsoft Office Word</Application>
  <DocSecurity>0</DocSecurity>
  <Lines>5</Lines>
  <Paragraphs>1</Paragraphs>
  <ScaleCrop>false</ScaleCrop>
  <Company>Lycée CORDOUAN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TOMOWIH</dc:creator>
  <cp:keywords/>
  <dc:description/>
  <cp:lastModifiedBy>TOMOWIH</cp:lastModifiedBy>
  <cp:revision>4</cp:revision>
  <dcterms:created xsi:type="dcterms:W3CDTF">2024-01-08T10:00:00Z</dcterms:created>
  <dcterms:modified xsi:type="dcterms:W3CDTF">2024-01-08T10:07:00Z</dcterms:modified>
</cp:coreProperties>
</file>