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28C" w:rsidRPr="003F328C" w:rsidRDefault="003F328C" w:rsidP="003F328C">
      <w:pPr>
        <w:spacing w:after="0" w:line="240" w:lineRule="auto"/>
        <w:ind w:left="-993" w:right="-284"/>
        <w:jc w:val="center"/>
        <w:rPr>
          <w:rFonts w:ascii="Times New Roman" w:hAnsi="Times New Roman" w:cs="Times New Roman"/>
          <w:b/>
          <w:sz w:val="28"/>
          <w:szCs w:val="28"/>
          <w:u w:val="single"/>
        </w:rPr>
      </w:pPr>
      <w:r>
        <w:rPr>
          <w:rFonts w:ascii="Times New Roman" w:hAnsi="Times New Roman" w:cs="Times New Roman"/>
          <w:b/>
          <w:noProof/>
          <w:sz w:val="28"/>
          <w:szCs w:val="28"/>
          <w:u w:val="single"/>
        </w:rPr>
        <w:drawing>
          <wp:anchor distT="0" distB="0" distL="114300" distR="114300" simplePos="0" relativeHeight="251658240" behindDoc="1" locked="0" layoutInCell="1" allowOverlap="1">
            <wp:simplePos x="0" y="0"/>
            <wp:positionH relativeFrom="column">
              <wp:posOffset>-1103949</wp:posOffset>
            </wp:positionH>
            <wp:positionV relativeFrom="paragraph">
              <wp:posOffset>-514383</wp:posOffset>
            </wp:positionV>
            <wp:extent cx="7563603" cy="10668000"/>
            <wp:effectExtent l="19050" t="0" r="0" b="0"/>
            <wp:wrapNone/>
            <wp:docPr id="1" name="Рисунок 1" descr="Абстракция, белый, фон Обои 1440x3200 Samsung Galaxy S20, S20+, S20 Ultra,  S21 Ultra / Xiaomi Mi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бстракция, белый, фон Обои 1440x3200 Samsung Galaxy S20, S20+, S20 Ultra,  S21 Ultra / Xiaomi Mi 11"/>
                    <pic:cNvPicPr>
                      <a:picLocks noChangeAspect="1" noChangeArrowheads="1"/>
                    </pic:cNvPicPr>
                  </pic:nvPicPr>
                  <pic:blipFill>
                    <a:blip r:embed="rId4"/>
                    <a:srcRect/>
                    <a:stretch>
                      <a:fillRect/>
                    </a:stretch>
                  </pic:blipFill>
                  <pic:spPr bwMode="auto">
                    <a:xfrm>
                      <a:off x="0" y="0"/>
                      <a:ext cx="7565090" cy="10670097"/>
                    </a:xfrm>
                    <a:prstGeom prst="rect">
                      <a:avLst/>
                    </a:prstGeom>
                    <a:noFill/>
                    <a:ln w="9525">
                      <a:noFill/>
                      <a:miter lim="800000"/>
                      <a:headEnd/>
                      <a:tailEnd/>
                    </a:ln>
                  </pic:spPr>
                </pic:pic>
              </a:graphicData>
            </a:graphic>
          </wp:anchor>
        </w:drawing>
      </w:r>
      <w:r w:rsidRPr="003F328C">
        <w:rPr>
          <w:rFonts w:ascii="Times New Roman" w:hAnsi="Times New Roman" w:cs="Times New Roman"/>
          <w:b/>
          <w:sz w:val="28"/>
          <w:szCs w:val="28"/>
          <w:u w:val="single"/>
        </w:rPr>
        <w:t>КОНСУЛЬТАЦИЯ «КОГНИТИВНОЕ РАЗВИТИЕ ДЕТЕЙ»</w:t>
      </w:r>
    </w:p>
    <w:p w:rsidR="003F328C" w:rsidRPr="003F328C" w:rsidRDefault="003F328C" w:rsidP="003F328C">
      <w:pPr>
        <w:spacing w:after="0" w:line="240" w:lineRule="auto"/>
        <w:ind w:left="-993" w:right="-284"/>
        <w:rPr>
          <w:rFonts w:ascii="Times New Roman" w:hAnsi="Times New Roman" w:cs="Times New Roman"/>
          <w:sz w:val="28"/>
          <w:szCs w:val="28"/>
        </w:rPr>
      </w:pPr>
      <w:r w:rsidRPr="003F328C">
        <w:rPr>
          <w:rFonts w:ascii="Times New Roman" w:hAnsi="Times New Roman" w:cs="Times New Roman"/>
          <w:sz w:val="28"/>
          <w:szCs w:val="28"/>
        </w:rPr>
        <w:t xml:space="preserve">Дети с самого рождения активно строят свою собственную </w:t>
      </w:r>
      <w:proofErr w:type="gramStart"/>
      <w:r w:rsidRPr="003F328C">
        <w:rPr>
          <w:rFonts w:ascii="Times New Roman" w:hAnsi="Times New Roman" w:cs="Times New Roman"/>
          <w:sz w:val="28"/>
          <w:szCs w:val="28"/>
        </w:rPr>
        <w:t>реальность</w:t>
      </w:r>
      <w:proofErr w:type="gramEnd"/>
      <w:r w:rsidRPr="003F328C">
        <w:rPr>
          <w:rFonts w:ascii="Times New Roman" w:hAnsi="Times New Roman" w:cs="Times New Roman"/>
          <w:sz w:val="28"/>
          <w:szCs w:val="28"/>
        </w:rPr>
        <w:t xml:space="preserve"> посредством экспериментирования, являясь «маленькими учеными», которые усердно постигают законы нашего мира. Они исследуют окружающую среду, впитывая новую информацию с учетом их уровня развития и доступных им способов понимания. При встрече с чем-то новым, их мо</w:t>
      </w:r>
      <w:proofErr w:type="gramStart"/>
      <w:r w:rsidRPr="003F328C">
        <w:rPr>
          <w:rFonts w:ascii="Times New Roman" w:hAnsi="Times New Roman" w:cs="Times New Roman"/>
          <w:sz w:val="28"/>
          <w:szCs w:val="28"/>
        </w:rPr>
        <w:t>зг встр</w:t>
      </w:r>
      <w:proofErr w:type="gramEnd"/>
      <w:r w:rsidRPr="003F328C">
        <w:rPr>
          <w:rFonts w:ascii="Times New Roman" w:hAnsi="Times New Roman" w:cs="Times New Roman"/>
          <w:sz w:val="28"/>
          <w:szCs w:val="28"/>
        </w:rPr>
        <w:t>аивает новое знание в систему уже имеющегося опыта, накапливая как снежный ком, свои познания о мире.</w:t>
      </w:r>
    </w:p>
    <w:p w:rsidR="003F328C" w:rsidRPr="003F328C" w:rsidRDefault="003F328C" w:rsidP="003F328C">
      <w:pPr>
        <w:spacing w:after="0" w:line="240" w:lineRule="auto"/>
        <w:ind w:left="-993" w:right="-284"/>
        <w:rPr>
          <w:rFonts w:ascii="Times New Roman" w:hAnsi="Times New Roman" w:cs="Times New Roman"/>
          <w:sz w:val="28"/>
          <w:szCs w:val="28"/>
        </w:rPr>
      </w:pPr>
    </w:p>
    <w:p w:rsidR="003F328C" w:rsidRPr="003F328C" w:rsidRDefault="003F328C" w:rsidP="003F328C">
      <w:pPr>
        <w:spacing w:after="0" w:line="240" w:lineRule="auto"/>
        <w:ind w:left="-993" w:right="-284"/>
        <w:rPr>
          <w:rFonts w:ascii="Times New Roman" w:hAnsi="Times New Roman" w:cs="Times New Roman"/>
          <w:sz w:val="28"/>
          <w:szCs w:val="28"/>
        </w:rPr>
      </w:pPr>
      <w:r w:rsidRPr="003F328C">
        <w:rPr>
          <w:rFonts w:ascii="Times New Roman" w:hAnsi="Times New Roman" w:cs="Times New Roman"/>
          <w:sz w:val="28"/>
          <w:szCs w:val="28"/>
        </w:rPr>
        <w:t>Ранний возраст — период активного исследования различных свой</w:t>
      </w:r>
      <w:proofErr w:type="gramStart"/>
      <w:r w:rsidRPr="003F328C">
        <w:rPr>
          <w:rFonts w:ascii="Times New Roman" w:hAnsi="Times New Roman" w:cs="Times New Roman"/>
          <w:sz w:val="28"/>
          <w:szCs w:val="28"/>
        </w:rPr>
        <w:t>ств пр</w:t>
      </w:r>
      <w:proofErr w:type="gramEnd"/>
      <w:r w:rsidRPr="003F328C">
        <w:rPr>
          <w:rFonts w:ascii="Times New Roman" w:hAnsi="Times New Roman" w:cs="Times New Roman"/>
          <w:sz w:val="28"/>
          <w:szCs w:val="28"/>
        </w:rPr>
        <w:t xml:space="preserve">едметов: формы, величины, причинно-следственных связей, характера движений, явлений и т.п. Во время знакомства с предметами и способами их использования, совершенствуется восприятие ребенка, развивается его мышление, формируются двигательные навыки. Играя с различными предметами и материалами, например с камнями, песком, водой, ребенок узнает об их свойствах и тех законах, которым эти объекты подчиняются. Так, играя в песочнице, ребенок может увидеть, что каждая игрушка оставляет в песке разный отпечаток. Играя с мячом, ребенок может заметить, что чем сильней он бросит его об пол, тем выше тот отскочит. Постепенно дети научаются сравнивать и классифицировать объекты. Лучше разбираться в различных понятиях, таких как: размер, форма, материал. Благодаря активной игре, ребенок приобретает разнообразные умения, которые позволяют ему чувствовать себя более уверенно в физическом и эмоциональном </w:t>
      </w:r>
      <w:proofErr w:type="spellStart"/>
      <w:r w:rsidRPr="003F328C">
        <w:rPr>
          <w:rFonts w:ascii="Times New Roman" w:hAnsi="Times New Roman" w:cs="Times New Roman"/>
          <w:sz w:val="28"/>
          <w:szCs w:val="28"/>
        </w:rPr>
        <w:t>отношении</w:t>
      </w:r>
      <w:proofErr w:type="gramStart"/>
      <w:r w:rsidRPr="003F328C">
        <w:rPr>
          <w:rFonts w:ascii="Times New Roman" w:hAnsi="Times New Roman" w:cs="Times New Roman"/>
          <w:sz w:val="28"/>
          <w:szCs w:val="28"/>
        </w:rPr>
        <w:t>.К</w:t>
      </w:r>
      <w:proofErr w:type="gramEnd"/>
      <w:r w:rsidRPr="003F328C">
        <w:rPr>
          <w:rFonts w:ascii="Times New Roman" w:hAnsi="Times New Roman" w:cs="Times New Roman"/>
          <w:sz w:val="28"/>
          <w:szCs w:val="28"/>
        </w:rPr>
        <w:t>огнитивное</w:t>
      </w:r>
      <w:proofErr w:type="spellEnd"/>
      <w:r w:rsidRPr="003F328C">
        <w:rPr>
          <w:rFonts w:ascii="Times New Roman" w:hAnsi="Times New Roman" w:cs="Times New Roman"/>
          <w:sz w:val="28"/>
          <w:szCs w:val="28"/>
        </w:rPr>
        <w:t xml:space="preserve"> развитие в 1–3 </w:t>
      </w:r>
      <w:proofErr w:type="spellStart"/>
      <w:r w:rsidRPr="003F328C">
        <w:rPr>
          <w:rFonts w:ascii="Times New Roman" w:hAnsi="Times New Roman" w:cs="Times New Roman"/>
          <w:sz w:val="28"/>
          <w:szCs w:val="28"/>
        </w:rPr>
        <w:t>годаВсе</w:t>
      </w:r>
      <w:proofErr w:type="spellEnd"/>
      <w:r w:rsidRPr="003F328C">
        <w:rPr>
          <w:rFonts w:ascii="Times New Roman" w:hAnsi="Times New Roman" w:cs="Times New Roman"/>
          <w:sz w:val="28"/>
          <w:szCs w:val="28"/>
        </w:rPr>
        <w:t>, что ребенок делает в течение первых лет своей жизни, воздействует на его когнитивное, моторное, социальное и личностное развитие. Например, когда ребенок идет по бревну, с одной стороны он учится тому, как нужно сохранять равновесие, а с другой — усваивает когнитивное понятие узости и личностное понятие уверенности.</w:t>
      </w:r>
    </w:p>
    <w:p w:rsidR="003F328C" w:rsidRPr="003F328C" w:rsidRDefault="003F328C" w:rsidP="003F328C">
      <w:pPr>
        <w:spacing w:after="0" w:line="240" w:lineRule="auto"/>
        <w:ind w:left="-993" w:right="-284"/>
        <w:rPr>
          <w:rFonts w:ascii="Times New Roman" w:hAnsi="Times New Roman" w:cs="Times New Roman"/>
          <w:sz w:val="28"/>
          <w:szCs w:val="28"/>
        </w:rPr>
      </w:pPr>
    </w:p>
    <w:p w:rsidR="003F328C" w:rsidRPr="003F328C" w:rsidRDefault="003F328C" w:rsidP="003F328C">
      <w:pPr>
        <w:spacing w:after="0" w:line="240" w:lineRule="auto"/>
        <w:ind w:left="-993" w:right="-284"/>
        <w:rPr>
          <w:rFonts w:ascii="Times New Roman" w:hAnsi="Times New Roman" w:cs="Times New Roman"/>
          <w:sz w:val="28"/>
          <w:szCs w:val="28"/>
        </w:rPr>
      </w:pPr>
      <w:r w:rsidRPr="003F328C">
        <w:rPr>
          <w:rFonts w:ascii="Times New Roman" w:hAnsi="Times New Roman" w:cs="Times New Roman"/>
          <w:sz w:val="28"/>
          <w:szCs w:val="28"/>
        </w:rPr>
        <w:t>Восприятие</w:t>
      </w:r>
    </w:p>
    <w:p w:rsidR="003F328C" w:rsidRPr="003F328C" w:rsidRDefault="003F328C" w:rsidP="003F328C">
      <w:pPr>
        <w:spacing w:after="0" w:line="240" w:lineRule="auto"/>
        <w:ind w:left="-993" w:right="-284"/>
        <w:rPr>
          <w:rFonts w:ascii="Times New Roman" w:hAnsi="Times New Roman" w:cs="Times New Roman"/>
          <w:sz w:val="28"/>
          <w:szCs w:val="28"/>
        </w:rPr>
      </w:pPr>
      <w:r w:rsidRPr="003F328C">
        <w:rPr>
          <w:rFonts w:ascii="Times New Roman" w:hAnsi="Times New Roman" w:cs="Times New Roman"/>
          <w:sz w:val="28"/>
          <w:szCs w:val="28"/>
        </w:rPr>
        <w:t>Восприятие обладает рядом особенностей:</w:t>
      </w:r>
    </w:p>
    <w:p w:rsidR="003F328C" w:rsidRPr="003F328C" w:rsidRDefault="003F328C" w:rsidP="003F328C">
      <w:pPr>
        <w:spacing w:after="0" w:line="240" w:lineRule="auto"/>
        <w:ind w:left="-993" w:right="-284"/>
        <w:rPr>
          <w:rFonts w:ascii="Times New Roman" w:hAnsi="Times New Roman" w:cs="Times New Roman"/>
          <w:sz w:val="28"/>
          <w:szCs w:val="28"/>
        </w:rPr>
      </w:pPr>
    </w:p>
    <w:p w:rsidR="003F328C" w:rsidRPr="003F328C" w:rsidRDefault="003F328C" w:rsidP="003F328C">
      <w:pPr>
        <w:spacing w:after="0" w:line="240" w:lineRule="auto"/>
        <w:ind w:left="-993" w:right="-284"/>
        <w:rPr>
          <w:rFonts w:ascii="Times New Roman" w:hAnsi="Times New Roman" w:cs="Times New Roman"/>
          <w:sz w:val="28"/>
          <w:szCs w:val="28"/>
        </w:rPr>
      </w:pPr>
      <w:r w:rsidRPr="003F328C">
        <w:rPr>
          <w:rFonts w:ascii="Times New Roman" w:hAnsi="Times New Roman" w:cs="Times New Roman"/>
          <w:sz w:val="28"/>
          <w:szCs w:val="28"/>
        </w:rPr>
        <w:t xml:space="preserve">Восприятие эмоционально окрашено и тесно связано с практическими действиями: наблюдаемые предметы «притягивают» ребенка, вызывая эмоциональную реакцию и желание достать их, что-то с ними сделать. </w:t>
      </w:r>
      <w:proofErr w:type="gramStart"/>
      <w:r w:rsidRPr="003F328C">
        <w:rPr>
          <w:rFonts w:ascii="Times New Roman" w:hAnsi="Times New Roman" w:cs="Times New Roman"/>
          <w:sz w:val="28"/>
          <w:szCs w:val="28"/>
        </w:rPr>
        <w:t>Свойства предметов (форма, величина, текстура, цвет и т. д.) ребенок познает в процессе практических действий: хватания, манипулирования, соотношения и др. действий.</w:t>
      </w:r>
      <w:proofErr w:type="gramEnd"/>
    </w:p>
    <w:p w:rsidR="003F328C" w:rsidRPr="003F328C" w:rsidRDefault="003F328C" w:rsidP="003F328C">
      <w:pPr>
        <w:spacing w:after="0" w:line="240" w:lineRule="auto"/>
        <w:ind w:left="-993" w:right="-284"/>
        <w:rPr>
          <w:rFonts w:ascii="Times New Roman" w:hAnsi="Times New Roman" w:cs="Times New Roman"/>
          <w:sz w:val="28"/>
          <w:szCs w:val="28"/>
        </w:rPr>
      </w:pPr>
      <w:r w:rsidRPr="003F328C">
        <w:rPr>
          <w:rFonts w:ascii="Times New Roman" w:hAnsi="Times New Roman" w:cs="Times New Roman"/>
          <w:sz w:val="28"/>
          <w:szCs w:val="28"/>
        </w:rPr>
        <w:t>Ребенок не может одновременно воспринимать объект в целом и отдельные его части. Поэтому, он может «терять» маму в магазине, не в состоянии из большого числа лиц выделить ее лицо: он либо внимательно изучает одно лицо, либо начинает хаотично блуждать глазами по всей массе лиц, не замечая деталей.</w:t>
      </w:r>
    </w:p>
    <w:p w:rsidR="003F328C" w:rsidRPr="003F328C" w:rsidRDefault="003F328C" w:rsidP="003F328C">
      <w:pPr>
        <w:spacing w:after="0" w:line="240" w:lineRule="auto"/>
        <w:ind w:left="-993" w:right="-284"/>
        <w:rPr>
          <w:rFonts w:ascii="Times New Roman" w:hAnsi="Times New Roman" w:cs="Times New Roman"/>
          <w:sz w:val="28"/>
          <w:szCs w:val="28"/>
        </w:rPr>
      </w:pPr>
      <w:r w:rsidRPr="003F328C">
        <w:rPr>
          <w:rFonts w:ascii="Times New Roman" w:hAnsi="Times New Roman" w:cs="Times New Roman"/>
          <w:sz w:val="28"/>
          <w:szCs w:val="28"/>
        </w:rPr>
        <w:t>Со временем ребенок переходит к зрительному соотнесению свой</w:t>
      </w:r>
      <w:proofErr w:type="gramStart"/>
      <w:r w:rsidRPr="003F328C">
        <w:rPr>
          <w:rFonts w:ascii="Times New Roman" w:hAnsi="Times New Roman" w:cs="Times New Roman"/>
          <w:sz w:val="28"/>
          <w:szCs w:val="28"/>
        </w:rPr>
        <w:t>ств пр</w:t>
      </w:r>
      <w:proofErr w:type="gramEnd"/>
      <w:r w:rsidRPr="003F328C">
        <w:rPr>
          <w:rFonts w:ascii="Times New Roman" w:hAnsi="Times New Roman" w:cs="Times New Roman"/>
          <w:sz w:val="28"/>
          <w:szCs w:val="28"/>
        </w:rPr>
        <w:t xml:space="preserve">едметов, тогда как раньше сравнивал их «при помощи рук». Теперь он подбирает нужный предмет и выполняет действие сразу правильно, без </w:t>
      </w:r>
      <w:proofErr w:type="gramStart"/>
      <w:r w:rsidRPr="003F328C">
        <w:rPr>
          <w:rFonts w:ascii="Times New Roman" w:hAnsi="Times New Roman" w:cs="Times New Roman"/>
          <w:sz w:val="28"/>
          <w:szCs w:val="28"/>
        </w:rPr>
        <w:t>предварительного</w:t>
      </w:r>
      <w:proofErr w:type="gramEnd"/>
      <w:r w:rsidRPr="003F328C">
        <w:rPr>
          <w:rFonts w:ascii="Times New Roman" w:hAnsi="Times New Roman" w:cs="Times New Roman"/>
          <w:sz w:val="28"/>
          <w:szCs w:val="28"/>
        </w:rPr>
        <w:t xml:space="preserve"> </w:t>
      </w:r>
      <w:proofErr w:type="spellStart"/>
      <w:r w:rsidRPr="003F328C">
        <w:rPr>
          <w:rFonts w:ascii="Times New Roman" w:hAnsi="Times New Roman" w:cs="Times New Roman"/>
          <w:sz w:val="28"/>
          <w:szCs w:val="28"/>
        </w:rPr>
        <w:t>примеривания</w:t>
      </w:r>
      <w:proofErr w:type="spellEnd"/>
      <w:r w:rsidRPr="003F328C">
        <w:rPr>
          <w:rFonts w:ascii="Times New Roman" w:hAnsi="Times New Roman" w:cs="Times New Roman"/>
          <w:sz w:val="28"/>
          <w:szCs w:val="28"/>
        </w:rPr>
        <w:t>.</w:t>
      </w:r>
    </w:p>
    <w:p w:rsidR="003F328C" w:rsidRPr="003F328C" w:rsidRDefault="003F328C" w:rsidP="003F328C">
      <w:pPr>
        <w:spacing w:after="0" w:line="240" w:lineRule="auto"/>
        <w:ind w:left="-993" w:right="-284"/>
        <w:rPr>
          <w:rFonts w:ascii="Times New Roman" w:hAnsi="Times New Roman" w:cs="Times New Roman"/>
          <w:sz w:val="28"/>
          <w:szCs w:val="28"/>
        </w:rPr>
      </w:pPr>
      <w:r w:rsidRPr="003F328C">
        <w:rPr>
          <w:rFonts w:ascii="Times New Roman" w:hAnsi="Times New Roman" w:cs="Times New Roman"/>
          <w:sz w:val="28"/>
          <w:szCs w:val="28"/>
        </w:rPr>
        <w:t xml:space="preserve">Начинают складываться сенсорные эталоны — представления о свойствах вещей: ребенок достаточно точно может определить форму, величину, цвет предметов, хотя ему еще трудно овладеть названиями этих свойств. Например, предметы круглой формы ребенок может определить «как мячик», зеленые предметы — «как травка». На третьем году жизни ребенок усваивает представление о 5–6 формах (круг, овал, квадрат, прямоугольник, треугольник, многоугольник) и 8 основных цветах, но их названиями дети овладевают с большим трудом и только при упорном обучении со </w:t>
      </w:r>
      <w:r w:rsidRPr="003F328C">
        <w:rPr>
          <w:rFonts w:ascii="Times New Roman" w:hAnsi="Times New Roman" w:cs="Times New Roman"/>
          <w:sz w:val="28"/>
          <w:szCs w:val="28"/>
        </w:rPr>
        <w:lastRenderedPageBreak/>
        <w:t>стороны взрослых. Главная трудность детей этого возраста — невозможность отделить свойство от самого предмета. Для становления представлений ребенка о свойствах предметов, необходимы конкретные практические действия с предметами и взаимодействие с взрослыми.</w:t>
      </w:r>
    </w:p>
    <w:p w:rsidR="003F328C" w:rsidRPr="003F328C" w:rsidRDefault="003F328C" w:rsidP="003F328C">
      <w:pPr>
        <w:spacing w:after="0" w:line="240" w:lineRule="auto"/>
        <w:ind w:left="-993" w:right="-284"/>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0288" behindDoc="1" locked="0" layoutInCell="1" allowOverlap="1">
            <wp:simplePos x="0" y="0"/>
            <wp:positionH relativeFrom="column">
              <wp:posOffset>-1103630</wp:posOffset>
            </wp:positionH>
            <wp:positionV relativeFrom="paragraph">
              <wp:posOffset>-1332230</wp:posOffset>
            </wp:positionV>
            <wp:extent cx="7568565" cy="10668000"/>
            <wp:effectExtent l="19050" t="0" r="0" b="0"/>
            <wp:wrapNone/>
            <wp:docPr id="2" name="Рисунок 1" descr="Абстракция, белый, фон Обои 1440x3200 Samsung Galaxy S20, S20+, S20 Ultra,  S21 Ultra / Xiaomi Mi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бстракция, белый, фон Обои 1440x3200 Samsung Galaxy S20, S20+, S20 Ultra,  S21 Ultra / Xiaomi Mi 11"/>
                    <pic:cNvPicPr>
                      <a:picLocks noChangeAspect="1" noChangeArrowheads="1"/>
                    </pic:cNvPicPr>
                  </pic:nvPicPr>
                  <pic:blipFill>
                    <a:blip r:embed="rId4"/>
                    <a:srcRect/>
                    <a:stretch>
                      <a:fillRect/>
                    </a:stretch>
                  </pic:blipFill>
                  <pic:spPr bwMode="auto">
                    <a:xfrm>
                      <a:off x="0" y="0"/>
                      <a:ext cx="7568565" cy="10668000"/>
                    </a:xfrm>
                    <a:prstGeom prst="rect">
                      <a:avLst/>
                    </a:prstGeom>
                    <a:noFill/>
                    <a:ln w="9525">
                      <a:noFill/>
                      <a:miter lim="800000"/>
                      <a:headEnd/>
                      <a:tailEnd/>
                    </a:ln>
                  </pic:spPr>
                </pic:pic>
              </a:graphicData>
            </a:graphic>
          </wp:anchor>
        </w:drawing>
      </w:r>
      <w:r w:rsidRPr="003F328C">
        <w:rPr>
          <w:rFonts w:ascii="Times New Roman" w:hAnsi="Times New Roman" w:cs="Times New Roman"/>
          <w:sz w:val="28"/>
          <w:szCs w:val="28"/>
        </w:rPr>
        <w:t>Внимание</w:t>
      </w:r>
    </w:p>
    <w:p w:rsidR="003F328C" w:rsidRPr="003F328C" w:rsidRDefault="003F328C" w:rsidP="003F328C">
      <w:pPr>
        <w:spacing w:after="0" w:line="240" w:lineRule="auto"/>
        <w:ind w:left="-993" w:right="-284"/>
        <w:rPr>
          <w:rFonts w:ascii="Times New Roman" w:hAnsi="Times New Roman" w:cs="Times New Roman"/>
          <w:sz w:val="28"/>
          <w:szCs w:val="28"/>
        </w:rPr>
      </w:pPr>
      <w:r w:rsidRPr="003F328C">
        <w:rPr>
          <w:rFonts w:ascii="Times New Roman" w:hAnsi="Times New Roman" w:cs="Times New Roman"/>
          <w:sz w:val="28"/>
          <w:szCs w:val="28"/>
        </w:rPr>
        <w:t xml:space="preserve">У ребенка в возрасте от года до двух лет появляется произвольная форма внимания, которой взрослый может управлять. На втором году жизни, ребенок способен к целенаправленному поведению, для чего необходима способность </w:t>
      </w:r>
      <w:proofErr w:type="gramStart"/>
      <w:r w:rsidRPr="003F328C">
        <w:rPr>
          <w:rFonts w:ascii="Times New Roman" w:hAnsi="Times New Roman" w:cs="Times New Roman"/>
          <w:sz w:val="28"/>
          <w:szCs w:val="28"/>
        </w:rPr>
        <w:t>удерживать</w:t>
      </w:r>
      <w:proofErr w:type="gramEnd"/>
      <w:r w:rsidRPr="003F328C">
        <w:rPr>
          <w:rFonts w:ascii="Times New Roman" w:hAnsi="Times New Roman" w:cs="Times New Roman"/>
          <w:sz w:val="28"/>
          <w:szCs w:val="28"/>
        </w:rPr>
        <w:t xml:space="preserve"> внимание. Например, если ребенок хочет до конца достроить из кубиков башню или сложить все кубики в коробку, он должен некоторое время сохранять внимание. Благодаря устойчивости внимания, ребенка становится труднее отвлечь чем-то для него новым.</w:t>
      </w:r>
    </w:p>
    <w:p w:rsidR="003F328C" w:rsidRPr="003F328C" w:rsidRDefault="003F328C" w:rsidP="003F328C">
      <w:pPr>
        <w:spacing w:after="0" w:line="240" w:lineRule="auto"/>
        <w:ind w:left="-993" w:right="-284"/>
        <w:rPr>
          <w:rFonts w:ascii="Times New Roman" w:hAnsi="Times New Roman" w:cs="Times New Roman"/>
          <w:sz w:val="28"/>
          <w:szCs w:val="28"/>
        </w:rPr>
      </w:pPr>
    </w:p>
    <w:p w:rsidR="003F328C" w:rsidRPr="003F328C" w:rsidRDefault="003F328C" w:rsidP="003F328C">
      <w:pPr>
        <w:spacing w:after="0" w:line="240" w:lineRule="auto"/>
        <w:ind w:left="-993" w:right="-284"/>
        <w:rPr>
          <w:rFonts w:ascii="Times New Roman" w:hAnsi="Times New Roman" w:cs="Times New Roman"/>
          <w:sz w:val="28"/>
          <w:szCs w:val="28"/>
        </w:rPr>
      </w:pPr>
      <w:r w:rsidRPr="003F328C">
        <w:rPr>
          <w:rFonts w:ascii="Times New Roman" w:hAnsi="Times New Roman" w:cs="Times New Roman"/>
          <w:sz w:val="28"/>
          <w:szCs w:val="28"/>
        </w:rPr>
        <w:t>Память</w:t>
      </w:r>
    </w:p>
    <w:p w:rsidR="003F328C" w:rsidRPr="003F328C" w:rsidRDefault="003F328C" w:rsidP="003F328C">
      <w:pPr>
        <w:spacing w:after="0" w:line="240" w:lineRule="auto"/>
        <w:ind w:left="-993" w:right="-284"/>
        <w:rPr>
          <w:rFonts w:ascii="Times New Roman" w:hAnsi="Times New Roman" w:cs="Times New Roman"/>
          <w:sz w:val="28"/>
          <w:szCs w:val="28"/>
        </w:rPr>
      </w:pPr>
      <w:r w:rsidRPr="003F328C">
        <w:rPr>
          <w:rFonts w:ascii="Times New Roman" w:hAnsi="Times New Roman" w:cs="Times New Roman"/>
          <w:sz w:val="28"/>
          <w:szCs w:val="28"/>
        </w:rPr>
        <w:t xml:space="preserve">Процессы памяти совершенствуются на протяжении всего периода раннего детства. К ним относится: сохранение, узнавание и воспроизведение. К 14-месячному возрасту продолжительность сохранения информации увеличивается до целой недели. Ребенок в этом возрасте может запомнить не только отдельные действия, но и простейшие цепочки действий. К 20-месячному </w:t>
      </w:r>
      <w:proofErr w:type="gramStart"/>
      <w:r w:rsidRPr="003F328C">
        <w:rPr>
          <w:rFonts w:ascii="Times New Roman" w:hAnsi="Times New Roman" w:cs="Times New Roman"/>
          <w:sz w:val="28"/>
          <w:szCs w:val="28"/>
        </w:rPr>
        <w:t>возрасту</w:t>
      </w:r>
      <w:proofErr w:type="gramEnd"/>
      <w:r w:rsidRPr="003F328C">
        <w:rPr>
          <w:rFonts w:ascii="Times New Roman" w:hAnsi="Times New Roman" w:cs="Times New Roman"/>
          <w:sz w:val="28"/>
          <w:szCs w:val="28"/>
        </w:rPr>
        <w:t xml:space="preserve"> ребенок может воспроизвести последовательность действий не только незамедлительно после показа, но и с 2-недельной отсрочкой. В дальнейшем в ходе развития способность к воспроизведению существенно улучшается. В целом память ребенка пока непроизвольна — ребенок не ставит задачи специально запомнить.</w:t>
      </w:r>
    </w:p>
    <w:p w:rsidR="003F328C" w:rsidRPr="003F328C" w:rsidRDefault="003F328C" w:rsidP="003F328C">
      <w:pPr>
        <w:spacing w:after="0" w:line="240" w:lineRule="auto"/>
        <w:ind w:left="-993" w:right="-284"/>
        <w:rPr>
          <w:rFonts w:ascii="Times New Roman" w:hAnsi="Times New Roman" w:cs="Times New Roman"/>
          <w:sz w:val="28"/>
          <w:szCs w:val="28"/>
        </w:rPr>
      </w:pPr>
    </w:p>
    <w:p w:rsidR="003F328C" w:rsidRPr="003F328C" w:rsidRDefault="003F328C" w:rsidP="003F328C">
      <w:pPr>
        <w:spacing w:after="0" w:line="240" w:lineRule="auto"/>
        <w:ind w:left="-993" w:right="-284"/>
        <w:rPr>
          <w:rFonts w:ascii="Times New Roman" w:hAnsi="Times New Roman" w:cs="Times New Roman"/>
          <w:sz w:val="28"/>
          <w:szCs w:val="28"/>
        </w:rPr>
      </w:pPr>
      <w:r w:rsidRPr="003F328C">
        <w:rPr>
          <w:rFonts w:ascii="Times New Roman" w:hAnsi="Times New Roman" w:cs="Times New Roman"/>
          <w:sz w:val="28"/>
          <w:szCs w:val="28"/>
        </w:rPr>
        <w:t>Мышление</w:t>
      </w:r>
    </w:p>
    <w:p w:rsidR="003F328C" w:rsidRPr="003F328C" w:rsidRDefault="003F328C" w:rsidP="003F328C">
      <w:pPr>
        <w:spacing w:after="0" w:line="240" w:lineRule="auto"/>
        <w:ind w:left="-993" w:right="-284"/>
        <w:rPr>
          <w:rFonts w:ascii="Times New Roman" w:hAnsi="Times New Roman" w:cs="Times New Roman"/>
          <w:sz w:val="28"/>
          <w:szCs w:val="28"/>
        </w:rPr>
      </w:pPr>
      <w:r w:rsidRPr="003F328C">
        <w:rPr>
          <w:rFonts w:ascii="Times New Roman" w:hAnsi="Times New Roman" w:cs="Times New Roman"/>
          <w:sz w:val="28"/>
          <w:szCs w:val="28"/>
        </w:rPr>
        <w:t>Мышление ребенка в этот период ограничено наглядной ситуацией (ситуативное мышление) и развивается на фоне практической деятельности. Он решает все встающие перед ним задачи с помощью практических, наглядных для него действий в настоящем времени. Ребенок действует с предметами и таким образом схватывает связи между ними. До двух лет идет процесс активного экспериментирования методом проб и ошибок. Ребенок исследует объекты путем воздействия на них новыми способами.</w:t>
      </w:r>
    </w:p>
    <w:p w:rsidR="003F328C" w:rsidRPr="003F328C" w:rsidRDefault="003F328C" w:rsidP="003F328C">
      <w:pPr>
        <w:spacing w:after="0" w:line="240" w:lineRule="auto"/>
        <w:ind w:left="-993" w:right="-284"/>
        <w:rPr>
          <w:rFonts w:ascii="Times New Roman" w:hAnsi="Times New Roman" w:cs="Times New Roman"/>
          <w:sz w:val="28"/>
          <w:szCs w:val="28"/>
        </w:rPr>
      </w:pPr>
    </w:p>
    <w:p w:rsidR="003F328C" w:rsidRPr="003F328C" w:rsidRDefault="003F328C" w:rsidP="003F328C">
      <w:pPr>
        <w:spacing w:after="0" w:line="240" w:lineRule="auto"/>
        <w:ind w:left="-993" w:right="-284"/>
        <w:rPr>
          <w:rFonts w:ascii="Times New Roman" w:hAnsi="Times New Roman" w:cs="Times New Roman"/>
          <w:sz w:val="28"/>
          <w:szCs w:val="28"/>
        </w:rPr>
      </w:pPr>
      <w:r w:rsidRPr="003F328C">
        <w:rPr>
          <w:rFonts w:ascii="Times New Roman" w:hAnsi="Times New Roman" w:cs="Times New Roman"/>
          <w:sz w:val="28"/>
          <w:szCs w:val="28"/>
        </w:rPr>
        <w:t xml:space="preserve">Настойчивое воспроизведение одних и тех же простых действий и получение ожидаемого эффекта (открывание и закрывание коробок, ящиков, извлечение звуков из звучащих игрушек, действия одних предметов на другие и пр.) дают малышу чрезвычайно важный чувственный опыт, который ложится в основу более сложных, внутренних форм мышления. Ребенок познает существенные и функциональные признаки предметов. Такое познание захватывает малыша и приносит ему новые эмоции — познавательные: любопытство, удивление, радость от открытия. Познавательная активность и развитие мышления проявляется не только в успешности решения практических задач, но прежде всего в удовольствии, которое получает ребенок от самостоятельных исследований. Ребенку бесконечно нравится исследовать </w:t>
      </w:r>
      <w:proofErr w:type="spellStart"/>
      <w:r w:rsidRPr="003F328C">
        <w:rPr>
          <w:rFonts w:ascii="Times New Roman" w:hAnsi="Times New Roman" w:cs="Times New Roman"/>
          <w:sz w:val="28"/>
          <w:szCs w:val="28"/>
        </w:rPr>
        <w:t>новое</w:t>
      </w:r>
      <w:proofErr w:type="gramStart"/>
      <w:r w:rsidRPr="003F328C">
        <w:rPr>
          <w:rFonts w:ascii="Times New Roman" w:hAnsi="Times New Roman" w:cs="Times New Roman"/>
          <w:sz w:val="28"/>
          <w:szCs w:val="28"/>
        </w:rPr>
        <w:t>.К</w:t>
      </w:r>
      <w:proofErr w:type="gramEnd"/>
      <w:r w:rsidRPr="003F328C">
        <w:rPr>
          <w:rFonts w:ascii="Times New Roman" w:hAnsi="Times New Roman" w:cs="Times New Roman"/>
          <w:sz w:val="28"/>
          <w:szCs w:val="28"/>
        </w:rPr>
        <w:t>огнитивное</w:t>
      </w:r>
      <w:proofErr w:type="spellEnd"/>
      <w:r w:rsidRPr="003F328C">
        <w:rPr>
          <w:rFonts w:ascii="Times New Roman" w:hAnsi="Times New Roman" w:cs="Times New Roman"/>
          <w:sz w:val="28"/>
          <w:szCs w:val="28"/>
        </w:rPr>
        <w:t xml:space="preserve"> развитие в 1–3 </w:t>
      </w:r>
      <w:proofErr w:type="spellStart"/>
      <w:r w:rsidRPr="003F328C">
        <w:rPr>
          <w:rFonts w:ascii="Times New Roman" w:hAnsi="Times New Roman" w:cs="Times New Roman"/>
          <w:sz w:val="28"/>
          <w:szCs w:val="28"/>
        </w:rPr>
        <w:t>годаВажной</w:t>
      </w:r>
      <w:proofErr w:type="spellEnd"/>
      <w:r w:rsidRPr="003F328C">
        <w:rPr>
          <w:rFonts w:ascii="Times New Roman" w:hAnsi="Times New Roman" w:cs="Times New Roman"/>
          <w:sz w:val="28"/>
          <w:szCs w:val="28"/>
        </w:rPr>
        <w:t xml:space="preserve"> характеристикой мышления является способность к переносу найденного способа решения задачи на новые предметы и условия. Изучение объектов и познание мира, приводит к тому, что на втором году жизни ребенок распределяет предметы по категориям, но не по сходству внешнего вида, а по сходству их функций и поведения. Теперь ребенок понимает, что определенные действия, подходят для одних категорий предметов, и не подходят для </w:t>
      </w:r>
      <w:r w:rsidRPr="003F328C">
        <w:rPr>
          <w:rFonts w:ascii="Times New Roman" w:hAnsi="Times New Roman" w:cs="Times New Roman"/>
          <w:sz w:val="28"/>
          <w:szCs w:val="28"/>
        </w:rPr>
        <w:lastRenderedPageBreak/>
        <w:t>других. Например, покормить воображаемой кашей из ложки можно плюшевого мишку, но нельзя покормить игрушечную машинку.</w:t>
      </w:r>
    </w:p>
    <w:p w:rsidR="003F328C" w:rsidRPr="003F328C" w:rsidRDefault="003F328C" w:rsidP="003F328C">
      <w:pPr>
        <w:spacing w:after="0" w:line="240" w:lineRule="auto"/>
        <w:ind w:left="-993" w:right="-284"/>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2336" behindDoc="1" locked="0" layoutInCell="1" allowOverlap="1">
            <wp:simplePos x="0" y="0"/>
            <wp:positionH relativeFrom="column">
              <wp:posOffset>-1109211</wp:posOffset>
            </wp:positionH>
            <wp:positionV relativeFrom="paragraph">
              <wp:posOffset>-923323</wp:posOffset>
            </wp:positionV>
            <wp:extent cx="7568865" cy="10668000"/>
            <wp:effectExtent l="19050" t="0" r="0" b="0"/>
            <wp:wrapNone/>
            <wp:docPr id="3" name="Рисунок 1" descr="Абстракция, белый, фон Обои 1440x3200 Samsung Galaxy S20, S20+, S20 Ultra,  S21 Ultra / Xiaomi Mi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бстракция, белый, фон Обои 1440x3200 Samsung Galaxy S20, S20+, S20 Ultra,  S21 Ultra / Xiaomi Mi 11"/>
                    <pic:cNvPicPr>
                      <a:picLocks noChangeAspect="1" noChangeArrowheads="1"/>
                    </pic:cNvPicPr>
                  </pic:nvPicPr>
                  <pic:blipFill>
                    <a:blip r:embed="rId4"/>
                    <a:srcRect/>
                    <a:stretch>
                      <a:fillRect/>
                    </a:stretch>
                  </pic:blipFill>
                  <pic:spPr bwMode="auto">
                    <a:xfrm>
                      <a:off x="0" y="0"/>
                      <a:ext cx="7568865" cy="10668000"/>
                    </a:xfrm>
                    <a:prstGeom prst="rect">
                      <a:avLst/>
                    </a:prstGeom>
                    <a:noFill/>
                    <a:ln w="9525">
                      <a:noFill/>
                      <a:miter lim="800000"/>
                      <a:headEnd/>
                      <a:tailEnd/>
                    </a:ln>
                  </pic:spPr>
                </pic:pic>
              </a:graphicData>
            </a:graphic>
          </wp:anchor>
        </w:drawing>
      </w:r>
    </w:p>
    <w:p w:rsidR="003F328C" w:rsidRPr="003F328C" w:rsidRDefault="003F328C" w:rsidP="003F328C">
      <w:pPr>
        <w:spacing w:after="0" w:line="240" w:lineRule="auto"/>
        <w:ind w:left="-993" w:right="-284"/>
        <w:rPr>
          <w:rFonts w:ascii="Times New Roman" w:hAnsi="Times New Roman" w:cs="Times New Roman"/>
          <w:sz w:val="28"/>
          <w:szCs w:val="28"/>
        </w:rPr>
      </w:pPr>
      <w:r w:rsidRPr="003F328C">
        <w:rPr>
          <w:rFonts w:ascii="Times New Roman" w:hAnsi="Times New Roman" w:cs="Times New Roman"/>
          <w:sz w:val="28"/>
          <w:szCs w:val="28"/>
        </w:rPr>
        <w:t>В 18–24 месяца появляется символическое мышление — способность к решению практических задач без открытого экспериментирования с действиями, способности переноса, перехода действий во внутренний план. Например, ребенок может притвориться, будто пьет из чашки, используя вместо нее кубик, вообразить, что кукла-мама кормит куклу-дочку. Начинает формироваться знаковая функция сознания. Ребенок может действовать «как будто», замещая реальные предметы подобными или воображаемыми символами (например, действовать палочкой как ложкой или кубиком как чашкой). Таким образом, происходит постепенное развитие решения задач в уме – зачатки «мышления внутри себя».</w:t>
      </w:r>
    </w:p>
    <w:p w:rsidR="003F328C" w:rsidRPr="003F328C" w:rsidRDefault="003F328C" w:rsidP="003F328C">
      <w:pPr>
        <w:spacing w:after="0" w:line="240" w:lineRule="auto"/>
        <w:ind w:left="-993" w:right="-284"/>
        <w:rPr>
          <w:rFonts w:ascii="Times New Roman" w:hAnsi="Times New Roman" w:cs="Times New Roman"/>
          <w:sz w:val="28"/>
          <w:szCs w:val="28"/>
        </w:rPr>
      </w:pPr>
    </w:p>
    <w:p w:rsidR="003F328C" w:rsidRPr="003F328C" w:rsidRDefault="003F328C" w:rsidP="003F328C">
      <w:pPr>
        <w:spacing w:after="0" w:line="240" w:lineRule="auto"/>
        <w:ind w:left="-993" w:right="-284"/>
        <w:rPr>
          <w:rFonts w:ascii="Times New Roman" w:hAnsi="Times New Roman" w:cs="Times New Roman"/>
          <w:sz w:val="28"/>
          <w:szCs w:val="28"/>
        </w:rPr>
      </w:pPr>
      <w:r w:rsidRPr="003F328C">
        <w:rPr>
          <w:rFonts w:ascii="Times New Roman" w:hAnsi="Times New Roman" w:cs="Times New Roman"/>
          <w:sz w:val="28"/>
          <w:szCs w:val="28"/>
        </w:rPr>
        <w:t>Феномены мышления</w:t>
      </w:r>
    </w:p>
    <w:p w:rsidR="003F328C" w:rsidRPr="003F328C" w:rsidRDefault="003F328C" w:rsidP="003F328C">
      <w:pPr>
        <w:spacing w:after="0" w:line="240" w:lineRule="auto"/>
        <w:ind w:left="-993" w:right="-284"/>
        <w:rPr>
          <w:rFonts w:ascii="Times New Roman" w:hAnsi="Times New Roman" w:cs="Times New Roman"/>
          <w:sz w:val="28"/>
          <w:szCs w:val="28"/>
        </w:rPr>
      </w:pPr>
      <w:r w:rsidRPr="003F328C">
        <w:rPr>
          <w:rFonts w:ascii="Times New Roman" w:hAnsi="Times New Roman" w:cs="Times New Roman"/>
          <w:sz w:val="28"/>
          <w:szCs w:val="28"/>
        </w:rPr>
        <w:t>Из феноменов в мышление ребенка можно выделить такие как анимизм: ребенок может считать, что все движущиеся объекты — живые: солнце, луна, облака, автомобиль.</w:t>
      </w:r>
    </w:p>
    <w:p w:rsidR="003F328C" w:rsidRPr="003F328C" w:rsidRDefault="003F328C" w:rsidP="003F328C">
      <w:pPr>
        <w:spacing w:after="0" w:line="240" w:lineRule="auto"/>
        <w:ind w:left="-993" w:right="-284"/>
        <w:rPr>
          <w:rFonts w:ascii="Times New Roman" w:hAnsi="Times New Roman" w:cs="Times New Roman"/>
          <w:sz w:val="28"/>
          <w:szCs w:val="28"/>
        </w:rPr>
      </w:pPr>
    </w:p>
    <w:p w:rsidR="003F328C" w:rsidRPr="003F328C" w:rsidRDefault="003F328C" w:rsidP="003F328C">
      <w:pPr>
        <w:spacing w:after="0" w:line="240" w:lineRule="auto"/>
        <w:ind w:left="-993" w:right="-284"/>
        <w:rPr>
          <w:rFonts w:ascii="Times New Roman" w:hAnsi="Times New Roman" w:cs="Times New Roman"/>
          <w:sz w:val="28"/>
          <w:szCs w:val="28"/>
        </w:rPr>
      </w:pPr>
      <w:r w:rsidRPr="003F328C">
        <w:rPr>
          <w:rFonts w:ascii="Times New Roman" w:hAnsi="Times New Roman" w:cs="Times New Roman"/>
          <w:sz w:val="28"/>
          <w:szCs w:val="28"/>
        </w:rPr>
        <w:t>Другой особенностью мышления является материализация: объекты и люди из мира фантазий становятся для них абсолютно реальными. Так, если ребенок упадет, он может обвинить в своем падении дорогу, по которой шел. Или поверить, что ваза упала, потому что этого захотела. У двухлетнего ребенка мало понимания того, что реально, а что нет.</w:t>
      </w:r>
    </w:p>
    <w:p w:rsidR="003F328C" w:rsidRPr="003F328C" w:rsidRDefault="003F328C" w:rsidP="003F328C">
      <w:pPr>
        <w:spacing w:after="0" w:line="240" w:lineRule="auto"/>
        <w:ind w:left="-993" w:right="-284"/>
        <w:rPr>
          <w:rFonts w:ascii="Times New Roman" w:hAnsi="Times New Roman" w:cs="Times New Roman"/>
          <w:sz w:val="28"/>
          <w:szCs w:val="28"/>
        </w:rPr>
      </w:pPr>
    </w:p>
    <w:p w:rsidR="003F328C" w:rsidRPr="003F328C" w:rsidRDefault="003F328C" w:rsidP="003F328C">
      <w:pPr>
        <w:spacing w:after="0" w:line="240" w:lineRule="auto"/>
        <w:ind w:left="-993" w:right="-284"/>
        <w:rPr>
          <w:rFonts w:ascii="Times New Roman" w:hAnsi="Times New Roman" w:cs="Times New Roman"/>
          <w:sz w:val="28"/>
          <w:szCs w:val="28"/>
        </w:rPr>
      </w:pPr>
      <w:r w:rsidRPr="003F328C">
        <w:rPr>
          <w:rFonts w:ascii="Times New Roman" w:hAnsi="Times New Roman" w:cs="Times New Roman"/>
          <w:sz w:val="28"/>
          <w:szCs w:val="28"/>
        </w:rPr>
        <w:t>Появление анимизма и материализации частично объясняется другой характеристикой мышления детей данного возраста: эгоцентризмом. Этим термином обозначается склонность детей видеть и понимать вещи исключительно со своей точки зрения, т.е. ребенок не может встать на точку зрения другого человека или посмотреть на ситуацию абстрактно, отделиться от нее. К тому же, в два года ребенок искренне верит, что родители знают, о чем он думает (что они могут читать его мысли). И что другие люди чувствуют и думают то же самое, что и он сам.</w:t>
      </w:r>
    </w:p>
    <w:p w:rsidR="003F328C" w:rsidRPr="003F328C" w:rsidRDefault="003F328C" w:rsidP="003F328C">
      <w:pPr>
        <w:spacing w:after="0" w:line="240" w:lineRule="auto"/>
        <w:ind w:left="-993" w:right="-284"/>
        <w:rPr>
          <w:rFonts w:ascii="Times New Roman" w:hAnsi="Times New Roman" w:cs="Times New Roman"/>
          <w:sz w:val="28"/>
          <w:szCs w:val="28"/>
        </w:rPr>
      </w:pPr>
    </w:p>
    <w:p w:rsidR="003F328C" w:rsidRPr="003F328C" w:rsidRDefault="003F328C" w:rsidP="003F328C">
      <w:pPr>
        <w:spacing w:after="0" w:line="240" w:lineRule="auto"/>
        <w:ind w:left="-993" w:right="-284"/>
        <w:rPr>
          <w:rFonts w:ascii="Times New Roman" w:hAnsi="Times New Roman" w:cs="Times New Roman"/>
          <w:sz w:val="28"/>
          <w:szCs w:val="28"/>
        </w:rPr>
      </w:pPr>
      <w:r w:rsidRPr="003F328C">
        <w:rPr>
          <w:rFonts w:ascii="Times New Roman" w:hAnsi="Times New Roman" w:cs="Times New Roman"/>
          <w:sz w:val="28"/>
          <w:szCs w:val="28"/>
        </w:rPr>
        <w:t>Итог</w:t>
      </w:r>
    </w:p>
    <w:p w:rsidR="003F328C" w:rsidRPr="003F328C" w:rsidRDefault="003F328C" w:rsidP="003F328C">
      <w:pPr>
        <w:spacing w:after="0" w:line="240" w:lineRule="auto"/>
        <w:ind w:left="-993" w:right="-284"/>
        <w:rPr>
          <w:rFonts w:ascii="Times New Roman" w:hAnsi="Times New Roman" w:cs="Times New Roman"/>
          <w:sz w:val="28"/>
          <w:szCs w:val="28"/>
        </w:rPr>
      </w:pPr>
      <w:r w:rsidRPr="003F328C">
        <w:rPr>
          <w:rFonts w:ascii="Times New Roman" w:hAnsi="Times New Roman" w:cs="Times New Roman"/>
          <w:sz w:val="28"/>
          <w:szCs w:val="28"/>
        </w:rPr>
        <w:t>В когнитивном плане в этот период формируется:</w:t>
      </w:r>
    </w:p>
    <w:p w:rsidR="003F328C" w:rsidRPr="003F328C" w:rsidRDefault="003F328C" w:rsidP="003F328C">
      <w:pPr>
        <w:spacing w:after="0" w:line="240" w:lineRule="auto"/>
        <w:ind w:left="-993" w:right="-284"/>
        <w:rPr>
          <w:rFonts w:ascii="Times New Roman" w:hAnsi="Times New Roman" w:cs="Times New Roman"/>
          <w:sz w:val="28"/>
          <w:szCs w:val="28"/>
        </w:rPr>
      </w:pPr>
    </w:p>
    <w:p w:rsidR="003F328C" w:rsidRPr="003F328C" w:rsidRDefault="003F328C" w:rsidP="003F328C">
      <w:pPr>
        <w:spacing w:after="0" w:line="240" w:lineRule="auto"/>
        <w:ind w:left="-993" w:right="-284"/>
        <w:rPr>
          <w:rFonts w:ascii="Times New Roman" w:hAnsi="Times New Roman" w:cs="Times New Roman"/>
          <w:sz w:val="28"/>
          <w:szCs w:val="28"/>
        </w:rPr>
      </w:pPr>
      <w:r w:rsidRPr="003F328C">
        <w:rPr>
          <w:rFonts w:ascii="Times New Roman" w:hAnsi="Times New Roman" w:cs="Times New Roman"/>
          <w:sz w:val="28"/>
          <w:szCs w:val="28"/>
        </w:rPr>
        <w:t>Начальная концепция мира — из чего он состоит, что в нем происходит, по каким законам;</w:t>
      </w:r>
    </w:p>
    <w:p w:rsidR="003F328C" w:rsidRPr="003F328C" w:rsidRDefault="003F328C" w:rsidP="003F328C">
      <w:pPr>
        <w:spacing w:after="0" w:line="240" w:lineRule="auto"/>
        <w:ind w:left="-993" w:right="-284"/>
        <w:rPr>
          <w:rFonts w:ascii="Times New Roman" w:hAnsi="Times New Roman" w:cs="Times New Roman"/>
          <w:sz w:val="28"/>
          <w:szCs w:val="28"/>
        </w:rPr>
      </w:pPr>
      <w:r w:rsidRPr="003F328C">
        <w:rPr>
          <w:rFonts w:ascii="Times New Roman" w:hAnsi="Times New Roman" w:cs="Times New Roman"/>
          <w:sz w:val="28"/>
          <w:szCs w:val="28"/>
        </w:rPr>
        <w:t>Умение устанавливать связи и отношения между предметами;</w:t>
      </w:r>
    </w:p>
    <w:p w:rsidR="003F328C" w:rsidRPr="003F328C" w:rsidRDefault="003F328C" w:rsidP="003F328C">
      <w:pPr>
        <w:spacing w:after="0" w:line="240" w:lineRule="auto"/>
        <w:ind w:left="-993" w:right="-284"/>
        <w:rPr>
          <w:rFonts w:ascii="Times New Roman" w:hAnsi="Times New Roman" w:cs="Times New Roman"/>
          <w:sz w:val="28"/>
          <w:szCs w:val="28"/>
        </w:rPr>
      </w:pPr>
      <w:r w:rsidRPr="003F328C">
        <w:rPr>
          <w:rFonts w:ascii="Times New Roman" w:hAnsi="Times New Roman" w:cs="Times New Roman"/>
          <w:sz w:val="28"/>
          <w:szCs w:val="28"/>
        </w:rPr>
        <w:t>Способность к обобщению и переносу приобретенного опыта на другие предметы и ситуации;</w:t>
      </w:r>
    </w:p>
    <w:p w:rsidR="003F328C" w:rsidRPr="003F328C" w:rsidRDefault="003F328C" w:rsidP="003F328C">
      <w:pPr>
        <w:spacing w:after="0" w:line="240" w:lineRule="auto"/>
        <w:ind w:left="-993" w:right="-284"/>
        <w:rPr>
          <w:rFonts w:ascii="Times New Roman" w:hAnsi="Times New Roman" w:cs="Times New Roman"/>
          <w:sz w:val="28"/>
          <w:szCs w:val="28"/>
        </w:rPr>
      </w:pPr>
      <w:r w:rsidRPr="003F328C">
        <w:rPr>
          <w:rFonts w:ascii="Times New Roman" w:hAnsi="Times New Roman" w:cs="Times New Roman"/>
          <w:sz w:val="28"/>
          <w:szCs w:val="28"/>
        </w:rPr>
        <w:t>Умение решать конкретные задачи путем экспериментирования с предметами;</w:t>
      </w:r>
    </w:p>
    <w:p w:rsidR="003F328C" w:rsidRPr="003F328C" w:rsidRDefault="003F328C" w:rsidP="003F328C">
      <w:pPr>
        <w:spacing w:after="0" w:line="240" w:lineRule="auto"/>
        <w:ind w:left="-993" w:right="-284"/>
        <w:rPr>
          <w:rFonts w:ascii="Times New Roman" w:hAnsi="Times New Roman" w:cs="Times New Roman"/>
          <w:sz w:val="28"/>
          <w:szCs w:val="28"/>
        </w:rPr>
      </w:pPr>
      <w:r w:rsidRPr="003F328C">
        <w:rPr>
          <w:rFonts w:ascii="Times New Roman" w:hAnsi="Times New Roman" w:cs="Times New Roman"/>
          <w:sz w:val="28"/>
          <w:szCs w:val="28"/>
        </w:rPr>
        <w:t>Умение решать элементарные задачи «внутри себя».</w:t>
      </w:r>
    </w:p>
    <w:p w:rsidR="003F328C" w:rsidRPr="003F328C" w:rsidRDefault="003F328C" w:rsidP="003F328C">
      <w:pPr>
        <w:spacing w:after="0" w:line="240" w:lineRule="auto"/>
        <w:ind w:left="-993" w:right="-284"/>
        <w:rPr>
          <w:rFonts w:ascii="Times New Roman" w:hAnsi="Times New Roman" w:cs="Times New Roman"/>
          <w:sz w:val="28"/>
          <w:szCs w:val="28"/>
        </w:rPr>
      </w:pPr>
      <w:r w:rsidRPr="003F328C">
        <w:rPr>
          <w:rFonts w:ascii="Times New Roman" w:hAnsi="Times New Roman" w:cs="Times New Roman"/>
          <w:sz w:val="28"/>
          <w:szCs w:val="28"/>
        </w:rPr>
        <w:t>Произвольное внимание;</w:t>
      </w:r>
    </w:p>
    <w:p w:rsidR="00BC3221" w:rsidRPr="003F328C" w:rsidRDefault="003F328C" w:rsidP="003F328C">
      <w:pPr>
        <w:spacing w:after="0" w:line="240" w:lineRule="auto"/>
        <w:ind w:left="-993" w:right="-284"/>
        <w:rPr>
          <w:rFonts w:ascii="Times New Roman" w:hAnsi="Times New Roman" w:cs="Times New Roman"/>
          <w:sz w:val="28"/>
          <w:szCs w:val="28"/>
        </w:rPr>
      </w:pPr>
      <w:r w:rsidRPr="003F328C">
        <w:rPr>
          <w:rFonts w:ascii="Times New Roman" w:hAnsi="Times New Roman" w:cs="Times New Roman"/>
          <w:sz w:val="28"/>
          <w:szCs w:val="28"/>
        </w:rPr>
        <w:t>Увеличивается объем памяти и продолжительность запоминания;</w:t>
      </w:r>
    </w:p>
    <w:sectPr w:rsidR="00BC3221" w:rsidRPr="003F328C" w:rsidSect="003F328C">
      <w:pgSz w:w="11906" w:h="16838"/>
      <w:pgMar w:top="709"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proofState w:spelling="clean" w:grammar="clean"/>
  <w:defaultTabStop w:val="708"/>
  <w:characterSpacingControl w:val="doNotCompress"/>
  <w:compat>
    <w:useFELayout/>
  </w:compat>
  <w:rsids>
    <w:rsidRoot w:val="003F328C"/>
    <w:rsid w:val="003F328C"/>
    <w:rsid w:val="00BC32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328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32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1303</Words>
  <Characters>7429</Characters>
  <Application>Microsoft Office Word</Application>
  <DocSecurity>0</DocSecurity>
  <Lines>61</Lines>
  <Paragraphs>17</Paragraphs>
  <ScaleCrop>false</ScaleCrop>
  <Company>Microsoft</Company>
  <LinksUpToDate>false</LinksUpToDate>
  <CharactersWithSpaces>8715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ZZZ</dc:creator>
  <cp:keywords/>
  <dc:description/>
  <cp:lastModifiedBy>ZZZ</cp:lastModifiedBy>
  <cp:revision>2</cp:revision>
  <dcterms:created xsi:type="dcterms:W3CDTF">2024-01-29T09:05:00Z</dcterms:created>
  <dcterms:modified xsi:type="dcterms:W3CDTF">2024-01-29T09:08:00Z</dcterms:modified>
</cp:coreProperties>
</file>