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09" w:rsidRPr="006030EB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6030EB">
        <w:rPr>
          <w:rFonts w:ascii="Times New Roman" w:hAnsi="Times New Roman" w:cs="Times New Roman"/>
          <w:b/>
          <w:i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-748665</wp:posOffset>
            </wp:positionV>
            <wp:extent cx="7600950" cy="10715625"/>
            <wp:effectExtent l="19050" t="0" r="0" b="0"/>
            <wp:wrapNone/>
            <wp:docPr id="1" name="Рисунок 0" descr="3fbd9b6a71a33d4c76f24d365fc9a92e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bd9b6a71a33d4c76f24d365fc9a92e_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65B" w:rsidRPr="006030EB">
        <w:rPr>
          <w:rFonts w:ascii="Times New Roman" w:hAnsi="Times New Roman" w:cs="Times New Roman"/>
          <w:b/>
          <w:i/>
          <w:color w:val="FF0000"/>
          <w:sz w:val="44"/>
          <w:szCs w:val="44"/>
        </w:rPr>
        <w:t>Познавательное развитие детей 2-3 лет</w:t>
      </w:r>
    </w:p>
    <w:p w:rsidR="00A72D49" w:rsidRDefault="00A72D49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284" w:rsidRPr="00A72D49" w:rsidRDefault="00D6028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когда детские сады закрыты на карантин, дети вынуждены целыми днями оставаться дома. В жизни дошкольников немало важную роль играет познавательное развитие. Каким же образом родители могут способствовать познавательному развитию, чтобы было интересно и увлекательно детям?</w:t>
      </w:r>
    </w:p>
    <w:p w:rsidR="00D60284" w:rsidRPr="00A72D49" w:rsidRDefault="00D6028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Важный источник познавательной активности дошкольника – опыт его творческой деятельности, которая базируется на системе знании и умений.</w:t>
      </w: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</w:rPr>
      </w:pPr>
    </w:p>
    <w:p w:rsidR="00D60284" w:rsidRPr="00B030D4" w:rsidRDefault="00D6028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</w:rPr>
      </w:pPr>
      <w:r w:rsidRPr="00B030D4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</w:rPr>
        <w:t>Необходимо знать основные принципы построения общения с детьми:</w:t>
      </w:r>
    </w:p>
    <w:p w:rsidR="00D6028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любознательные дети растут у любознательных родителей</w:t>
      </w: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говорите с ребёнком - рассуждайте вслух и обосновывайте свои суждения</w:t>
      </w: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задавайте ребёнку как можно чаще вопрос «Как ты думаешь?»</w:t>
      </w: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внимательно выслушивайте рассуждения ребёнка, никогда не смейтесь над ним</w:t>
      </w: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проводите совместные наблюдения и опыты</w:t>
      </w: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</w:t>
      </w:r>
      <w:r w:rsidR="00B0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B030D4" w:rsidRDefault="006030EB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21590</wp:posOffset>
            </wp:positionV>
            <wp:extent cx="2695575" cy="1838325"/>
            <wp:effectExtent l="19050" t="0" r="9525" b="0"/>
            <wp:wrapThrough wrapText="bothSides">
              <wp:wrapPolygon edited="0">
                <wp:start x="-153" y="0"/>
                <wp:lineTo x="-153" y="21488"/>
                <wp:lineTo x="21676" y="21488"/>
                <wp:lineTo x="21676" y="0"/>
                <wp:lineTo x="-153" y="0"/>
              </wp:wrapPolygon>
            </wp:wrapThrough>
            <wp:docPr id="2" name="Рисунок 1" descr="img_56e65de88d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e65de88d7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AC2774" w:rsidRPr="00A72D49" w:rsidRDefault="00B030D4" w:rsidP="006030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-748665</wp:posOffset>
            </wp:positionV>
            <wp:extent cx="7600950" cy="10715625"/>
            <wp:effectExtent l="19050" t="0" r="0" b="0"/>
            <wp:wrapNone/>
            <wp:docPr id="3" name="Рисунок 0" descr="3fbd9b6a71a33d4c76f24d365fc9a92e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bd9b6a71a33d4c76f24d365fc9a92e_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774" w:rsidRPr="00A72D4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развивающую (домашнюю) среду можно включить:</w:t>
      </w:r>
    </w:p>
    <w:p w:rsidR="00B030D4" w:rsidRDefault="00B030D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Познавательные детские энциклопедии с картинками (звери должны быть нарисованы реалистично, иметь нормальные пропорции  и природную окраску)</w:t>
      </w: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Настольно-печатные игры – лото, </w:t>
      </w:r>
      <w:proofErr w:type="spellStart"/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Настольные игры – домино</w:t>
      </w:r>
    </w:p>
    <w:p w:rsidR="00AC2774" w:rsidRPr="00A72D49" w:rsidRDefault="00AC277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Чистые листы белой бумаги, фломастеры, краски акварельные и карандаши, восковые мелки, кисти, </w:t>
      </w:r>
      <w:r w:rsidR="00BE317D"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банки для воды, пластилин</w:t>
      </w:r>
    </w:p>
    <w:p w:rsidR="00BE317D" w:rsidRPr="00A72D49" w:rsidRDefault="00BE317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Оборудованное, место для занятий по типу учебной зоны школьника</w:t>
      </w:r>
    </w:p>
    <w:p w:rsidR="00BE317D" w:rsidRDefault="00BE317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интересной совместной деятельности способствует установлению более продуктивных контактов между родителями и детьми, даёт возможность выработать новые формы и иные нормы совместных действий. Сотрудничество сплачивает семью.</w:t>
      </w:r>
    </w:p>
    <w:p w:rsidR="00E90764" w:rsidRPr="00A72D49" w:rsidRDefault="00E9076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215900</wp:posOffset>
            </wp:positionV>
            <wp:extent cx="2362200" cy="2353310"/>
            <wp:effectExtent l="228600" t="209550" r="209550" b="199390"/>
            <wp:wrapThrough wrapText="bothSides">
              <wp:wrapPolygon edited="0">
                <wp:start x="20758" y="-207"/>
                <wp:lineTo x="1660" y="-577"/>
                <wp:lineTo x="-184" y="-227"/>
                <wp:lineTo x="-337" y="21481"/>
                <wp:lineTo x="347" y="21615"/>
                <wp:lineTo x="1406" y="21645"/>
                <wp:lineTo x="1919" y="21746"/>
                <wp:lineTo x="15755" y="21793"/>
                <wp:lineTo x="15789" y="21622"/>
                <wp:lineTo x="20709" y="21877"/>
                <wp:lineTo x="21664" y="21530"/>
                <wp:lineTo x="21794" y="19952"/>
                <wp:lineTo x="21784" y="17277"/>
                <wp:lineTo x="21817" y="17106"/>
                <wp:lineTo x="21807" y="14431"/>
                <wp:lineTo x="21840" y="14259"/>
                <wp:lineTo x="21830" y="11585"/>
                <wp:lineTo x="21863" y="11413"/>
                <wp:lineTo x="21852" y="8738"/>
                <wp:lineTo x="21886" y="8567"/>
                <wp:lineTo x="21875" y="5892"/>
                <wp:lineTo x="21909" y="5720"/>
                <wp:lineTo x="21898" y="3046"/>
                <wp:lineTo x="21932" y="2874"/>
                <wp:lineTo x="21750" y="166"/>
                <wp:lineTo x="21784" y="-6"/>
                <wp:lineTo x="20758" y="-207"/>
              </wp:wrapPolygon>
            </wp:wrapThrough>
            <wp:docPr id="5" name="Рисунок 4" descr="Сохраненное изображение 2017-8-17_17-51-13.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храненное изображение 2017-8-17_17-51-13.9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935093">
                      <a:off x="0" y="0"/>
                      <a:ext cx="236220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E9076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63500</wp:posOffset>
            </wp:positionV>
            <wp:extent cx="2874010" cy="3133725"/>
            <wp:effectExtent l="209550" t="171450" r="193040" b="1190625"/>
            <wp:wrapThrough wrapText="bothSides">
              <wp:wrapPolygon edited="0">
                <wp:start x="1019" y="26"/>
                <wp:lineTo x="191" y="272"/>
                <wp:lineTo x="-468" y="1557"/>
                <wp:lineTo x="-286" y="4453"/>
                <wp:lineTo x="-378" y="17211"/>
                <wp:lineTo x="504" y="21737"/>
                <wp:lineTo x="11541" y="21950"/>
                <wp:lineTo x="13665" y="21659"/>
                <wp:lineTo x="13545" y="21808"/>
                <wp:lineTo x="9897" y="24300"/>
                <wp:lineTo x="4863" y="25388"/>
                <wp:lineTo x="905" y="26860"/>
                <wp:lineTo x="2049" y="31217"/>
                <wp:lineTo x="23997" y="28209"/>
                <wp:lineTo x="23623" y="26800"/>
                <wp:lineTo x="23602" y="26670"/>
                <wp:lineTo x="23001" y="24761"/>
                <wp:lineTo x="22980" y="24631"/>
                <wp:lineTo x="22238" y="22741"/>
                <wp:lineTo x="22216" y="22611"/>
                <wp:lineTo x="21616" y="20702"/>
                <wp:lineTo x="21595" y="20572"/>
                <wp:lineTo x="21844" y="18547"/>
                <wp:lineTo x="21822" y="18417"/>
                <wp:lineTo x="21788" y="16430"/>
                <wp:lineTo x="21767" y="16300"/>
                <wp:lineTo x="21874" y="14294"/>
                <wp:lineTo x="21853" y="14164"/>
                <wp:lineTo x="21819" y="12177"/>
                <wp:lineTo x="21798" y="12047"/>
                <wp:lineTo x="21905" y="10041"/>
                <wp:lineTo x="21884" y="9911"/>
                <wp:lineTo x="21850" y="7925"/>
                <wp:lineTo x="21829" y="7795"/>
                <wp:lineTo x="21794" y="5808"/>
                <wp:lineTo x="21773" y="5678"/>
                <wp:lineTo x="21880" y="3672"/>
                <wp:lineTo x="21859" y="3542"/>
                <wp:lineTo x="21683" y="1575"/>
                <wp:lineTo x="21493" y="406"/>
                <wp:lineTo x="19950" y="-179"/>
                <wp:lineTo x="2152" y="-129"/>
                <wp:lineTo x="1019" y="26"/>
              </wp:wrapPolygon>
            </wp:wrapThrough>
            <wp:docPr id="6" name="Рисунок 5" descr="sm_5db009c96d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5db009c96df9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10031">
                      <a:off x="0" y="0"/>
                      <a:ext cx="2874010" cy="3133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030D4" w:rsidRDefault="00B030D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</w:p>
    <w:p w:rsidR="00BE317D" w:rsidRPr="00A72D49" w:rsidRDefault="006030EB" w:rsidP="00E907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</w:pPr>
      <w:r w:rsidRPr="006030EB">
        <w:rPr>
          <w:rFonts w:ascii="Times New Roman" w:hAnsi="Times New Roman" w:cs="Times New Roman"/>
          <w:i/>
          <w:noProof/>
          <w:color w:val="00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5873115</wp:posOffset>
            </wp:positionH>
            <wp:positionV relativeFrom="paragraph">
              <wp:posOffset>-229870</wp:posOffset>
            </wp:positionV>
            <wp:extent cx="352425" cy="505460"/>
            <wp:effectExtent l="19050" t="19050" r="28575" b="8890"/>
            <wp:wrapThrough wrapText="bothSides">
              <wp:wrapPolygon edited="0">
                <wp:start x="-2372" y="444"/>
                <wp:lineTo x="1368" y="23103"/>
                <wp:lineTo x="14067" y="21762"/>
                <wp:lineTo x="23302" y="20787"/>
                <wp:lineTo x="23688" y="11690"/>
                <wp:lineTo x="20891" y="-1188"/>
                <wp:lineTo x="9172" y="-775"/>
                <wp:lineTo x="-2372" y="444"/>
              </wp:wrapPolygon>
            </wp:wrapThrough>
            <wp:docPr id="9" name="Рисунок 7" descr="16548665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486651-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16641">
                      <a:off x="0" y="0"/>
                      <a:ext cx="352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color w:val="00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-479425</wp:posOffset>
            </wp:positionH>
            <wp:positionV relativeFrom="paragraph">
              <wp:posOffset>-205740</wp:posOffset>
            </wp:positionV>
            <wp:extent cx="352425" cy="505460"/>
            <wp:effectExtent l="95250" t="57150" r="85725" b="27940"/>
            <wp:wrapThrough wrapText="bothSides">
              <wp:wrapPolygon edited="0">
                <wp:start x="19365" y="-1105"/>
                <wp:lineTo x="-586" y="-1091"/>
                <wp:lineTo x="-2488" y="7104"/>
                <wp:lineTo x="-2060" y="20253"/>
                <wp:lineTo x="4502" y="21963"/>
                <wp:lineTo x="19261" y="22334"/>
                <wp:lineTo x="22266" y="21379"/>
                <wp:lineTo x="23759" y="13947"/>
                <wp:lineTo x="23331" y="798"/>
                <wp:lineTo x="23740" y="36"/>
                <wp:lineTo x="19365" y="-1105"/>
              </wp:wrapPolygon>
            </wp:wrapThrough>
            <wp:docPr id="8" name="Рисунок 7" descr="16548665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486651-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369983">
                      <a:off x="0" y="0"/>
                      <a:ext cx="352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764">
        <w:rPr>
          <w:rFonts w:ascii="Times New Roman" w:hAnsi="Times New Roman" w:cs="Times New Roman"/>
          <w:i/>
          <w:noProof/>
          <w:color w:val="00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-748665</wp:posOffset>
            </wp:positionV>
            <wp:extent cx="7600950" cy="10715625"/>
            <wp:effectExtent l="19050" t="0" r="0" b="0"/>
            <wp:wrapNone/>
            <wp:docPr id="7" name="Рисунок 0" descr="3fbd9b6a71a33d4c76f24d365fc9a92e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bd9b6a71a33d4c76f24d365fc9a92e_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17D" w:rsidRPr="00A72D49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Рекомендуем провести с детьми дома:</w:t>
      </w:r>
    </w:p>
    <w:p w:rsidR="00E90764" w:rsidRDefault="00E90764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17D" w:rsidRPr="00A72D49" w:rsidRDefault="00BE317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Эксперименты, которые семья ребёнка дошкольного возраста (2-3 года) может проводить в домашних условиях.</w:t>
      </w:r>
    </w:p>
    <w:p w:rsidR="00E90764" w:rsidRDefault="00E9076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</w:p>
    <w:p w:rsidR="00BE317D" w:rsidRPr="00A72D49" w:rsidRDefault="00BE317D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«Водонос»</w:t>
      </w:r>
    </w:p>
    <w:p w:rsidR="00BE317D" w:rsidRPr="00A72D49" w:rsidRDefault="00BE317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 со свойствами вещества, способствовать развитию координации</w:t>
      </w:r>
    </w:p>
    <w:p w:rsidR="00BE317D" w:rsidRPr="00A72D49" w:rsidRDefault="00BE317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Необходимый инвентарь: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тазик с водой, две или три банки, деревянные палочки</w:t>
      </w:r>
    </w:p>
    <w:p w:rsidR="00BE317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деятельности: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Поставьте перед ребёнком тазик с водой. Рядом положите чайную ложку, столовую ложку, поварёшку, ситечко, губку. Предложите ребёнку зачерпывать воду из тазика разными предметами и переливать в разные банки. Сравнить, в какой банке воды окажется больше.</w:t>
      </w:r>
    </w:p>
    <w:p w:rsidR="00AC045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Спросите, чем </w:t>
      </w:r>
      <w:proofErr w:type="gramStart"/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зачерпнуть</w:t>
      </w:r>
      <w:proofErr w:type="gramEnd"/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вообще не получится.</w:t>
      </w:r>
    </w:p>
    <w:p w:rsidR="00E90764" w:rsidRDefault="00E9076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</w:rPr>
      </w:pPr>
    </w:p>
    <w:p w:rsidR="00AC045D" w:rsidRPr="00A72D49" w:rsidRDefault="00AC045D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</w:rPr>
        <w:t>«Сквозь сито»</w:t>
      </w:r>
    </w:p>
    <w:p w:rsidR="00AC045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 с назначением предметов и свойствами вещества</w:t>
      </w:r>
    </w:p>
    <w:p w:rsidR="00AC045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Необходимый инвентарь: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стакан, сито</w:t>
      </w:r>
    </w:p>
    <w:p w:rsidR="00AC045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деятельности: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Поставьте перед ребёнком тазик с водой. Пусть малыш льёт воду из стакана в сито. Объясните ему, почему вода утекает.</w:t>
      </w:r>
    </w:p>
    <w:p w:rsidR="00E90764" w:rsidRDefault="00E9076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</w:rPr>
      </w:pPr>
    </w:p>
    <w:p w:rsidR="00AC045D" w:rsidRPr="00A72D49" w:rsidRDefault="00AC045D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</w:rPr>
        <w:t>«Выжми мочалку»</w:t>
      </w:r>
    </w:p>
    <w:p w:rsidR="00AC045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мелкой моторики</w:t>
      </w:r>
    </w:p>
    <w:p w:rsidR="00AC045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Необходимый инвентарь: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две ёмкости, поролоновая губка</w:t>
      </w:r>
    </w:p>
    <w:p w:rsidR="00AC045D" w:rsidRPr="00A72D49" w:rsidRDefault="00AC045D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деятельности:</w:t>
      </w: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Одну ёмкость заполнить водой. Покажите ребёнку, как с помощью губки можно переносить воду из одной посуды в другую. </w:t>
      </w:r>
      <w:r w:rsidR="00FC4D29"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Предложите попробовать самому сделать то же самое.</w:t>
      </w:r>
    </w:p>
    <w:p w:rsidR="00E90764" w:rsidRDefault="00E9076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</w:p>
    <w:p w:rsidR="00E90764" w:rsidRDefault="00E90764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</w:p>
    <w:p w:rsidR="00FC4D29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-748665</wp:posOffset>
            </wp:positionV>
            <wp:extent cx="7600950" cy="10715625"/>
            <wp:effectExtent l="19050" t="0" r="0" b="0"/>
            <wp:wrapNone/>
            <wp:docPr id="10" name="Рисунок 0" descr="3fbd9b6a71a33d4c76f24d365fc9a92e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bd9b6a71a33d4c76f24d365fc9a92e_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D29" w:rsidRPr="00A72D49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>«Волшебные краски»</w:t>
      </w:r>
    </w:p>
    <w:p w:rsidR="006030EB" w:rsidRPr="00A72D49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</w:p>
    <w:p w:rsidR="00FC4D29" w:rsidRPr="00A72D49" w:rsidRDefault="00FC4D29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вопрос: «Чем можно рисовать?» - дети отвечают, что рисовать можно красками, карандашами. </w:t>
      </w:r>
    </w:p>
    <w:p w:rsidR="00FC4D29" w:rsidRPr="00A72D49" w:rsidRDefault="00FC4D29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обсудить вопрос: «Откуда берутся краски?»</w:t>
      </w:r>
    </w:p>
    <w:p w:rsidR="00FC4D29" w:rsidRPr="00A72D49" w:rsidRDefault="00FC4D29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отметить, что природа даёт нам разные натуральные краски. Если вы предложите ребёнку листы плотной бумаги, тёртую свёклу, морковку и др., у него появится возможность оставить след на листе бумаги с помощью овощей проверить, когда рисунки получаются более яркими, какого цвета эти натуральные краски.</w:t>
      </w: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556260</wp:posOffset>
            </wp:positionV>
            <wp:extent cx="4724400" cy="2743200"/>
            <wp:effectExtent l="19050" t="0" r="0" b="0"/>
            <wp:wrapThrough wrapText="bothSides">
              <wp:wrapPolygon edited="0">
                <wp:start x="10626" y="0"/>
                <wp:lineTo x="6881" y="450"/>
                <wp:lineTo x="3571" y="1500"/>
                <wp:lineTo x="3658" y="4800"/>
                <wp:lineTo x="2700" y="4800"/>
                <wp:lineTo x="697" y="6450"/>
                <wp:lineTo x="697" y="7200"/>
                <wp:lineTo x="348" y="7950"/>
                <wp:lineTo x="-87" y="13350"/>
                <wp:lineTo x="-87" y="14700"/>
                <wp:lineTo x="3832" y="16800"/>
                <wp:lineTo x="4268" y="16800"/>
                <wp:lineTo x="2439" y="17550"/>
                <wp:lineTo x="2090" y="21450"/>
                <wp:lineTo x="18639" y="21450"/>
                <wp:lineTo x="18639" y="18150"/>
                <wp:lineTo x="18290" y="17550"/>
                <wp:lineTo x="16984" y="16800"/>
                <wp:lineTo x="17245" y="16800"/>
                <wp:lineTo x="17768" y="15000"/>
                <wp:lineTo x="17768" y="14400"/>
                <wp:lineTo x="18203" y="14400"/>
                <wp:lineTo x="21600" y="12300"/>
                <wp:lineTo x="21600" y="11100"/>
                <wp:lineTo x="21165" y="10200"/>
                <wp:lineTo x="20555" y="9600"/>
                <wp:lineTo x="20642" y="7800"/>
                <wp:lineTo x="20642" y="6600"/>
                <wp:lineTo x="19335" y="4950"/>
                <wp:lineTo x="18813" y="4800"/>
                <wp:lineTo x="16461" y="1950"/>
                <wp:lineTo x="13326" y="600"/>
                <wp:lineTo x="10974" y="0"/>
                <wp:lineTo x="10626" y="0"/>
              </wp:wrapPolygon>
            </wp:wrapThrough>
            <wp:docPr id="11" name="Рисунок 10" descr="6f301747a3e85b18846b30eea2d8b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301747a3e85b18846b30eea2d8b83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6030EB" w:rsidRDefault="006030EB" w:rsidP="00A72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FC4D29" w:rsidRPr="00A72D49" w:rsidRDefault="00FC4D29" w:rsidP="006030E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72D49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Успехов вам и вашим детям!</w:t>
      </w:r>
    </w:p>
    <w:p w:rsidR="0080365B" w:rsidRPr="00A72D49" w:rsidRDefault="0080365B" w:rsidP="00A72D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65B" w:rsidRPr="00A72D49" w:rsidSect="00A6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65B"/>
    <w:rsid w:val="006030EB"/>
    <w:rsid w:val="0080365B"/>
    <w:rsid w:val="00A67F09"/>
    <w:rsid w:val="00A72D49"/>
    <w:rsid w:val="00AC045D"/>
    <w:rsid w:val="00AC2774"/>
    <w:rsid w:val="00B030D4"/>
    <w:rsid w:val="00BE317D"/>
    <w:rsid w:val="00C459BD"/>
    <w:rsid w:val="00D60284"/>
    <w:rsid w:val="00E90764"/>
    <w:rsid w:val="00FB1E4F"/>
    <w:rsid w:val="00FC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2020-04-05T09:45:00Z</dcterms:created>
  <dcterms:modified xsi:type="dcterms:W3CDTF">2020-04-05T12:03:00Z</dcterms:modified>
</cp:coreProperties>
</file>