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DD" w:rsidRDefault="00B25CD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-1077127</wp:posOffset>
            </wp:positionH>
            <wp:positionV relativeFrom="paragraph">
              <wp:posOffset>-720090</wp:posOffset>
            </wp:positionV>
            <wp:extent cx="7502792" cy="10603832"/>
            <wp:effectExtent l="19050" t="0" r="2908" b="0"/>
            <wp:wrapNone/>
            <wp:docPr id="2" name="Рисунок 1" descr="Фон для памятки - 5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амятки - 55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792" cy="1060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CDD" w:rsidRDefault="00B25CDD" w:rsidP="00B25CDD">
      <w:pPr>
        <w:pStyle w:val="c5"/>
        <w:shd w:val="clear" w:color="auto" w:fill="FFFFFF"/>
        <w:spacing w:before="0" w:beforeAutospacing="0" w:after="0" w:afterAutospacing="0"/>
        <w:ind w:firstLine="16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40"/>
          <w:szCs w:val="40"/>
        </w:rPr>
        <w:t>Продуктивная деятельность в раннем возрасте.</w:t>
      </w:r>
    </w:p>
    <w:p w:rsidR="00B25CDD" w:rsidRDefault="00B25CDD" w:rsidP="00B25CDD">
      <w:pPr>
        <w:pStyle w:val="c9"/>
        <w:shd w:val="clear" w:color="auto" w:fill="FFFFFF"/>
        <w:spacing w:before="0" w:beforeAutospacing="0" w:after="0" w:afterAutospacing="0"/>
        <w:ind w:firstLine="2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 протяжении дошкольного возраста ребенок овладевает всеми видами изобразительных действий, что играет значительную роль в его общем психическом развитии. Продуктивная деятельность выполняет много различных функций Все виды продуктивной деятельности могут использоваться в целях психодиагностики индивидуальных и возрастных особенностей психического развития детей.. Рисование дает возможность выразить на плоскости цвет и форму предмета. Лепка позволяет воплотить объемную форму. Конструирование дает возможность для выражения соотношения элементов. Свойства предметов, которые выделяются в продуктивных видах деятельности, составляют содержание представлений ребенка о форме, цвете, величине, объеме, количестве и т.д., что является основой для оперирования ими в умственном плане, обеспечивающем анализ, сравнение, обобщение и классификацию. Одной из важных функций детского рисования, лепки и конструирования является экспрессивная, так как ребенок выражает свое отношение к окружающей.</w:t>
      </w:r>
    </w:p>
    <w:p w:rsidR="00B25CDD" w:rsidRDefault="00B25CDD" w:rsidP="00B25CDD">
      <w:pPr>
        <w:pStyle w:val="c9"/>
        <w:shd w:val="clear" w:color="auto" w:fill="FFFFFF"/>
        <w:spacing w:before="0" w:beforeAutospacing="0" w:after="0" w:afterAutospacing="0"/>
        <w:ind w:firstLine="2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32"/>
          <w:szCs w:val="32"/>
          <w:shd w:val="clear" w:color="auto" w:fill="FFFFFF"/>
        </w:rPr>
        <w:t>Изобразительная деятельность — одно из первых и наиболее доступных средств самовыражения ребенка, в котором проявляется своеобразие многих сторон детской психики. Рисунок является мощным средством познания и отображения действительности, в рисунке раскрываются особенности мышления, воображение. Изобразительная деятельность, оказывая специфическое влияние на 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>развитие восприятия и мышления, организует умение не только смотреть, но и видеть,</w:t>
      </w:r>
      <w:r>
        <w:rPr>
          <w:rStyle w:val="c4"/>
          <w:color w:val="000000"/>
          <w:sz w:val="32"/>
          <w:szCs w:val="32"/>
          <w:shd w:val="clear" w:color="auto" w:fill="FFFFFF"/>
        </w:rPr>
        <w:t> позволяет ребенку передавать предметный мир вначале по-своему и лишь позже — по принятым изобразительным законам. 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>Использование цвета постепенно начинает влиять на развитие непосредственно восприятия и, что еще более важно, эстетических чувств ребенка.</w:t>
      </w:r>
      <w:r>
        <w:rPr>
          <w:color w:val="000000"/>
          <w:sz w:val="32"/>
          <w:szCs w:val="32"/>
          <w:shd w:val="clear" w:color="auto" w:fill="FFFFFF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Таким образом, занятия рисованием способствуют оптимальному и интенсивному развитию всех психических процессов и функций, 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приучают ребенка думать и 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lastRenderedPageBreak/>
        <w:t>анализировать, соизмерять и сравнивать, сочинять и воображать, эмоционально-волевой сферы.</w:t>
      </w:r>
      <w:r>
        <w:rPr>
          <w:rStyle w:val="c1"/>
          <w:color w:val="000000"/>
          <w:sz w:val="32"/>
          <w:szCs w:val="32"/>
          <w:shd w:val="clear" w:color="auto" w:fill="FFFFFF"/>
        </w:rPr>
        <w:t> До определенной степени рисование, как психический акт и деятельность, отражает уровень развития как мышления, так и речи (в том числе внутренней).</w:t>
      </w:r>
    </w:p>
    <w:p w:rsidR="00B25CDD" w:rsidRDefault="00B25CDD" w:rsidP="00B25CDD">
      <w:pPr>
        <w:pStyle w:val="c9"/>
        <w:shd w:val="clear" w:color="auto" w:fill="FFFFFF"/>
        <w:spacing w:before="0" w:beforeAutospacing="0" w:after="0" w:afterAutospacing="0"/>
        <w:ind w:firstLine="2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-1077595</wp:posOffset>
            </wp:positionH>
            <wp:positionV relativeFrom="paragraph">
              <wp:posOffset>-1887855</wp:posOffset>
            </wp:positionV>
            <wp:extent cx="7501890" cy="10603230"/>
            <wp:effectExtent l="19050" t="0" r="3810" b="0"/>
            <wp:wrapNone/>
            <wp:docPr id="3" name="Рисунок 1" descr="Фон для памятки - 5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амятки - 55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1060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4"/>
          <w:color w:val="000000"/>
          <w:sz w:val="32"/>
          <w:szCs w:val="32"/>
          <w:shd w:val="clear" w:color="auto" w:fill="FFFFFF"/>
        </w:rPr>
        <w:t> Можно представить, что осознание окружающего происходит у ребенка быстрее, чем накопление слов и ассоциаций, и рисование предоставляет ему возможность наиболее легко, в образной форме, выразить то, что он знает и переживает. 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>Доизобразительный период</w:t>
      </w:r>
      <w:r>
        <w:rPr>
          <w:rStyle w:val="c2"/>
          <w:b/>
          <w:bCs/>
          <w:i/>
          <w:iCs/>
          <w:color w:val="000000"/>
          <w:sz w:val="32"/>
          <w:szCs w:val="32"/>
          <w:shd w:val="clear" w:color="auto" w:fill="FFFFFF"/>
        </w:rPr>
        <w:t> </w:t>
      </w:r>
      <w:r>
        <w:rPr>
          <w:rStyle w:val="c4"/>
          <w:i/>
          <w:iCs/>
          <w:color w:val="000000"/>
          <w:sz w:val="32"/>
          <w:szCs w:val="32"/>
          <w:shd w:val="clear" w:color="auto" w:fill="FFFFFF"/>
        </w:rPr>
        <w:t>— </w:t>
      </w:r>
      <w:r>
        <w:rPr>
          <w:rStyle w:val="c4"/>
          <w:color w:val="000000"/>
          <w:sz w:val="32"/>
          <w:szCs w:val="32"/>
          <w:shd w:val="clear" w:color="auto" w:fill="FFFFFF"/>
        </w:rPr>
        <w:t>это период «каракулей», «марания», который, начинаясь в возрасте 1,5–2 лет, длится вплоть до 3–3,5 лет. Этот этап продолжителен и неоднороден. Некоторые авторы делят его, в свою очередь, на более мелкие стадии: подражание движениям взрослых; разглядывание каракулей; рисование линий; повторяющиеся каракули; орнамент (овладение первичной формой); появление изображения.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Различают стадию «марания», стадию ритмических каракулей, ассоциативную  стадию</w:t>
      </w:r>
      <w:r>
        <w:rPr>
          <w:rStyle w:val="c4"/>
          <w:i/>
          <w:iCs/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На первой стадии в течение долгого времени рисунок как бы остается без изменений. Первые графические проявления возникают в известной мере случайно, как один из возможных результатов манипуляций с карандашом и бумагой. Складывается впечатление, что ребенка интересует в первую очередь не изображение, а карандаш, несмотря на нехватку средств выражения .Малыш может смотреть по сторонам, когда чертит по бумаге, и первые каракули — это случайные метки, которые представляют собой прерывистые линии. Часто ребенок добавляет при рисовании и вокализацию, обычно ритмически вторящую движениям руки. Сами ритмические каракули могут быть совершенно различны по своему графическому исполнению: от плохо оформленных ломаных линий до спиралевидных изображений, в которых можно увидеть уже и круг. Но ровно до тех пор, пока ребенок не называет, не «опредмечивает» изображенное, оно остается всего лишь каракулями.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 xml:space="preserve">Исследователями детского рисунка отмечено, что вслед за первыми примитивными линиями, по мере того как движения ребенка становятся более точными, у него появляется </w:t>
      </w:r>
      <w:r>
        <w:rPr>
          <w:rStyle w:val="c4"/>
          <w:color w:val="000000"/>
          <w:sz w:val="32"/>
          <w:szCs w:val="32"/>
          <w:shd w:val="clear" w:color="auto" w:fill="FFFFFF"/>
        </w:rPr>
        <w:lastRenderedPageBreak/>
        <w:t>возможность разнообразить изображаемые линии. Он сосредоточивает на них внимание, многократно их повторяет и рассматривает, при этом начинает предпочитать одни каракули другим. Он делает все новые и новые попытки, стремясь повторить полученные линии.</w:t>
      </w:r>
      <w:r>
        <w:rPr>
          <w:color w:val="000000"/>
          <w:sz w:val="32"/>
          <w:szCs w:val="32"/>
        </w:rPr>
        <w:br/>
      </w:r>
      <w:r>
        <w:rPr>
          <w:rStyle w:val="c4"/>
          <w:color w:val="000000"/>
          <w:sz w:val="32"/>
          <w:szCs w:val="32"/>
          <w:shd w:val="clear" w:color="auto" w:fill="FFFFFF"/>
        </w:rPr>
        <w:t>Такое рисование вместе с тем упражняет руку, ведет к большей плавности и легкости движения, а в дальнейшем — к подчинению этого движения некой ритмике. Каракули упорядочиваются, штрихи ложатся рядом, становятся ритмичными — возникает стадия ритмических каракулей, слегка закругленные линии, проведенные с одинаково слабым нажимом. Чаще всего ребенок рисует прямые короткие горизонтальные или вертикальные линии, точки, галочки, спиралеобразные линии  и графических).</w:t>
      </w:r>
      <w:r>
        <w:rPr>
          <w:rStyle w:val="c1"/>
          <w:color w:val="000000"/>
          <w:sz w:val="32"/>
          <w:szCs w:val="32"/>
        </w:rPr>
        <w:t>Восприятие в дошкольном возрасте становится более полным, точным и более расчлененным, аналитическим. К концу дошкольного возраста у ребенка формируется целостный способ обследования (порядок, структура), характерный для изобразительной деятельности.</w:t>
      </w:r>
    </w:p>
    <w:p w:rsidR="00CB0254" w:rsidRDefault="00B25CD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-5143500</wp:posOffset>
            </wp:positionV>
            <wp:extent cx="7503795" cy="10603230"/>
            <wp:effectExtent l="19050" t="0" r="1905" b="0"/>
            <wp:wrapNone/>
            <wp:docPr id="1" name="Рисунок 1" descr="Фон для памятки - 5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амятки - 55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060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0254" w:rsidSect="00B25CD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>
    <w:useFELayout/>
  </w:compat>
  <w:rsids>
    <w:rsidRoot w:val="00B25CDD"/>
    <w:rsid w:val="00B25CDD"/>
    <w:rsid w:val="00CB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D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B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25CDD"/>
  </w:style>
  <w:style w:type="paragraph" w:customStyle="1" w:styleId="c9">
    <w:name w:val="c9"/>
    <w:basedOn w:val="a"/>
    <w:rsid w:val="00B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5CDD"/>
  </w:style>
  <w:style w:type="character" w:customStyle="1" w:styleId="c4">
    <w:name w:val="c4"/>
    <w:basedOn w:val="a0"/>
    <w:rsid w:val="00B25CDD"/>
  </w:style>
  <w:style w:type="character" w:customStyle="1" w:styleId="c2">
    <w:name w:val="c2"/>
    <w:basedOn w:val="a0"/>
    <w:rsid w:val="00B25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Company>Microsoft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2023-12-15T10:00:00Z</dcterms:created>
  <dcterms:modified xsi:type="dcterms:W3CDTF">2023-12-15T10:01:00Z</dcterms:modified>
</cp:coreProperties>
</file>