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96" w:rsidRPr="002D7BB2" w:rsidRDefault="00283896" w:rsidP="002D7BB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D7BB2">
        <w:rPr>
          <w:rFonts w:ascii="Times New Roman" w:hAnsi="Times New Roman"/>
          <w:b/>
          <w:sz w:val="28"/>
          <w:szCs w:val="28"/>
        </w:rPr>
        <w:t xml:space="preserve"> Муниципальное дошкольное автономное учреждение «Детский сад №107 общеразвивающего вида с приоритетным осуществлением художественно-эстетического развития воспитанников «Маячок» г. Орска»</w:t>
      </w:r>
    </w:p>
    <w:p w:rsidR="00283896" w:rsidRPr="002D7BB2" w:rsidRDefault="00283896" w:rsidP="002D7BB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7BB2">
        <w:rPr>
          <w:rFonts w:ascii="Times New Roman" w:hAnsi="Times New Roman"/>
          <w:b/>
          <w:bCs/>
          <w:sz w:val="28"/>
          <w:szCs w:val="28"/>
        </w:rPr>
        <w:br/>
      </w: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83896" w:rsidRPr="002D7BB2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D7BB2">
        <w:rPr>
          <w:rFonts w:ascii="Times New Roman" w:hAnsi="Times New Roman"/>
          <w:b/>
          <w:sz w:val="28"/>
          <w:szCs w:val="28"/>
        </w:rPr>
        <w:t>Создание условий для совершенствования  системы подготовки педагогических кадров в условиях инновационной деятельности при реализации Программы развития.</w:t>
      </w: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83896" w:rsidRDefault="00283896" w:rsidP="002D7BB2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283896" w:rsidRDefault="00283896" w:rsidP="002D7BB2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283896" w:rsidRPr="002D7BB2" w:rsidRDefault="00283896" w:rsidP="002D7BB2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Заведующий МДОАУ «Детский сад №107 «Маячок» г. Орска»  Н.А. Нарышкина</w:t>
      </w: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633F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Развитие Учреждения носит целенаправленный, закономерный, непрерывный и необратимый процесс перехода учреждения в качественно новое состояние, инновационной направленности с постоянно увеличивающимся потенциалом роста. Этот процесс сложный и длительный, требующий организации, согласованности действий всех сотрудников учреждения, контроля над промежуточными результатами, система действий для достижения желаемого результата развития учреждения. </w:t>
      </w:r>
      <w:r w:rsidRPr="008C7974">
        <w:rPr>
          <w:rFonts w:ascii="Times New Roman" w:hAnsi="Times New Roman"/>
          <w:sz w:val="28"/>
          <w:szCs w:val="28"/>
        </w:rPr>
        <w:tab/>
      </w:r>
    </w:p>
    <w:p w:rsidR="00283896" w:rsidRPr="008C7974" w:rsidRDefault="00283896" w:rsidP="00602F3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ab/>
        <w:t>Программа направлена на повышение качества воспитания и обучения в МДОАУ «Детский сад № 107 «Маячок» г. Орска» и предполагает активное участие всех участников педагогического процесса в ее реализации  –  руководителя образовательной организации, педагогов, детей и родителей (законных представителей).</w:t>
      </w:r>
    </w:p>
    <w:p w:rsidR="00283896" w:rsidRPr="008C7974" w:rsidRDefault="00283896" w:rsidP="00762B3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            Внедрение в жизнь, исполнение национального проекта «Образование», государственной программы  Российской Федерации «Развитие образования, исполнение Федерального государственного образовательного стандарта дошкольного образования, реализация Образовательной программы МДОАУ «Детский сад № 107 «Маячок» г. Орска» в соответствии с ФОП ДОУ,  стратегии развития воспитания в РФ;  Развитие системы образования Оренбургской области, Развитие образования в городе Орске, развитие конкретного детского сада «Маячок» становится невозможным при отсутствии главного ресурса нашей страны, области, города, детского сада –  без Человека - педагога, - воспитателя, старшего воспитателя, музыкального руководителя, педагога - психолога. </w:t>
      </w:r>
    </w:p>
    <w:p w:rsidR="00283896" w:rsidRPr="008C7974" w:rsidRDefault="00283896" w:rsidP="00762B3B">
      <w:pPr>
        <w:shd w:val="clear" w:color="auto" w:fill="FFFFFF"/>
        <w:spacing w:after="0" w:line="360" w:lineRule="auto"/>
        <w:jc w:val="both"/>
        <w:rPr>
          <w:rStyle w:val="FontStyle90"/>
          <w:b/>
          <w:bCs/>
          <w:sz w:val="28"/>
          <w:szCs w:val="28"/>
        </w:rPr>
      </w:pPr>
    </w:p>
    <w:p w:rsidR="00283896" w:rsidRPr="008C7974" w:rsidRDefault="00283896" w:rsidP="00762B3B">
      <w:pPr>
        <w:shd w:val="clear" w:color="auto" w:fill="FFFFFF"/>
        <w:spacing w:after="0" w:line="360" w:lineRule="auto"/>
        <w:jc w:val="both"/>
        <w:rPr>
          <w:rStyle w:val="FontStyle90"/>
          <w:b/>
          <w:bCs/>
          <w:sz w:val="28"/>
          <w:szCs w:val="28"/>
        </w:rPr>
      </w:pPr>
    </w:p>
    <w:p w:rsidR="00283896" w:rsidRPr="008C7974" w:rsidRDefault="00283896" w:rsidP="00F46CDC">
      <w:pPr>
        <w:spacing w:after="0" w:line="240" w:lineRule="auto"/>
        <w:jc w:val="both"/>
        <w:rPr>
          <w:rStyle w:val="FontStyle90"/>
          <w:b/>
          <w:bCs/>
          <w:sz w:val="28"/>
          <w:szCs w:val="28"/>
        </w:rPr>
      </w:pPr>
      <w:r w:rsidRPr="008C7974">
        <w:rPr>
          <w:rStyle w:val="FontStyle90"/>
          <w:b/>
          <w:bCs/>
          <w:sz w:val="28"/>
          <w:szCs w:val="28"/>
        </w:rPr>
        <w:t>В рамках реализации программы Развития детского сада  реализуются Приоритетные проекты (подпрограммы):</w:t>
      </w:r>
    </w:p>
    <w:p w:rsidR="00283896" w:rsidRPr="008C7974" w:rsidRDefault="00283896" w:rsidP="00F46CDC">
      <w:pPr>
        <w:spacing w:after="0" w:line="240" w:lineRule="auto"/>
        <w:jc w:val="both"/>
        <w:rPr>
          <w:rStyle w:val="FontStyle90"/>
          <w:b/>
          <w:bCs/>
          <w:sz w:val="28"/>
          <w:szCs w:val="28"/>
        </w:rPr>
      </w:pP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hyperlink r:id="rId7" w:anchor="block_1001" w:history="1">
        <w:r w:rsidRPr="008C7974">
          <w:rPr>
            <w:rFonts w:ascii="Times New Roman" w:hAnsi="Times New Roman"/>
            <w:b/>
            <w:i/>
            <w:sz w:val="28"/>
            <w:szCs w:val="28"/>
            <w:u w:val="single"/>
          </w:rPr>
          <w:t>подпрограмма 1</w:t>
        </w:r>
      </w:hyperlink>
      <w:r w:rsidRPr="008C7974">
        <w:rPr>
          <w:rFonts w:ascii="Times New Roman" w:hAnsi="Times New Roman"/>
          <w:b/>
          <w:i/>
          <w:sz w:val="28"/>
          <w:szCs w:val="28"/>
          <w:u w:val="single"/>
        </w:rPr>
        <w:t> 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«Совершенствование системы подготовки педагогических кадров в условиях инновационной деятельности».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hyperlink r:id="rId8" w:anchor="block_1002" w:history="1">
        <w:r w:rsidRPr="008C7974">
          <w:rPr>
            <w:rFonts w:ascii="Times New Roman" w:hAnsi="Times New Roman"/>
            <w:b/>
            <w:i/>
            <w:sz w:val="28"/>
            <w:szCs w:val="28"/>
            <w:u w:val="single"/>
          </w:rPr>
          <w:t>подпрограмма 2</w:t>
        </w:r>
      </w:hyperlink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«Организация доступности образования для детей в возрасте до трех лет»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hyperlink r:id="rId9" w:anchor="block_1001" w:history="1">
        <w:r w:rsidRPr="008C7974">
          <w:rPr>
            <w:rFonts w:ascii="Times New Roman" w:hAnsi="Times New Roman"/>
            <w:b/>
            <w:i/>
            <w:sz w:val="28"/>
            <w:szCs w:val="28"/>
            <w:u w:val="single"/>
          </w:rPr>
          <w:t>подпрограмма 3</w:t>
        </w:r>
      </w:hyperlink>
      <w:r w:rsidRPr="008C7974">
        <w:rPr>
          <w:rFonts w:ascii="Times New Roman" w:hAnsi="Times New Roman"/>
          <w:b/>
          <w:i/>
          <w:sz w:val="28"/>
          <w:szCs w:val="28"/>
          <w:u w:val="single"/>
        </w:rPr>
        <w:t> </w:t>
      </w:r>
    </w:p>
    <w:p w:rsidR="00283896" w:rsidRPr="008C7974" w:rsidRDefault="00283896" w:rsidP="00F46CDC">
      <w:pPr>
        <w:spacing w:after="0" w:line="240" w:lineRule="auto"/>
        <w:jc w:val="both"/>
        <w:rPr>
          <w:rStyle w:val="FontStyle90"/>
          <w:b/>
          <w:bCs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«Обеспечение безопасных условий пребывания воспитанников в дошкольном учреждении».</w:t>
      </w:r>
    </w:p>
    <w:p w:rsidR="00283896" w:rsidRPr="008C7974" w:rsidRDefault="00283896" w:rsidP="00027243">
      <w:pPr>
        <w:spacing w:after="0" w:line="240" w:lineRule="auto"/>
        <w:rPr>
          <w:rStyle w:val="FontStyle90"/>
          <w:b/>
          <w:bCs/>
          <w:sz w:val="28"/>
          <w:szCs w:val="28"/>
        </w:rPr>
      </w:pP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При реализации Программы были достигнуты</w:t>
      </w:r>
      <w:r w:rsidRPr="008C7974">
        <w:t xml:space="preserve">  </w:t>
      </w:r>
      <w:r w:rsidRPr="008C7974">
        <w:rPr>
          <w:rFonts w:ascii="Times New Roman" w:hAnsi="Times New Roman"/>
          <w:sz w:val="28"/>
          <w:szCs w:val="28"/>
        </w:rPr>
        <w:t>следующие</w:t>
      </w:r>
      <w:r w:rsidRPr="008C7974">
        <w:rPr>
          <w:rFonts w:ascii="Times New Roman" w:hAnsi="Times New Roman"/>
        </w:rPr>
        <w:t xml:space="preserve"> </w:t>
      </w:r>
      <w:r w:rsidRPr="008C7974">
        <w:rPr>
          <w:rFonts w:ascii="Times New Roman" w:hAnsi="Times New Roman"/>
          <w:bCs/>
          <w:sz w:val="28"/>
          <w:szCs w:val="28"/>
        </w:rPr>
        <w:t>Показатели (индикаторы) Программы: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/>
          <w:bCs/>
          <w:sz w:val="28"/>
          <w:szCs w:val="28"/>
        </w:rPr>
        <w:t>100%  -</w:t>
      </w:r>
      <w:r w:rsidRPr="008C7974">
        <w:rPr>
          <w:rFonts w:ascii="Times New Roman" w:hAnsi="Times New Roman"/>
          <w:bCs/>
          <w:sz w:val="28"/>
          <w:szCs w:val="28"/>
        </w:rPr>
        <w:tab/>
        <w:t>обеспеченность населения услугами дошкольного образования.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/>
          <w:bCs/>
          <w:sz w:val="28"/>
          <w:szCs w:val="28"/>
        </w:rPr>
        <w:t>Среднемесячная  заработной</w:t>
      </w:r>
      <w:r w:rsidRPr="008C7974">
        <w:rPr>
          <w:rFonts w:ascii="Times New Roman" w:hAnsi="Times New Roman"/>
          <w:bCs/>
          <w:sz w:val="28"/>
          <w:szCs w:val="28"/>
        </w:rPr>
        <w:t xml:space="preserve"> платы педагогических работников ДОО соответствует средней заработной плате в  образовании в Оренбургской области (в  2021 году составила – 32 403,00 руб.; в 2022-  34 857,00 руб;        2023 году -   </w:t>
      </w:r>
      <w:r w:rsidRPr="008C7974">
        <w:rPr>
          <w:rFonts w:ascii="Times New Roman" w:hAnsi="Times New Roman"/>
          <w:sz w:val="28"/>
          <w:szCs w:val="28"/>
          <w:lang w:eastAsia="en-US"/>
        </w:rPr>
        <w:t>37 378,00)</w:t>
      </w:r>
      <w:r w:rsidRPr="008C7974">
        <w:rPr>
          <w:rFonts w:ascii="Times New Roman" w:hAnsi="Times New Roman"/>
          <w:bCs/>
          <w:sz w:val="28"/>
          <w:szCs w:val="28"/>
        </w:rPr>
        <w:t>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Учреждение  обеспечивает выполнение требований антитеррористической безопасности (С апреля 2021 года охрану осуществляют сотрудники ЧОП, ответственный за антитеррористическую безопасность в ДОУ  проводит необходимые мероприятия  внутри детского сада с привлечением сотрудников, воспитанников, социальных партнеров);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- 100%  родителей (законных представителей), воспользовались правом на получение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в общей численности родителей (законных представителей), имеющих указанное право;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Детей-инвалидов ДОО, реализующих программу дошкольного образования нет;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- 100% обучающихся  ДОО, обеспеченных комфортными условиями обучения;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- 98%  родителей (законных представителей) обучающихся  ДОО, удовлетворены  условиями и качеством оказываемых услуг;</w:t>
      </w:r>
    </w:p>
    <w:p w:rsidR="00283896" w:rsidRPr="008C7974" w:rsidRDefault="00283896" w:rsidP="00F46C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- 100% педагогов, повысивших квалификацию в соответствии с требованиями (1 раз в три года), от общего количества педагогов муниципальных образовательных организаций; Повышение квалификации педагогов в 2023 году составила 100% программы повышения квалификации направлены на  реализацию ФОП.</w:t>
      </w:r>
    </w:p>
    <w:p w:rsidR="00283896" w:rsidRPr="008C7974" w:rsidRDefault="00283896" w:rsidP="00A17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Учреждение обеспечивает предоставление нормативно закрепленного перечня сведений о своей деятельности на официальных сайтах в сети Интернет;</w:t>
      </w:r>
    </w:p>
    <w:p w:rsidR="00283896" w:rsidRPr="008C7974" w:rsidRDefault="00283896" w:rsidP="00A178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- Педагоги учреждения являются участниками ,победителями  и призерами конкурсов профессионального мастерства. В 2023 году воспитатель Коныгина Ольга Александровна стала победителем городского конкурса «Педагог года 2023»</w:t>
      </w:r>
    </w:p>
    <w:p w:rsidR="00283896" w:rsidRPr="008C7974" w:rsidRDefault="00283896" w:rsidP="008019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83896" w:rsidRPr="008C7974" w:rsidRDefault="00283896" w:rsidP="006F4F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На 01.01.2024 года  результаты реализации Программы</w:t>
      </w:r>
      <w:r w:rsidRPr="008C7974">
        <w:t xml:space="preserve"> </w:t>
      </w:r>
      <w:r w:rsidRPr="008C7974">
        <w:rPr>
          <w:rFonts w:ascii="Times New Roman" w:hAnsi="Times New Roman"/>
          <w:bCs/>
          <w:sz w:val="28"/>
          <w:szCs w:val="28"/>
        </w:rPr>
        <w:t xml:space="preserve">позволила: </w:t>
      </w:r>
    </w:p>
    <w:p w:rsidR="00283896" w:rsidRPr="008C7974" w:rsidRDefault="00283896" w:rsidP="006F4F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1.</w:t>
      </w:r>
      <w:r w:rsidRPr="008C7974">
        <w:rPr>
          <w:rFonts w:ascii="Times New Roman" w:hAnsi="Times New Roman"/>
          <w:bCs/>
          <w:sz w:val="28"/>
          <w:szCs w:val="28"/>
        </w:rPr>
        <w:tab/>
        <w:t>Повысить удовлетворенности родителей (законных представителей) качеством образовательных услуг – 98%.</w:t>
      </w:r>
    </w:p>
    <w:p w:rsidR="00283896" w:rsidRPr="008C7974" w:rsidRDefault="00283896" w:rsidP="006F4F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2.</w:t>
      </w:r>
      <w:r w:rsidRPr="008C7974">
        <w:rPr>
          <w:rFonts w:ascii="Times New Roman" w:hAnsi="Times New Roman"/>
          <w:bCs/>
          <w:sz w:val="28"/>
          <w:szCs w:val="28"/>
        </w:rPr>
        <w:tab/>
        <w:t xml:space="preserve">Обеспечена финансово-хозяйственной самостоятельность Учреждения за счет реализации новых принципов финансирования (на основе государственного (муниципального) заданий); </w:t>
      </w:r>
    </w:p>
    <w:p w:rsidR="00283896" w:rsidRPr="008C7974" w:rsidRDefault="00283896" w:rsidP="006F4F1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3.</w:t>
      </w:r>
      <w:r w:rsidRPr="008C7974">
        <w:rPr>
          <w:rFonts w:ascii="Times New Roman" w:hAnsi="Times New Roman"/>
          <w:bCs/>
          <w:sz w:val="28"/>
          <w:szCs w:val="28"/>
        </w:rPr>
        <w:tab/>
        <w:t>Созданы  условия для получения педагогами дошкольного учреждения профессионального образования, повышения квалификации и переподготовки. Повышение  привлекательность педагогической профессии и уровня квалификации педагогических кадров.</w:t>
      </w:r>
    </w:p>
    <w:p w:rsidR="00283896" w:rsidRPr="008C7974" w:rsidRDefault="00283896" w:rsidP="008019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C7974">
        <w:rPr>
          <w:rFonts w:ascii="Times New Roman" w:hAnsi="Times New Roman"/>
          <w:bCs/>
          <w:sz w:val="28"/>
          <w:szCs w:val="28"/>
        </w:rPr>
        <w:t>4.</w:t>
      </w:r>
      <w:r w:rsidRPr="008C7974">
        <w:rPr>
          <w:rFonts w:ascii="Times New Roman" w:hAnsi="Times New Roman"/>
          <w:bCs/>
          <w:sz w:val="28"/>
          <w:szCs w:val="28"/>
        </w:rPr>
        <w:tab/>
        <w:t>Созданы и поддерживаются  безопасные и комфортные условия для воспитанников и сотрудников учреждения, обеспечивается  соответствие условий в учреждении требованиям ФГОС ДО и ФОП.</w:t>
      </w:r>
    </w:p>
    <w:p w:rsidR="00283896" w:rsidRPr="008C7974" w:rsidRDefault="00283896" w:rsidP="000272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 xml:space="preserve">В настоящее время  в МДОАУ «Детский сад № 107 «Маячок»  г. Орска»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работают  7 педагогов.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Состав педагогических кадров соответствует виду дошкольного учреждения. Штатное расписание МДОАУ «Детский сад № </w:t>
      </w:r>
      <w:smartTag w:uri="urn:schemas-microsoft-com:office:smarttags" w:element="metricconverter">
        <w:smartTagPr>
          <w:attr w:name="ProductID" w:val="107 г"/>
        </w:smartTagPr>
        <w:r w:rsidRPr="008C7974">
          <w:rPr>
            <w:rFonts w:ascii="Times New Roman" w:hAnsi="Times New Roman"/>
            <w:sz w:val="28"/>
            <w:szCs w:val="28"/>
          </w:rPr>
          <w:t>107 г</w:t>
        </w:r>
      </w:smartTag>
      <w:r w:rsidRPr="008C7974">
        <w:rPr>
          <w:rFonts w:ascii="Times New Roman" w:hAnsi="Times New Roman"/>
          <w:sz w:val="28"/>
          <w:szCs w:val="28"/>
        </w:rPr>
        <w:t xml:space="preserve">. Орска»  соответствует установленным требованиям. В штатное расписание педагогического состава включены: </w:t>
      </w:r>
    </w:p>
    <w:p w:rsidR="00283896" w:rsidRPr="008C7974" w:rsidRDefault="00283896" w:rsidP="00AF423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воспитатели (6,04 ставок) </w:t>
      </w:r>
    </w:p>
    <w:p w:rsidR="00283896" w:rsidRPr="008C7974" w:rsidRDefault="00283896" w:rsidP="00AF423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старший воспитатель (0,75 ставка), </w:t>
      </w:r>
    </w:p>
    <w:p w:rsidR="00283896" w:rsidRPr="008C7974" w:rsidRDefault="00283896" w:rsidP="00AF423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педагог-психолог (0,25 ставка),</w:t>
      </w:r>
    </w:p>
    <w:p w:rsidR="00283896" w:rsidRPr="008C7974" w:rsidRDefault="00283896" w:rsidP="00AF423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музыкальный руководитель (1,0 ставка),</w:t>
      </w:r>
    </w:p>
    <w:p w:rsidR="00283896" w:rsidRPr="008C7974" w:rsidRDefault="00283896" w:rsidP="00AF4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что </w:t>
      </w:r>
      <w:r w:rsidRPr="008C7974">
        <w:rPr>
          <w:rFonts w:ascii="Times New Roman" w:hAnsi="Times New Roman"/>
          <w:b/>
          <w:sz w:val="28"/>
          <w:szCs w:val="28"/>
        </w:rPr>
        <w:t>позволяет обеспечить реализацию задач</w:t>
      </w:r>
      <w:r w:rsidRPr="008C7974">
        <w:rPr>
          <w:rFonts w:ascii="Times New Roman" w:hAnsi="Times New Roman"/>
          <w:sz w:val="28"/>
          <w:szCs w:val="28"/>
        </w:rPr>
        <w:t xml:space="preserve">  образовательной программы дошкольного образования МДОАУ «Детский сад № 107 «Маячок» г. Орска».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>Важным фактором</w:t>
      </w:r>
      <w:r w:rsidRPr="008C7974">
        <w:rPr>
          <w:rFonts w:ascii="Times New Roman" w:hAnsi="Times New Roman"/>
          <w:sz w:val="28"/>
          <w:szCs w:val="28"/>
        </w:rPr>
        <w:t>, влияющим на качество образования, распространение современных технологий и методов преподавания, является состояние кадрового потенциала .</w:t>
      </w:r>
    </w:p>
    <w:p w:rsidR="00283896" w:rsidRPr="008C7974" w:rsidRDefault="00283896" w:rsidP="00677878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Анализируя ресурсы реализации основных направлений развития ДОУ с помощью метода </w:t>
      </w:r>
      <w:r w:rsidRPr="008C7974">
        <w:rPr>
          <w:rFonts w:ascii="Times New Roman" w:hAnsi="Times New Roman"/>
          <w:sz w:val="28"/>
          <w:szCs w:val="28"/>
          <w:lang w:val="en-US"/>
        </w:rPr>
        <w:t>SWOT</w:t>
      </w:r>
      <w:r w:rsidRPr="008C7974">
        <w:rPr>
          <w:rFonts w:ascii="Times New Roman" w:hAnsi="Times New Roman"/>
          <w:sz w:val="28"/>
          <w:szCs w:val="28"/>
        </w:rPr>
        <w:t>-анализ,   были выявлены основные риски и пути их 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3"/>
        <w:gridCol w:w="4798"/>
      </w:tblGrid>
      <w:tr w:rsidR="00283896" w:rsidRPr="00E821C5" w:rsidTr="009D3F93">
        <w:tc>
          <w:tcPr>
            <w:tcW w:w="4927" w:type="dxa"/>
            <w:shd w:val="clear" w:color="auto" w:fill="EAF1DD"/>
          </w:tcPr>
          <w:p w:rsidR="00283896" w:rsidRPr="00E821C5" w:rsidRDefault="00283896" w:rsidP="009D3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21C5">
              <w:rPr>
                <w:rFonts w:ascii="Times New Roman" w:hAnsi="Times New Roman"/>
                <w:i/>
                <w:sz w:val="28"/>
                <w:szCs w:val="28"/>
              </w:rPr>
              <w:t>сильные стороны</w:t>
            </w:r>
          </w:p>
        </w:tc>
        <w:tc>
          <w:tcPr>
            <w:tcW w:w="4927" w:type="dxa"/>
            <w:shd w:val="clear" w:color="auto" w:fill="EAF1DD"/>
          </w:tcPr>
          <w:p w:rsidR="00283896" w:rsidRPr="00E821C5" w:rsidRDefault="00283896" w:rsidP="009D3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21C5">
              <w:rPr>
                <w:rFonts w:ascii="Times New Roman" w:hAnsi="Times New Roman"/>
                <w:i/>
                <w:sz w:val="28"/>
                <w:szCs w:val="28"/>
              </w:rPr>
              <w:t>возможности</w:t>
            </w:r>
          </w:p>
        </w:tc>
      </w:tr>
      <w:tr w:rsidR="00283896" w:rsidRPr="00E821C5" w:rsidTr="009D3F93">
        <w:tc>
          <w:tcPr>
            <w:tcW w:w="4927" w:type="dxa"/>
          </w:tcPr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накопленный широкий практический опыт воспитательно-образовательной и физкультурно-оздоровительной деятельности;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накоплен опыт работы с детьми в возрасте от полутора до трех лет;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удобное расположение ДОУ (насыщенная инфраструктура микрорайона);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благожелательная  репутация  ДОУ  в  социуме,  позитивный  имидж,  наличие профессиональных наград педагогов;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востребованность и удовлетворённость предлагаемыми услугами родителями ДОУ;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благоприятный психологический климат в ДОУ;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 результативность  участия  воспитанников  и  сотрудников  ДОУ  в  мероприятиях  различного уровня;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наличие молодых специалистов;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повышение конкурентоспособности и результативности деятельности ДОУ, обусловленное улучшением  качества  учебно-воспитательного  процесса  и  ростом  профессионального мастерства педагогов;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расширение возможностей профессиональной самореализации и непрерывного повышения квалификации педагогов, оптимизация их возрастной структуры.</w:t>
            </w:r>
          </w:p>
        </w:tc>
        <w:tc>
          <w:tcPr>
            <w:tcW w:w="4927" w:type="dxa"/>
          </w:tcPr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педагоги имеют устойчивую профессиональную позицию,  у них сформирована потребность в профессиональном росте и самообразовании. Коллектив гибок, мобилен, готов принимать и реализовывать инновационные идеи развития учреждения и системы в целом;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в ДОУ ведется экспериментальная работа по актуальным вопросам развития дошкольного образования при переходе на ФГОС ДО;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поиск  педагогических  идей  по  обновлению  содержания  дошкольного  образования; увеличение  количества  инновационно-активных  технологий  и  авторских  разработок  и включение их в учебно-воспитательный процесс;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предложение дополнительных образовательных услуг населению;</w:t>
            </w:r>
          </w:p>
          <w:p w:rsidR="00283896" w:rsidRPr="00E821C5" w:rsidRDefault="00283896" w:rsidP="009D3F93">
            <w:pPr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- Снижение возраста воспитанников до одного года.</w:t>
            </w:r>
          </w:p>
        </w:tc>
      </w:tr>
      <w:tr w:rsidR="00283896" w:rsidRPr="00E821C5" w:rsidTr="009D3F93">
        <w:tc>
          <w:tcPr>
            <w:tcW w:w="4927" w:type="dxa"/>
            <w:shd w:val="clear" w:color="auto" w:fill="EAF1DD"/>
          </w:tcPr>
          <w:p w:rsidR="00283896" w:rsidRPr="00E821C5" w:rsidRDefault="00283896" w:rsidP="009D3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21C5">
              <w:rPr>
                <w:rFonts w:ascii="Times New Roman" w:hAnsi="Times New Roman"/>
                <w:i/>
                <w:sz w:val="28"/>
                <w:szCs w:val="28"/>
              </w:rPr>
              <w:t>слабые стороны</w:t>
            </w:r>
          </w:p>
        </w:tc>
        <w:tc>
          <w:tcPr>
            <w:tcW w:w="4927" w:type="dxa"/>
            <w:shd w:val="clear" w:color="auto" w:fill="EAF1DD"/>
          </w:tcPr>
          <w:p w:rsidR="00283896" w:rsidRPr="00E821C5" w:rsidRDefault="00283896" w:rsidP="009D3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21C5">
              <w:rPr>
                <w:rFonts w:ascii="Times New Roman" w:hAnsi="Times New Roman"/>
                <w:i/>
                <w:sz w:val="28"/>
                <w:szCs w:val="28"/>
              </w:rPr>
              <w:t>угрозы (риски)</w:t>
            </w:r>
          </w:p>
        </w:tc>
      </w:tr>
      <w:tr w:rsidR="00283896" w:rsidRPr="00E821C5" w:rsidTr="009D3F93">
        <w:tc>
          <w:tcPr>
            <w:tcW w:w="4927" w:type="dxa"/>
          </w:tcPr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большая  конкурентная среда в шаговом расположении детские сады 94,96,99, 116;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снижение уровня рождаемости;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отток педагогических кадров в другие отрасли деятельности /переезд в большие города;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малоактивная  позиция  родителей  в  воспитательно-образовательном  процессе  ДОУ, связанная с дефицитом времени;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ограниченная возможность государственных органов власти в финансировании учреждения в соответствии с объемом необходимых затрат на создание безопасных условий, доступности  образования;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наличие конкурентов, с том числе учреждения дополнительного образования (клуб «Товарищ»);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отсутствие свободных площадей;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закрытие организации на  карантин в связи с </w:t>
            </w:r>
            <w:r w:rsidRPr="00E821C5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E821C5">
              <w:rPr>
                <w:rFonts w:ascii="Times New Roman" w:hAnsi="Times New Roman"/>
                <w:sz w:val="28"/>
                <w:szCs w:val="28"/>
              </w:rPr>
              <w:t>-19;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большие материальные затраты для модернизации оборудования, игровой и детской мебели;</w:t>
            </w:r>
          </w:p>
        </w:tc>
        <w:tc>
          <w:tcPr>
            <w:tcW w:w="4927" w:type="dxa"/>
          </w:tcPr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низкий социальный статус профессии воспитателя в обществе;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уровень  заработной  платы,  косвенным  образом  влияющий  на  престиж  профессии «Воспитатель»; 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эмоциональное  выгорание  педагогов  вследствие  продолжительных  профессиональных стрессов;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нагрузка на педагога свыше  одной ставки;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платежеспособность населения (реализация дополнительного образования);</w:t>
            </w:r>
          </w:p>
          <w:p w:rsidR="00283896" w:rsidRPr="00E821C5" w:rsidRDefault="00283896" w:rsidP="009D3F9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 xml:space="preserve">значительные затраты на формирование среды для воспитанников возрасте от одного года; </w:t>
            </w:r>
          </w:p>
          <w:p w:rsidR="00283896" w:rsidRPr="00E821C5" w:rsidRDefault="00283896" w:rsidP="009D3F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3896" w:rsidRPr="008C7974" w:rsidRDefault="00283896" w:rsidP="006778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magenta"/>
        </w:rPr>
      </w:pP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В этой сфере в МДОАУ «Детский сад № 107 «Маячок» г. Орска» </w:t>
      </w:r>
      <w:r w:rsidRPr="008C7974">
        <w:rPr>
          <w:rFonts w:ascii="Times New Roman" w:hAnsi="Times New Roman"/>
          <w:b/>
          <w:sz w:val="28"/>
          <w:szCs w:val="28"/>
        </w:rPr>
        <w:t>реализован комплекс мер</w:t>
      </w:r>
      <w:r w:rsidRPr="008C7974">
        <w:rPr>
          <w:rFonts w:ascii="Times New Roman" w:hAnsi="Times New Roman"/>
          <w:sz w:val="28"/>
          <w:szCs w:val="28"/>
        </w:rPr>
        <w:t xml:space="preserve">: </w:t>
      </w:r>
      <w:r w:rsidRPr="008C7974">
        <w:rPr>
          <w:rFonts w:ascii="Times New Roman" w:hAnsi="Times New Roman"/>
          <w:b/>
          <w:sz w:val="28"/>
          <w:szCs w:val="28"/>
        </w:rPr>
        <w:t>введена</w:t>
      </w:r>
      <w:r w:rsidRPr="008C7974">
        <w:rPr>
          <w:rFonts w:ascii="Times New Roman" w:hAnsi="Times New Roman"/>
          <w:sz w:val="28"/>
          <w:szCs w:val="28"/>
        </w:rPr>
        <w:t xml:space="preserve"> новая система оплаты труда, стимулирующая качество результатов деятельности педагогов и мотивацию профессионального развития; </w:t>
      </w:r>
      <w:r w:rsidRPr="008C7974">
        <w:rPr>
          <w:rFonts w:ascii="Times New Roman" w:hAnsi="Times New Roman"/>
          <w:b/>
          <w:sz w:val="28"/>
          <w:szCs w:val="28"/>
        </w:rPr>
        <w:t>реализованы</w:t>
      </w:r>
      <w:r w:rsidRPr="008C7974">
        <w:rPr>
          <w:rFonts w:ascii="Times New Roman" w:hAnsi="Times New Roman"/>
          <w:sz w:val="28"/>
          <w:szCs w:val="28"/>
        </w:rPr>
        <w:t xml:space="preserve"> программы повышения квалификации, в том числе созданной на базе дошкольного учреждения муниципальной творческой лаборатории. В целях поощрения лучших педагогов  ежегодно </w:t>
      </w:r>
      <w:r w:rsidRPr="008C7974">
        <w:rPr>
          <w:rFonts w:ascii="Times New Roman" w:hAnsi="Times New Roman"/>
          <w:b/>
          <w:sz w:val="28"/>
          <w:szCs w:val="28"/>
        </w:rPr>
        <w:t>осуществляются</w:t>
      </w:r>
      <w:r w:rsidRPr="008C7974">
        <w:rPr>
          <w:rFonts w:ascii="Times New Roman" w:hAnsi="Times New Roman"/>
          <w:sz w:val="28"/>
          <w:szCs w:val="28"/>
        </w:rPr>
        <w:t xml:space="preserve"> выплаты премий, награждение педагогов  муниципальными, региональными и федеральными наградами. </w:t>
      </w:r>
    </w:p>
    <w:p w:rsidR="00283896" w:rsidRPr="008C7974" w:rsidRDefault="00283896" w:rsidP="00F832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Все педагогические работники имеют профессиональное педагогическое образование. Уровень квалификации педагогических работников дошкольного учреждения соответствует квалификационным характеристикам и профессиональному стандарту "Специалист в области воспитания" (Зарегистрировано в Минюсте России 03.03.2023 N 72520)  по соответствующей должности.</w:t>
      </w:r>
    </w:p>
    <w:p w:rsidR="00283896" w:rsidRPr="008C7974" w:rsidRDefault="00283896" w:rsidP="00AF42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3896" w:rsidRPr="008C7974" w:rsidRDefault="00283896" w:rsidP="00AF42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3896" w:rsidRPr="008C7974" w:rsidRDefault="00283896" w:rsidP="00AF42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 xml:space="preserve">Характеристика педагогических кадров </w:t>
      </w:r>
    </w:p>
    <w:p w:rsidR="00283896" w:rsidRPr="008C7974" w:rsidRDefault="00283896" w:rsidP="00AF42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по уровню образования: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0"/>
        <w:gridCol w:w="2174"/>
        <w:gridCol w:w="2759"/>
        <w:gridCol w:w="2760"/>
      </w:tblGrid>
      <w:tr w:rsidR="00283896" w:rsidRPr="00E821C5" w:rsidTr="001550F2">
        <w:trPr>
          <w:trHeight w:val="942"/>
        </w:trPr>
        <w:tc>
          <w:tcPr>
            <w:tcW w:w="177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174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2759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276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со средним специальным образованием</w:t>
            </w:r>
          </w:p>
        </w:tc>
      </w:tr>
      <w:tr w:rsidR="00283896" w:rsidRPr="00E821C5" w:rsidTr="001550F2">
        <w:trPr>
          <w:trHeight w:val="479"/>
        </w:trPr>
        <w:tc>
          <w:tcPr>
            <w:tcW w:w="177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74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59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3896" w:rsidRPr="00E821C5" w:rsidTr="001550F2">
        <w:trPr>
          <w:trHeight w:val="479"/>
        </w:trPr>
        <w:tc>
          <w:tcPr>
            <w:tcW w:w="177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74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59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6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3896" w:rsidRPr="00E821C5" w:rsidTr="001550F2">
        <w:trPr>
          <w:trHeight w:val="479"/>
        </w:trPr>
        <w:tc>
          <w:tcPr>
            <w:tcW w:w="177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74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59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60" w:type="dxa"/>
          </w:tcPr>
          <w:p w:rsidR="00283896" w:rsidRPr="00E821C5" w:rsidRDefault="00283896" w:rsidP="00AF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83896" w:rsidRPr="008C7974" w:rsidRDefault="00283896" w:rsidP="00AF4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AF42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по квалификационным категориям:</w:t>
      </w:r>
    </w:p>
    <w:p w:rsidR="00283896" w:rsidRPr="008C7974" w:rsidRDefault="00283896" w:rsidP="00AF42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2"/>
        <w:gridCol w:w="1552"/>
        <w:gridCol w:w="1682"/>
        <w:gridCol w:w="2270"/>
        <w:gridCol w:w="2476"/>
      </w:tblGrid>
      <w:tr w:rsidR="00283896" w:rsidRPr="00E821C5" w:rsidTr="00AE7996">
        <w:trPr>
          <w:trHeight w:val="1141"/>
        </w:trPr>
        <w:tc>
          <w:tcPr>
            <w:tcW w:w="155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68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270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476" w:type="dxa"/>
          </w:tcPr>
          <w:p w:rsidR="00283896" w:rsidRPr="00E821C5" w:rsidRDefault="00283896" w:rsidP="001550F2">
            <w:pPr>
              <w:tabs>
                <w:tab w:val="left" w:pos="26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молодые специалисты</w:t>
            </w:r>
          </w:p>
        </w:tc>
      </w:tr>
      <w:tr w:rsidR="00283896" w:rsidRPr="00E821C5" w:rsidTr="00AE7996">
        <w:trPr>
          <w:trHeight w:val="393"/>
        </w:trPr>
        <w:tc>
          <w:tcPr>
            <w:tcW w:w="1552" w:type="dxa"/>
          </w:tcPr>
          <w:p w:rsidR="00283896" w:rsidRPr="00E821C5" w:rsidRDefault="00283896" w:rsidP="00D40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5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70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76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3896" w:rsidRPr="00E821C5" w:rsidTr="00AE7996">
        <w:trPr>
          <w:trHeight w:val="393"/>
        </w:trPr>
        <w:tc>
          <w:tcPr>
            <w:tcW w:w="1552" w:type="dxa"/>
          </w:tcPr>
          <w:p w:rsidR="00283896" w:rsidRPr="00E821C5" w:rsidRDefault="00283896" w:rsidP="00D40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55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70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76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3896" w:rsidRPr="00E821C5" w:rsidTr="00AE7996">
        <w:trPr>
          <w:trHeight w:val="393"/>
        </w:trPr>
        <w:tc>
          <w:tcPr>
            <w:tcW w:w="1552" w:type="dxa"/>
          </w:tcPr>
          <w:p w:rsidR="00283896" w:rsidRPr="00E821C5" w:rsidRDefault="00283896" w:rsidP="00D40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55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0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76" w:type="dxa"/>
          </w:tcPr>
          <w:p w:rsidR="00283896" w:rsidRPr="00E821C5" w:rsidRDefault="00283896" w:rsidP="00155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83896" w:rsidRPr="008C7974" w:rsidRDefault="00283896" w:rsidP="00AF42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br w:type="textWrapping" w:clear="all"/>
      </w:r>
    </w:p>
    <w:p w:rsidR="00283896" w:rsidRPr="008C7974" w:rsidRDefault="00283896" w:rsidP="00AF423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по стажу работы:</w:t>
      </w:r>
    </w:p>
    <w:p w:rsidR="00283896" w:rsidRPr="008C7974" w:rsidRDefault="00283896" w:rsidP="00AE7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317"/>
        <w:gridCol w:w="882"/>
        <w:gridCol w:w="1124"/>
        <w:gridCol w:w="1245"/>
        <w:gridCol w:w="1245"/>
        <w:gridCol w:w="2442"/>
      </w:tblGrid>
      <w:tr w:rsidR="00283896" w:rsidRPr="00E821C5" w:rsidTr="001550F2">
        <w:trPr>
          <w:trHeight w:val="362"/>
        </w:trPr>
        <w:tc>
          <w:tcPr>
            <w:tcW w:w="1316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317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1-3</w:t>
            </w:r>
          </w:p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882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3-5</w:t>
            </w:r>
          </w:p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24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5-10</w:t>
            </w:r>
          </w:p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245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10-15</w:t>
            </w:r>
          </w:p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245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15-20</w:t>
            </w:r>
          </w:p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42" w:type="dxa"/>
          </w:tcPr>
          <w:p w:rsidR="00283896" w:rsidRPr="008C7974" w:rsidRDefault="00283896" w:rsidP="00825043">
            <w:pPr>
              <w:spacing w:after="0"/>
              <w:ind w:right="-908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20 и более лет</w:t>
            </w:r>
          </w:p>
        </w:tc>
      </w:tr>
      <w:tr w:rsidR="00283896" w:rsidRPr="00E821C5" w:rsidTr="001550F2">
        <w:trPr>
          <w:trHeight w:val="384"/>
        </w:trPr>
        <w:tc>
          <w:tcPr>
            <w:tcW w:w="1316" w:type="dxa"/>
          </w:tcPr>
          <w:p w:rsidR="00283896" w:rsidRPr="00E821C5" w:rsidRDefault="00283896" w:rsidP="007F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317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42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83896" w:rsidRPr="00E821C5" w:rsidTr="001550F2">
        <w:trPr>
          <w:trHeight w:val="384"/>
        </w:trPr>
        <w:tc>
          <w:tcPr>
            <w:tcW w:w="1316" w:type="dxa"/>
          </w:tcPr>
          <w:p w:rsidR="00283896" w:rsidRPr="00E821C5" w:rsidRDefault="00283896" w:rsidP="007F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317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42" w:type="dxa"/>
          </w:tcPr>
          <w:p w:rsidR="00283896" w:rsidRPr="008C7974" w:rsidRDefault="00283896" w:rsidP="007F3FB8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83896" w:rsidRPr="00E821C5" w:rsidTr="001550F2">
        <w:trPr>
          <w:trHeight w:val="384"/>
        </w:trPr>
        <w:tc>
          <w:tcPr>
            <w:tcW w:w="1316" w:type="dxa"/>
          </w:tcPr>
          <w:p w:rsidR="00283896" w:rsidRPr="00E821C5" w:rsidRDefault="00283896" w:rsidP="007F3F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C5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317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2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283896" w:rsidRPr="008C7974" w:rsidRDefault="00283896" w:rsidP="00D400B6">
            <w:pPr>
              <w:spacing w:after="0"/>
              <w:ind w:right="-9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83896" w:rsidRPr="008C7974" w:rsidRDefault="00283896" w:rsidP="00825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Одним из </w:t>
      </w:r>
      <w:r w:rsidRPr="008C7974">
        <w:rPr>
          <w:rFonts w:ascii="Times New Roman" w:hAnsi="Times New Roman"/>
          <w:b/>
          <w:sz w:val="28"/>
          <w:szCs w:val="28"/>
        </w:rPr>
        <w:t>условий повышения качества образовательной деятельности</w:t>
      </w:r>
      <w:r w:rsidRPr="008C7974">
        <w:rPr>
          <w:rFonts w:ascii="Times New Roman" w:hAnsi="Times New Roman"/>
          <w:sz w:val="28"/>
          <w:szCs w:val="28"/>
        </w:rPr>
        <w:t xml:space="preserve"> стала осознанная необходимость, внутренняя потребность педагогов в профессиональном росте. В основе работы с педагогическими кадрами лежит </w:t>
      </w:r>
      <w:r w:rsidRPr="008C7974">
        <w:rPr>
          <w:rFonts w:ascii="Times New Roman" w:hAnsi="Times New Roman"/>
          <w:b/>
          <w:sz w:val="28"/>
          <w:szCs w:val="28"/>
        </w:rPr>
        <w:t>анализ  профессиональной деятельности</w:t>
      </w:r>
      <w:r w:rsidRPr="008C7974">
        <w:rPr>
          <w:rFonts w:ascii="Times New Roman" w:hAnsi="Times New Roman"/>
          <w:sz w:val="28"/>
          <w:szCs w:val="28"/>
        </w:rPr>
        <w:t xml:space="preserve"> педагогов, которая </w:t>
      </w:r>
      <w:r w:rsidRPr="008C7974">
        <w:rPr>
          <w:rFonts w:ascii="Times New Roman" w:hAnsi="Times New Roman"/>
          <w:b/>
          <w:sz w:val="28"/>
          <w:szCs w:val="28"/>
        </w:rPr>
        <w:t>помогает оценить</w:t>
      </w:r>
      <w:r w:rsidRPr="008C7974">
        <w:rPr>
          <w:rFonts w:ascii="Times New Roman" w:hAnsi="Times New Roman"/>
          <w:sz w:val="28"/>
          <w:szCs w:val="28"/>
        </w:rPr>
        <w:t xml:space="preserve"> не только фактический уровень профессиональной подготовки каждого воспитателя, но и </w:t>
      </w:r>
      <w:r w:rsidRPr="008C7974">
        <w:rPr>
          <w:rFonts w:ascii="Times New Roman" w:hAnsi="Times New Roman"/>
          <w:b/>
          <w:sz w:val="28"/>
          <w:szCs w:val="28"/>
        </w:rPr>
        <w:t xml:space="preserve">выявить </w:t>
      </w:r>
      <w:r w:rsidRPr="008C7974">
        <w:rPr>
          <w:rFonts w:ascii="Times New Roman" w:hAnsi="Times New Roman"/>
          <w:sz w:val="28"/>
          <w:szCs w:val="28"/>
        </w:rPr>
        <w:t xml:space="preserve">профессиональные запросы и потребности, что помогает </w:t>
      </w:r>
      <w:r w:rsidRPr="008C7974">
        <w:rPr>
          <w:rFonts w:ascii="Times New Roman" w:hAnsi="Times New Roman"/>
          <w:b/>
          <w:sz w:val="28"/>
          <w:szCs w:val="28"/>
        </w:rPr>
        <w:t>определить</w:t>
      </w:r>
      <w:r w:rsidRPr="008C7974">
        <w:rPr>
          <w:rFonts w:ascii="Times New Roman" w:hAnsi="Times New Roman"/>
          <w:sz w:val="28"/>
          <w:szCs w:val="28"/>
        </w:rPr>
        <w:t xml:space="preserve"> цели работы и </w:t>
      </w:r>
      <w:r w:rsidRPr="008C7974">
        <w:rPr>
          <w:rFonts w:ascii="Times New Roman" w:hAnsi="Times New Roman"/>
          <w:b/>
          <w:sz w:val="28"/>
          <w:szCs w:val="28"/>
        </w:rPr>
        <w:t>выбрать</w:t>
      </w:r>
      <w:r w:rsidRPr="008C7974">
        <w:rPr>
          <w:rFonts w:ascii="Times New Roman" w:hAnsi="Times New Roman"/>
          <w:sz w:val="28"/>
          <w:szCs w:val="28"/>
        </w:rPr>
        <w:t xml:space="preserve"> адекватные формы её проведения.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Регулярное использование в работе семинаров, практикумов, консультаций, тематических проверок, педсоветов, открытых просмотров, взаимопосещений повышает компетентность и профессиональные качества педагогов дошкольного учреждения и способствует улучшению работы коллектива.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>С молодыми педагогами</w:t>
      </w:r>
      <w:r w:rsidRPr="008C7974">
        <w:rPr>
          <w:rFonts w:ascii="Times New Roman" w:hAnsi="Times New Roman"/>
          <w:sz w:val="28"/>
          <w:szCs w:val="28"/>
        </w:rPr>
        <w:t xml:space="preserve">, приступившими к работе и требующими усиленного внимания, </w:t>
      </w:r>
      <w:r w:rsidRPr="008C7974">
        <w:rPr>
          <w:rFonts w:ascii="Times New Roman" w:hAnsi="Times New Roman"/>
          <w:b/>
          <w:sz w:val="28"/>
          <w:szCs w:val="28"/>
        </w:rPr>
        <w:t>организуются</w:t>
      </w:r>
      <w:r w:rsidRPr="008C7974">
        <w:rPr>
          <w:rFonts w:ascii="Times New Roman" w:hAnsi="Times New Roman"/>
          <w:sz w:val="28"/>
          <w:szCs w:val="28"/>
        </w:rPr>
        <w:t xml:space="preserve"> такие формы работы, как наставничество, теоретические семинары; систематический контроль и оказание помощи; участие в подготовке педсоветов; ознакомление с опытом коллег; оценка эффективности деятельности. </w:t>
      </w:r>
      <w:r w:rsidRPr="008C7974">
        <w:rPr>
          <w:rFonts w:ascii="Times New Roman" w:hAnsi="Times New Roman"/>
          <w:b/>
          <w:sz w:val="28"/>
          <w:szCs w:val="28"/>
        </w:rPr>
        <w:t>Организована</w:t>
      </w:r>
      <w:r w:rsidRPr="008C7974">
        <w:rPr>
          <w:rFonts w:ascii="Times New Roman" w:hAnsi="Times New Roman"/>
          <w:sz w:val="28"/>
          <w:szCs w:val="28"/>
        </w:rPr>
        <w:t xml:space="preserve"> «Школа молодого педагога», </w:t>
      </w:r>
      <w:r w:rsidRPr="008C7974">
        <w:rPr>
          <w:rFonts w:ascii="Times New Roman" w:hAnsi="Times New Roman"/>
          <w:sz w:val="28"/>
          <w:szCs w:val="28"/>
          <w:u w:val="single"/>
        </w:rPr>
        <w:t>система наставничества</w:t>
      </w:r>
      <w:r w:rsidRPr="008C7974">
        <w:rPr>
          <w:rFonts w:ascii="Times New Roman" w:hAnsi="Times New Roman"/>
          <w:sz w:val="28"/>
          <w:szCs w:val="28"/>
        </w:rPr>
        <w:t>.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>С педагогами</w:t>
      </w:r>
      <w:r w:rsidRPr="008C7974">
        <w:rPr>
          <w:rFonts w:ascii="Times New Roman" w:hAnsi="Times New Roman"/>
          <w:sz w:val="28"/>
          <w:szCs w:val="28"/>
        </w:rPr>
        <w:t xml:space="preserve">, имеющими </w:t>
      </w:r>
      <w:r w:rsidRPr="008C7974">
        <w:rPr>
          <w:rFonts w:ascii="Times New Roman" w:hAnsi="Times New Roman"/>
          <w:b/>
          <w:sz w:val="28"/>
          <w:szCs w:val="28"/>
        </w:rPr>
        <w:t>небольшой стаж организуются</w:t>
      </w:r>
      <w:r w:rsidRPr="008C7974">
        <w:rPr>
          <w:rFonts w:ascii="Times New Roman" w:hAnsi="Times New Roman"/>
          <w:sz w:val="28"/>
          <w:szCs w:val="28"/>
        </w:rPr>
        <w:t xml:space="preserve"> следующие формы работы: семинары–практикумы по вопросам содержания образования; обобщение собственного опыта – прохождение аттестации; показ опыта работы коллегам; участие в подготовке к педсоветам; помощь в организации самообразования; самоотчёт.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>Педагоги</w:t>
      </w:r>
      <w:r w:rsidRPr="008C7974">
        <w:rPr>
          <w:rFonts w:ascii="Times New Roman" w:hAnsi="Times New Roman"/>
          <w:sz w:val="28"/>
          <w:szCs w:val="28"/>
        </w:rPr>
        <w:t xml:space="preserve">, имеющие </w:t>
      </w:r>
      <w:r w:rsidRPr="008C7974">
        <w:rPr>
          <w:rFonts w:ascii="Times New Roman" w:hAnsi="Times New Roman"/>
          <w:b/>
          <w:sz w:val="28"/>
          <w:szCs w:val="28"/>
        </w:rPr>
        <w:t>значительный стаж</w:t>
      </w:r>
      <w:r w:rsidRPr="008C7974">
        <w:rPr>
          <w:rFonts w:ascii="Times New Roman" w:hAnsi="Times New Roman"/>
          <w:sz w:val="28"/>
          <w:szCs w:val="28"/>
        </w:rPr>
        <w:t xml:space="preserve">, работающие творчески, в инновационном режиме </w:t>
      </w:r>
      <w:r w:rsidRPr="008C7974">
        <w:rPr>
          <w:rFonts w:ascii="Times New Roman" w:hAnsi="Times New Roman"/>
          <w:b/>
          <w:sz w:val="28"/>
          <w:szCs w:val="28"/>
        </w:rPr>
        <w:t>осуществляют</w:t>
      </w:r>
      <w:r w:rsidRPr="008C7974">
        <w:rPr>
          <w:rFonts w:ascii="Times New Roman" w:hAnsi="Times New Roman"/>
          <w:sz w:val="28"/>
          <w:szCs w:val="28"/>
        </w:rPr>
        <w:t xml:space="preserve"> самоконтроль, </w:t>
      </w:r>
      <w:r w:rsidRPr="008C7974">
        <w:rPr>
          <w:rFonts w:ascii="Times New Roman" w:hAnsi="Times New Roman"/>
          <w:b/>
          <w:sz w:val="28"/>
          <w:szCs w:val="28"/>
        </w:rPr>
        <w:t xml:space="preserve">проводят </w:t>
      </w:r>
      <w:r w:rsidRPr="008C7974">
        <w:rPr>
          <w:rFonts w:ascii="Times New Roman" w:hAnsi="Times New Roman"/>
          <w:sz w:val="28"/>
          <w:szCs w:val="28"/>
        </w:rPr>
        <w:t xml:space="preserve">открытые мероприятия, обобщают опыт работы, публикуют свой опыт работы на личных сайтах,  на электронных платформах: платформы муниципальных творческих площадок, федеральных площадок «Высшая школа делового администрирования», ИНФОУРОК,Мир педагога; проводят семинары-практикумы, делятся с коллегами результатом своей работы, участвуют в конференциях: Общероссийская научно – практическая конференция,  «Региональный фестиваль инновационных педагогических практик».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Данная работа проводилась для оказания реальной помощи воспитателям в развитии их профессиональных знаний, навыков и умений, самосознания себя в профессии и мотивации перехода на другой, более качественный уровень работы. </w:t>
      </w:r>
    </w:p>
    <w:p w:rsidR="00283896" w:rsidRPr="008C7974" w:rsidRDefault="00283896" w:rsidP="00AF42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8C7974">
        <w:rPr>
          <w:rFonts w:ascii="Times New Roman" w:hAnsi="Times New Roman"/>
          <w:bCs/>
          <w:sz w:val="28"/>
          <w:szCs w:val="28"/>
        </w:rPr>
        <w:t xml:space="preserve">Педагогические работники ДОУ </w:t>
      </w:r>
      <w:r w:rsidRPr="008C7974">
        <w:rPr>
          <w:rFonts w:ascii="Times New Roman" w:hAnsi="Times New Roman"/>
          <w:b/>
          <w:bCs/>
          <w:sz w:val="28"/>
          <w:szCs w:val="28"/>
        </w:rPr>
        <w:t>непрерывно</w:t>
      </w:r>
      <w:r w:rsidRPr="008C7974">
        <w:rPr>
          <w:rFonts w:ascii="Times New Roman" w:hAnsi="Times New Roman"/>
          <w:bCs/>
          <w:sz w:val="28"/>
          <w:szCs w:val="28"/>
        </w:rPr>
        <w:t xml:space="preserve">  </w:t>
      </w:r>
      <w:r w:rsidRPr="008C7974">
        <w:rPr>
          <w:rFonts w:ascii="Times New Roman" w:hAnsi="Times New Roman"/>
          <w:b/>
          <w:bCs/>
          <w:sz w:val="28"/>
          <w:szCs w:val="28"/>
        </w:rPr>
        <w:t xml:space="preserve">повышают уровень профессиональной компетентности </w:t>
      </w:r>
      <w:r w:rsidRPr="008C7974">
        <w:rPr>
          <w:rFonts w:ascii="Times New Roman" w:hAnsi="Times New Roman"/>
          <w:bCs/>
          <w:sz w:val="28"/>
          <w:szCs w:val="28"/>
        </w:rPr>
        <w:t>через переподготовку  курсовую подготовку, проблемные курсы, получают дополнительное профессиональное образование: «Совершенствование компетенции педагогических работников организации, реализующих программу дошкольного образования в условиях ФГОС ДОУ и ФОП ДОУ», «Технологии организации образовательного процесса в дошкольной образовательной организации (с учетом  стандарта  Ворлдскиллс по компетенции «Дошкольное воспитание».</w:t>
      </w:r>
      <w:r w:rsidRPr="008C7974">
        <w:rPr>
          <w:rFonts w:ascii="Times New Roman" w:hAnsi="Times New Roman"/>
          <w:sz w:val="28"/>
          <w:szCs w:val="28"/>
        </w:rPr>
        <w:t xml:space="preserve"> </w:t>
      </w:r>
    </w:p>
    <w:p w:rsidR="00283896" w:rsidRPr="008C7974" w:rsidRDefault="00283896" w:rsidP="00AF42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Активно осуществляется диссеминация педагогического опыта педагогов дошкольного учреждения на федеральном, региональном, муниципальном уровнях. Педагоги ДОУ имеют публикации в сборниках, сети Интернет, активно принимают участие в конкурсах профессионального мастерства, они участники Международной  научной конференции г. Шилфид, областного онлайн семинара «Реализация программ воспитания дошкольного образования. Лучшие практики», регионального фестиваля успешных образовательных практик дошкольного образования», . Активные учестники конкурсного движения с воспитанникамии ДОУ. Педагогический коллектив представил опыт работы на </w:t>
      </w:r>
      <w:r w:rsidRPr="008C7974">
        <w:rPr>
          <w:rFonts w:ascii="Times New Roman" w:hAnsi="Times New Roman"/>
          <w:sz w:val="28"/>
          <w:szCs w:val="28"/>
          <w:lang w:val="en-US"/>
        </w:rPr>
        <w:t>VIII</w:t>
      </w:r>
      <w:r w:rsidRPr="008C7974">
        <w:rPr>
          <w:rFonts w:ascii="Times New Roman" w:hAnsi="Times New Roman"/>
          <w:sz w:val="28"/>
          <w:szCs w:val="28"/>
        </w:rPr>
        <w:t xml:space="preserve"> всероссийской ежегодной выставке образовательных организаций.</w:t>
      </w:r>
    </w:p>
    <w:p w:rsidR="00283896" w:rsidRPr="008C7974" w:rsidRDefault="00283896" w:rsidP="00AF42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Педагоги ДОУ входят в состав экспертных групп при аттестации педагогических работников г. Орска (Василюк Е.В., Хилинская И.В.). </w:t>
      </w:r>
    </w:p>
    <w:p w:rsidR="00283896" w:rsidRPr="008C7974" w:rsidRDefault="00283896" w:rsidP="00AF4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Это </w:t>
      </w:r>
      <w:r w:rsidRPr="008C7974">
        <w:rPr>
          <w:rFonts w:ascii="Times New Roman" w:hAnsi="Times New Roman"/>
          <w:b/>
          <w:sz w:val="28"/>
          <w:szCs w:val="28"/>
        </w:rPr>
        <w:t>свидетельствует</w:t>
      </w:r>
      <w:r w:rsidRPr="008C7974">
        <w:rPr>
          <w:rFonts w:ascii="Times New Roman" w:hAnsi="Times New Roman"/>
          <w:sz w:val="28"/>
          <w:szCs w:val="28"/>
        </w:rPr>
        <w:t xml:space="preserve"> о мобильности педагогического коллектива и готовности к переходу в режим развития. Высокий профессиональный уровень, овладение новейшими образовательными технологиями стимулирует развитие у педагогов их творческого потенциала.</w:t>
      </w:r>
    </w:p>
    <w:p w:rsidR="00283896" w:rsidRPr="008C7974" w:rsidRDefault="00283896" w:rsidP="00AF4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>Таким образом</w:t>
      </w:r>
      <w:r w:rsidRPr="008C7974">
        <w:rPr>
          <w:rFonts w:ascii="Times New Roman" w:hAnsi="Times New Roman"/>
          <w:sz w:val="28"/>
          <w:szCs w:val="28"/>
        </w:rPr>
        <w:t xml:space="preserve">, можно отметить, что </w:t>
      </w:r>
      <w:r w:rsidRPr="008C7974">
        <w:rPr>
          <w:rFonts w:ascii="Times New Roman" w:hAnsi="Times New Roman"/>
          <w:b/>
          <w:sz w:val="28"/>
          <w:szCs w:val="28"/>
        </w:rPr>
        <w:t>происходят</w:t>
      </w:r>
      <w:r w:rsidRPr="008C7974">
        <w:rPr>
          <w:rFonts w:ascii="Times New Roman" w:hAnsi="Times New Roman"/>
          <w:sz w:val="28"/>
          <w:szCs w:val="28"/>
        </w:rPr>
        <w:t xml:space="preserve"> количественные и качественные </w:t>
      </w:r>
      <w:r w:rsidRPr="008C7974">
        <w:rPr>
          <w:rFonts w:ascii="Times New Roman" w:hAnsi="Times New Roman"/>
          <w:b/>
          <w:sz w:val="28"/>
          <w:szCs w:val="28"/>
        </w:rPr>
        <w:t>изменения</w:t>
      </w:r>
      <w:r w:rsidRPr="008C7974">
        <w:rPr>
          <w:rFonts w:ascii="Times New Roman" w:hAnsi="Times New Roman"/>
          <w:sz w:val="28"/>
          <w:szCs w:val="28"/>
        </w:rPr>
        <w:t xml:space="preserve"> педагогического коллектива. </w:t>
      </w:r>
      <w:r w:rsidRPr="008C7974">
        <w:rPr>
          <w:rFonts w:ascii="Times New Roman" w:hAnsi="Times New Roman"/>
          <w:b/>
          <w:sz w:val="28"/>
          <w:szCs w:val="28"/>
        </w:rPr>
        <w:t>Повышается</w:t>
      </w:r>
      <w:r w:rsidRPr="008C7974">
        <w:rPr>
          <w:rFonts w:ascii="Times New Roman" w:hAnsi="Times New Roman"/>
          <w:sz w:val="28"/>
          <w:szCs w:val="28"/>
        </w:rPr>
        <w:t xml:space="preserve"> число педагогов, имеющих высшее образование и квалификационную категорию. В дошкольном учреждении </w:t>
      </w:r>
      <w:r w:rsidRPr="008C7974">
        <w:rPr>
          <w:rFonts w:ascii="Times New Roman" w:hAnsi="Times New Roman"/>
          <w:b/>
          <w:sz w:val="28"/>
          <w:szCs w:val="28"/>
        </w:rPr>
        <w:t>созданы</w:t>
      </w:r>
      <w:r w:rsidRPr="008C7974">
        <w:rPr>
          <w:rFonts w:ascii="Times New Roman" w:hAnsi="Times New Roman"/>
          <w:sz w:val="28"/>
          <w:szCs w:val="28"/>
        </w:rPr>
        <w:t xml:space="preserve"> кадровые условия, обеспечивающие развитие образовательной инфраструктуры в соответствии с требованиями времени. Система психолого-педагогического сопровождения педагогов, уровень 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в условиях реализации ФГОС ДО.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 </w:t>
      </w:r>
    </w:p>
    <w:p w:rsidR="00283896" w:rsidRPr="008C7974" w:rsidRDefault="00283896" w:rsidP="00445A9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В целях активизации взаимодействия дошкольного учреждения с родительской  общественностью </w:t>
      </w:r>
      <w:r w:rsidRPr="008C7974">
        <w:rPr>
          <w:rFonts w:ascii="Times New Roman" w:hAnsi="Times New Roman"/>
          <w:b/>
          <w:sz w:val="28"/>
          <w:szCs w:val="28"/>
        </w:rPr>
        <w:t>педагогический коллектив реализует</w:t>
      </w:r>
      <w:r w:rsidRPr="008C7974">
        <w:rPr>
          <w:rFonts w:ascii="Times New Roman" w:hAnsi="Times New Roman"/>
          <w:sz w:val="28"/>
          <w:szCs w:val="28"/>
        </w:rPr>
        <w:t xml:space="preserve"> систему мониторинга. По отзывам родителей (законных представителей) и результатам анкетирования работа дошкольного учреждения с семьями воспитанников считается эффективной. В учреждении проходят акции «Родители – детям», «Возьми ребенка за руку», «Блокадная ласточка», «Сохрани зеленую красавицу», «Пристегни ребенка», «Письмо солдату», «Елка новогодних пожеланий», так – же родители активные участники утренников и развлечений, театральных постановок для детей, участвуют в конкурсах вместе с детьми. На ряду с этим используются и традиционные формы работы с семьями: общие и групповые родительские собрания; тематические, проблемные, индивидуальные, подгрупповые консультации; установление общих традиций группы и семьи (проведение совместных праздников и развлечений);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В рамках работы с родителями (законными представителями)  в ДОУ </w:t>
      </w:r>
      <w:r w:rsidRPr="008C7974">
        <w:rPr>
          <w:rFonts w:ascii="Times New Roman" w:hAnsi="Times New Roman"/>
          <w:b/>
          <w:sz w:val="28"/>
          <w:szCs w:val="28"/>
        </w:rPr>
        <w:t>проводятся</w:t>
      </w:r>
      <w:r w:rsidRPr="008C7974">
        <w:rPr>
          <w:rFonts w:ascii="Times New Roman" w:hAnsi="Times New Roman"/>
          <w:sz w:val="28"/>
          <w:szCs w:val="28"/>
        </w:rPr>
        <w:t xml:space="preserve"> мероприятия, направленные на пропаганду семейных ценностей.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С целью </w:t>
      </w:r>
      <w:r w:rsidRPr="008C7974">
        <w:rPr>
          <w:rFonts w:ascii="Times New Roman" w:hAnsi="Times New Roman"/>
          <w:b/>
          <w:sz w:val="28"/>
          <w:szCs w:val="28"/>
        </w:rPr>
        <w:t>повышения информированности родителей</w:t>
      </w:r>
      <w:r w:rsidRPr="008C7974">
        <w:rPr>
          <w:rFonts w:ascii="Times New Roman" w:hAnsi="Times New Roman"/>
          <w:sz w:val="28"/>
          <w:szCs w:val="28"/>
        </w:rPr>
        <w:t xml:space="preserve"> </w:t>
      </w:r>
      <w:r w:rsidRPr="008C7974">
        <w:rPr>
          <w:rFonts w:ascii="Times New Roman" w:hAnsi="Times New Roman"/>
          <w:b/>
          <w:sz w:val="28"/>
          <w:szCs w:val="28"/>
        </w:rPr>
        <w:t>(законных представителей)</w:t>
      </w:r>
      <w:r w:rsidRPr="008C7974">
        <w:rPr>
          <w:rFonts w:ascii="Times New Roman" w:hAnsi="Times New Roman"/>
          <w:sz w:val="28"/>
          <w:szCs w:val="28"/>
        </w:rPr>
        <w:t xml:space="preserve"> о деятельности ДОУ функционирует сайт учреждения, вк мессендженр, который постоянно обновляется информацией о работе педагогов, жизнедеятельности дошкольников. </w:t>
      </w:r>
    </w:p>
    <w:p w:rsidR="00283896" w:rsidRPr="008C7974" w:rsidRDefault="00283896" w:rsidP="00AF423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Опыт работы педагогов с родителями был представлен в 2021  на </w:t>
      </w:r>
      <w:r w:rsidRPr="008C7974">
        <w:rPr>
          <w:rFonts w:ascii="Times New Roman" w:hAnsi="Times New Roman"/>
          <w:b/>
          <w:sz w:val="28"/>
          <w:szCs w:val="28"/>
        </w:rPr>
        <w:t>инновационной площадке  «Мир дошкольника: семья, детский сад, социум».</w:t>
      </w:r>
    </w:p>
    <w:p w:rsidR="00283896" w:rsidRPr="008C7974" w:rsidRDefault="00283896" w:rsidP="00AF423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Анализ </w:t>
      </w:r>
      <w:r w:rsidRPr="008C7974">
        <w:rPr>
          <w:rFonts w:ascii="Times New Roman" w:hAnsi="Times New Roman"/>
          <w:b/>
          <w:sz w:val="28"/>
          <w:szCs w:val="28"/>
        </w:rPr>
        <w:t>системы работы с социумом</w:t>
      </w:r>
      <w:r w:rsidRPr="008C7974">
        <w:rPr>
          <w:rFonts w:ascii="Times New Roman" w:hAnsi="Times New Roman"/>
          <w:sz w:val="28"/>
          <w:szCs w:val="28"/>
        </w:rPr>
        <w:t xml:space="preserve">  2021-2023 году показал, что:</w:t>
      </w:r>
    </w:p>
    <w:p w:rsidR="00283896" w:rsidRPr="008C7974" w:rsidRDefault="00283896" w:rsidP="00342DF7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b/>
          <w:sz w:val="28"/>
          <w:szCs w:val="28"/>
        </w:rPr>
        <w:t xml:space="preserve">проведение совместных мероприятий </w:t>
      </w:r>
      <w:r w:rsidRPr="008C7974">
        <w:rPr>
          <w:rFonts w:ascii="Times New Roman" w:hAnsi="Times New Roman"/>
          <w:sz w:val="28"/>
          <w:szCs w:val="28"/>
        </w:rPr>
        <w:t xml:space="preserve">с Орским краеведческим музеем, центральной библиотекой им. Горького, Центром детского туризма и творчества, Дворцом пионеров дает </w:t>
      </w:r>
      <w:r w:rsidRPr="008C7974">
        <w:rPr>
          <w:rFonts w:ascii="Times New Roman" w:hAnsi="Times New Roman"/>
          <w:b/>
          <w:sz w:val="28"/>
          <w:szCs w:val="28"/>
        </w:rPr>
        <w:t>интересный опыт</w:t>
      </w:r>
      <w:r w:rsidRPr="008C7974">
        <w:rPr>
          <w:rFonts w:ascii="Times New Roman" w:hAnsi="Times New Roman"/>
          <w:sz w:val="28"/>
          <w:szCs w:val="28"/>
        </w:rPr>
        <w:t xml:space="preserve"> педагогам использования интерактивного оборудования в работе с детьми. Апробирована новая форма работы педагогов в плане преемственности детского сада и школы – пресс-конференция школьников (учеников 1 и 2 классов), где воспитанники детского сада задали интересующие их вопросы школьникам, школьники поделились своими успехами с дошколятами.</w:t>
      </w:r>
    </w:p>
    <w:p w:rsidR="00283896" w:rsidRPr="008C7974" w:rsidRDefault="00283896" w:rsidP="00342DF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        Опыт работы педагогов учреждения обобщен в рамках  Городского методического сообщества «Физическое развитие дошкольников», детский сад является методической площадкой на базе учреждения проходят районные  турниры по «Мини футболу», «Хоккею на валенках» для дошкольников. Педагоги , дети, родители  организовывают «Единую зарядку»,  спортивные соревнования «Папа, мама, я – спортивная семья»,  старший воспитатель детского сада ежегодно организовывает работу по выполнения ребятами – дошкольниками города Орска норм ГТО.</w:t>
      </w:r>
    </w:p>
    <w:p w:rsidR="00283896" w:rsidRPr="008C7974" w:rsidRDefault="00283896" w:rsidP="00AF42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Говоря  о социальном  партнёрстве,  отдельно  нужно сказать о взаимодействии с профсоюзной организацией, участие в конкурсном движении позволяет педагогам становиться более сплоченными, организованными, верить в себя, совершенствовать свои личностные и профессиональные качества. Коллектив ежегодно  участвует в творческих конкурсах, в  2023год – победители конкурса «Виват таланты».   Профсоюзом организована поездка педагога Коныгиной О.А. </w:t>
      </w:r>
      <w:r w:rsidRPr="008C7974">
        <w:rPr>
          <w:rFonts w:ascii="Times New Roman" w:hAnsi="Times New Roman"/>
          <w:sz w:val="28"/>
          <w:szCs w:val="28"/>
          <w:lang w:val="en-US"/>
        </w:rPr>
        <w:t>XIV</w:t>
      </w:r>
      <w:r w:rsidRPr="008C7974">
        <w:rPr>
          <w:rFonts w:ascii="Times New Roman" w:hAnsi="Times New Roman"/>
          <w:sz w:val="28"/>
          <w:szCs w:val="28"/>
        </w:rPr>
        <w:t xml:space="preserve"> на Всероссийский форум молодых педагогов и наставников «Таир»</w:t>
      </w:r>
      <w:r>
        <w:rPr>
          <w:rFonts w:ascii="Times New Roman" w:hAnsi="Times New Roman"/>
          <w:sz w:val="28"/>
          <w:szCs w:val="28"/>
        </w:rPr>
        <w:t>.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детского сада (Василюк Е.В. и Коныгина О.А.) в рамках социального партнерства участвовали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во Всероссийской  научно – практической конференции «Проблемы и перспективы в системе дошкольного и начального  образования» ОГТИ 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Создавая условия для профессионального роста педагогов,  были изучены и оценены имеющиеся стартовые возможности педагогов ( уровень образования, динамика переподготовки, темы самообразования, жизненные приоритеты..),  с педагогами обсуждались направления переподготовки для определения возможных вариантов развития в профессиональном плане, проведения повышения квалификации, выбора  наиболее перспективных тем для обучения, либо решения возникающих у педагога противоречий и вопросов.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Профессиональный рост педагогов  поддерживали  не только используя моральные стимулы: награждение грамотами, размещение на доску почета, положительная оценка работы педагога среди коллег и,  что особенно важно, в присутствии детей и родителей, грамоты и награды  педагогов вручались публично, размещались в наиболее доступных для обозрения местах.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Тем самым повышая самооценку педагога, его имидж в глазах коллег и родителей, поддерживая  в глазах детей интерес к педагогу, любовь и гордость за своего педагога.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Не маловажным фактом в профессиональном росте воспитателя являются открытые занятия, на которых педагоги  не только демонстрируют уровень подготовки воспитанников,  но и демонстрируют методы и приемы используемые в работе, обсуждение результатов всегда начинается с самооценки педагога, дается возможность коллегам высказать свою оценку правомочности  применения тех ли иных педагогических приемов, рассказать какие методы и приемы применяют  в своей практике,  и считают их наиболее эффективными в работе с детьми. Молодые педагоги  имеют возможность перенимать опыт, педагоги с опытом работы имеют возможность передачи опыта, получения морального удовлетворения от проделанной работы, Просмотр открытых мероприятий  молодых специалистов - увидеть новое или вспомнить хорошо забытое старое, восхититься возможностями коллег. Данная форма работы подстегивает здоровую конкуренцию в среде педагогов. При подведении итогов  данных мероприятий задача руководителя вывести обсуждение на положительную оценку работы педагога, формировать у него чувство удовлетворения проделанной работой, желание  двигаться вперед, повышает  самооценку.</w:t>
      </w:r>
    </w:p>
    <w:p w:rsidR="00283896" w:rsidRPr="008C7974" w:rsidRDefault="00283896" w:rsidP="009F5C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            Если в ходе работы педагога  возникают сложные моменты, то их обсуждение переносится в конфиденциальную обстановку, разбираются причины сложившейся ситуации, подбираются варианты использования в данной ситуации наиболее выгодных методов и приемов, данная работа не выносится на суд коллектива.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Материальное стимулирование играет так же немаловажную роль в работе любого человека.  Повышение  квалификации первая и высшая квалификационная категория дает  ощутимую оплату труда педагога , критерии стимулирования понятные и принятые коллективом дают толчок в работе педагога, наставничество не только возможность передать накопленный опыт и знания, но и дополнительная работа имеющая под собой финансовую основу, работа педагогов к комиссиях по аттестации педагогов стимулирует постоянную работу  по повышению своего уровня подготовки,  знания нормативных документов, изменений законодательства, но и дает повод премирования, участие педагогов в конкурсном движении, проявление социальной активности, изучение опыта других и  обобщение собственного опыта, победы и достижения воспитанников, взаимодействие с родителями дает возможность премирования сотрудников. 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 xml:space="preserve">За время работы я определила для себя </w:t>
      </w:r>
      <w:r w:rsidRPr="008C7974">
        <w:rPr>
          <w:rFonts w:ascii="Times New Roman" w:hAnsi="Times New Roman"/>
          <w:b/>
          <w:sz w:val="28"/>
          <w:szCs w:val="28"/>
        </w:rPr>
        <w:t>несколько правил</w:t>
      </w:r>
      <w:r w:rsidRPr="008C7974">
        <w:rPr>
          <w:rFonts w:ascii="Times New Roman" w:hAnsi="Times New Roman"/>
          <w:sz w:val="28"/>
          <w:szCs w:val="28"/>
        </w:rPr>
        <w:t xml:space="preserve"> в формировании работоспособного коллектива способного выполнять задачи развития учреждения в изменяющихся условиях: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Любить педагога, как  ребенка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Хвалить искренне в присутствии коллег, детей и родителей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Ругать шёпотом «на ушко»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Решать проблемы вместе опираясь на мнение и опыт каждого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Поддерживать инициативных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Не бросать, помогать  отстающим</w:t>
      </w:r>
    </w:p>
    <w:p w:rsidR="00283896" w:rsidRPr="008C7974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Отпускать с легким сердцем</w:t>
      </w:r>
    </w:p>
    <w:p w:rsidR="00283896" w:rsidRDefault="00283896" w:rsidP="00AF42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974">
        <w:rPr>
          <w:rFonts w:ascii="Times New Roman" w:hAnsi="Times New Roman"/>
          <w:sz w:val="28"/>
          <w:szCs w:val="28"/>
        </w:rPr>
        <w:t>- Гордиться успехами</w:t>
      </w:r>
    </w:p>
    <w:p w:rsidR="00283896" w:rsidRDefault="00283896" w:rsidP="008C7974">
      <w:pPr>
        <w:rPr>
          <w:rFonts w:ascii="Times New Roman" w:hAnsi="Times New Roman"/>
          <w:sz w:val="28"/>
          <w:szCs w:val="28"/>
        </w:rPr>
      </w:pPr>
    </w:p>
    <w:p w:rsidR="00283896" w:rsidRPr="008C7974" w:rsidRDefault="00283896" w:rsidP="008C7974">
      <w:pPr>
        <w:tabs>
          <w:tab w:val="left" w:pos="418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Заведующий МДОАУ «Детский сад № 107 «Маячок» г. Орска»    Нарышкина Н.А.</w:t>
      </w:r>
    </w:p>
    <w:sectPr w:rsidR="00283896" w:rsidRPr="008C7974" w:rsidSect="00BB6E2A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96" w:rsidRDefault="00283896" w:rsidP="00455A13">
      <w:pPr>
        <w:spacing w:after="0" w:line="240" w:lineRule="auto"/>
      </w:pPr>
      <w:r>
        <w:separator/>
      </w:r>
    </w:p>
  </w:endnote>
  <w:endnote w:type="continuationSeparator" w:id="0">
    <w:p w:rsidR="00283896" w:rsidRDefault="00283896" w:rsidP="0045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96" w:rsidRPr="00CD2119" w:rsidRDefault="00283896" w:rsidP="00E821C5">
    <w:pPr>
      <w:pStyle w:val="Footer"/>
      <w:jc w:val="right"/>
      <w:rPr>
        <w:rFonts w:ascii="Times New Roman" w:hAnsi="Times New Roman"/>
        <w:sz w:val="20"/>
        <w:szCs w:val="20"/>
      </w:rPr>
    </w:pPr>
    <w:r w:rsidRPr="00CD2119">
      <w:rPr>
        <w:rFonts w:ascii="Times New Roman" w:hAnsi="Times New Roman"/>
        <w:sz w:val="20"/>
        <w:szCs w:val="20"/>
      </w:rPr>
      <w:t xml:space="preserve">МДОАУ «Детский сад № </w:t>
    </w:r>
    <w:r>
      <w:rPr>
        <w:rFonts w:ascii="Times New Roman" w:hAnsi="Times New Roman"/>
        <w:sz w:val="20"/>
        <w:szCs w:val="20"/>
      </w:rPr>
      <w:t>107 «Маячок»</w:t>
    </w:r>
    <w:r w:rsidRPr="00CD2119">
      <w:rPr>
        <w:rFonts w:ascii="Times New Roman" w:hAnsi="Times New Roman"/>
        <w:sz w:val="20"/>
        <w:szCs w:val="20"/>
      </w:rPr>
      <w:t xml:space="preserve"> г.</w:t>
    </w:r>
    <w:r>
      <w:rPr>
        <w:rFonts w:ascii="Times New Roman" w:hAnsi="Times New Roman"/>
        <w:sz w:val="20"/>
        <w:szCs w:val="20"/>
      </w:rPr>
      <w:t xml:space="preserve"> </w:t>
    </w:r>
    <w:r w:rsidRPr="00CD2119">
      <w:rPr>
        <w:rFonts w:ascii="Times New Roman" w:hAnsi="Times New Roman"/>
        <w:sz w:val="20"/>
        <w:szCs w:val="20"/>
      </w:rPr>
      <w:t>Орска»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96" w:rsidRDefault="00283896" w:rsidP="00455A13">
      <w:pPr>
        <w:spacing w:after="0" w:line="240" w:lineRule="auto"/>
      </w:pPr>
      <w:r>
        <w:separator/>
      </w:r>
    </w:p>
  </w:footnote>
  <w:footnote w:type="continuationSeparator" w:id="0">
    <w:p w:rsidR="00283896" w:rsidRDefault="00283896" w:rsidP="0045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896" w:rsidRDefault="00283896">
    <w:pPr>
      <w:pStyle w:val="Header"/>
      <w:jc w:val="center"/>
    </w:pPr>
    <w:r w:rsidRPr="00192E38">
      <w:rPr>
        <w:rFonts w:ascii="Times New Roman" w:hAnsi="Times New Roman"/>
        <w:sz w:val="20"/>
        <w:szCs w:val="20"/>
      </w:rPr>
      <w:fldChar w:fldCharType="begin"/>
    </w:r>
    <w:r w:rsidRPr="00192E38">
      <w:rPr>
        <w:rFonts w:ascii="Times New Roman" w:hAnsi="Times New Roman"/>
        <w:sz w:val="20"/>
        <w:szCs w:val="20"/>
      </w:rPr>
      <w:instrText xml:space="preserve"> PAGE   \* MERGEFORMAT </w:instrText>
    </w:r>
    <w:r w:rsidRPr="00192E3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</w:t>
    </w:r>
    <w:r w:rsidRPr="00192E38">
      <w:rPr>
        <w:rFonts w:ascii="Times New Roman" w:hAnsi="Times New Roman"/>
        <w:sz w:val="20"/>
        <w:szCs w:val="20"/>
      </w:rPr>
      <w:fldChar w:fldCharType="end"/>
    </w:r>
  </w:p>
  <w:p w:rsidR="00283896" w:rsidRDefault="002838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462"/>
    <w:multiLevelType w:val="hybridMultilevel"/>
    <w:tmpl w:val="0B52AA82"/>
    <w:lvl w:ilvl="0" w:tplc="51429F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875AD"/>
    <w:multiLevelType w:val="hybridMultilevel"/>
    <w:tmpl w:val="9A44AF60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D11BC"/>
    <w:multiLevelType w:val="hybridMultilevel"/>
    <w:tmpl w:val="CC28BE62"/>
    <w:lvl w:ilvl="0" w:tplc="0798B8D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>
    <w:nsid w:val="12630719"/>
    <w:multiLevelType w:val="hybridMultilevel"/>
    <w:tmpl w:val="13EC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4660F2"/>
    <w:multiLevelType w:val="hybridMultilevel"/>
    <w:tmpl w:val="7C26250E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11"/>
    <w:multiLevelType w:val="hybridMultilevel"/>
    <w:tmpl w:val="104EFEA6"/>
    <w:lvl w:ilvl="0" w:tplc="B5A4FFF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>
    <w:nsid w:val="194A711B"/>
    <w:multiLevelType w:val="hybridMultilevel"/>
    <w:tmpl w:val="DD08122A"/>
    <w:lvl w:ilvl="0" w:tplc="E62497A4">
      <w:start w:val="1"/>
      <w:numFmt w:val="bullet"/>
      <w:lvlText w:val="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1C970AA2"/>
    <w:multiLevelType w:val="hybridMultilevel"/>
    <w:tmpl w:val="2AB49DEA"/>
    <w:lvl w:ilvl="0" w:tplc="E62497A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C07736"/>
    <w:multiLevelType w:val="hybridMultilevel"/>
    <w:tmpl w:val="6F5A33A4"/>
    <w:lvl w:ilvl="0" w:tplc="50A084FA">
      <w:start w:val="1"/>
      <w:numFmt w:val="bullet"/>
      <w:lvlText w:val=""/>
      <w:lvlJc w:val="left"/>
      <w:pPr>
        <w:ind w:left="58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24F031B6"/>
    <w:multiLevelType w:val="hybridMultilevel"/>
    <w:tmpl w:val="E7962916"/>
    <w:lvl w:ilvl="0" w:tplc="F2D4502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>
    <w:nsid w:val="2613577C"/>
    <w:multiLevelType w:val="hybridMultilevel"/>
    <w:tmpl w:val="BBA2B2D4"/>
    <w:lvl w:ilvl="0" w:tplc="108E71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B71FA9"/>
    <w:multiLevelType w:val="hybridMultilevel"/>
    <w:tmpl w:val="B6BCC0F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29FE1D62"/>
    <w:multiLevelType w:val="hybridMultilevel"/>
    <w:tmpl w:val="E5FC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8060E"/>
    <w:multiLevelType w:val="hybridMultilevel"/>
    <w:tmpl w:val="F21A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407607"/>
    <w:multiLevelType w:val="hybridMultilevel"/>
    <w:tmpl w:val="C0E479BC"/>
    <w:lvl w:ilvl="0" w:tplc="2A020CF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5">
    <w:nsid w:val="2C92238A"/>
    <w:multiLevelType w:val="hybridMultilevel"/>
    <w:tmpl w:val="4E50A50C"/>
    <w:lvl w:ilvl="0" w:tplc="E6249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2C99"/>
    <w:multiLevelType w:val="hybridMultilevel"/>
    <w:tmpl w:val="49F23560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53E28"/>
    <w:multiLevelType w:val="hybridMultilevel"/>
    <w:tmpl w:val="AA62096C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D1A3C"/>
    <w:multiLevelType w:val="hybridMultilevel"/>
    <w:tmpl w:val="3B9654C4"/>
    <w:lvl w:ilvl="0" w:tplc="51429F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AB669F"/>
    <w:multiLevelType w:val="hybridMultilevel"/>
    <w:tmpl w:val="56A43036"/>
    <w:lvl w:ilvl="0" w:tplc="E6249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013A4"/>
    <w:multiLevelType w:val="hybridMultilevel"/>
    <w:tmpl w:val="7E38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544B44"/>
    <w:multiLevelType w:val="hybridMultilevel"/>
    <w:tmpl w:val="5E28790A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F685D20">
      <w:numFmt w:val="bullet"/>
      <w:lvlText w:val="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5E3FC7"/>
    <w:multiLevelType w:val="hybridMultilevel"/>
    <w:tmpl w:val="08D89E66"/>
    <w:lvl w:ilvl="0" w:tplc="E6249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92F4E"/>
    <w:multiLevelType w:val="hybridMultilevel"/>
    <w:tmpl w:val="C3A06BB0"/>
    <w:lvl w:ilvl="0" w:tplc="6F8A6E6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4">
    <w:nsid w:val="4B5B3718"/>
    <w:multiLevelType w:val="hybridMultilevel"/>
    <w:tmpl w:val="2F2C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63496D"/>
    <w:multiLevelType w:val="hybridMultilevel"/>
    <w:tmpl w:val="2F1EE33A"/>
    <w:lvl w:ilvl="0" w:tplc="041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6">
    <w:nsid w:val="58AA3ABD"/>
    <w:multiLevelType w:val="hybridMultilevel"/>
    <w:tmpl w:val="DD92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062D48"/>
    <w:multiLevelType w:val="hybridMultilevel"/>
    <w:tmpl w:val="CE80AD5E"/>
    <w:lvl w:ilvl="0" w:tplc="51429FA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>
    <w:nsid w:val="5D4C7911"/>
    <w:multiLevelType w:val="hybridMultilevel"/>
    <w:tmpl w:val="35E2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5C482D"/>
    <w:multiLevelType w:val="hybridMultilevel"/>
    <w:tmpl w:val="741A6AC8"/>
    <w:lvl w:ilvl="0" w:tplc="7950709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0">
    <w:nsid w:val="5FE059FF"/>
    <w:multiLevelType w:val="hybridMultilevel"/>
    <w:tmpl w:val="BB34591C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346B6A"/>
    <w:multiLevelType w:val="hybridMultilevel"/>
    <w:tmpl w:val="1E7E4962"/>
    <w:lvl w:ilvl="0" w:tplc="51429F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3B32C5"/>
    <w:multiLevelType w:val="hybridMultilevel"/>
    <w:tmpl w:val="B4523EAC"/>
    <w:lvl w:ilvl="0" w:tplc="51429FA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50F4485"/>
    <w:multiLevelType w:val="hybridMultilevel"/>
    <w:tmpl w:val="A61AA5A8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D7EDF"/>
    <w:multiLevelType w:val="hybridMultilevel"/>
    <w:tmpl w:val="AF0A9600"/>
    <w:lvl w:ilvl="0" w:tplc="51429F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ED6E2C"/>
    <w:multiLevelType w:val="hybridMultilevel"/>
    <w:tmpl w:val="2E1E8A28"/>
    <w:lvl w:ilvl="0" w:tplc="51429FA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68AD7619"/>
    <w:multiLevelType w:val="hybridMultilevel"/>
    <w:tmpl w:val="FC40B5D6"/>
    <w:lvl w:ilvl="0" w:tplc="E62497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877B4"/>
    <w:multiLevelType w:val="hybridMultilevel"/>
    <w:tmpl w:val="53F4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B72E6A"/>
    <w:multiLevelType w:val="hybridMultilevel"/>
    <w:tmpl w:val="9FEEEF46"/>
    <w:lvl w:ilvl="0" w:tplc="01069E9E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hint="default"/>
        <w:w w:val="99"/>
        <w:sz w:val="24"/>
      </w:rPr>
    </w:lvl>
    <w:lvl w:ilvl="1" w:tplc="845E7A52">
      <w:numFmt w:val="bullet"/>
      <w:lvlText w:val="•"/>
      <w:lvlJc w:val="left"/>
      <w:pPr>
        <w:ind w:left="1336" w:hanging="136"/>
      </w:pPr>
    </w:lvl>
    <w:lvl w:ilvl="2" w:tplc="000AF8F8">
      <w:numFmt w:val="bullet"/>
      <w:lvlText w:val="•"/>
      <w:lvlJc w:val="left"/>
      <w:pPr>
        <w:ind w:left="2573" w:hanging="136"/>
      </w:pPr>
    </w:lvl>
    <w:lvl w:ilvl="3" w:tplc="E348F6D8">
      <w:numFmt w:val="bullet"/>
      <w:lvlText w:val="•"/>
      <w:lvlJc w:val="left"/>
      <w:pPr>
        <w:ind w:left="3810" w:hanging="136"/>
      </w:pPr>
    </w:lvl>
    <w:lvl w:ilvl="4" w:tplc="455AEBCA">
      <w:numFmt w:val="bullet"/>
      <w:lvlText w:val="•"/>
      <w:lvlJc w:val="left"/>
      <w:pPr>
        <w:ind w:left="5047" w:hanging="136"/>
      </w:pPr>
    </w:lvl>
    <w:lvl w:ilvl="5" w:tplc="52B422CC">
      <w:numFmt w:val="bullet"/>
      <w:lvlText w:val="•"/>
      <w:lvlJc w:val="left"/>
      <w:pPr>
        <w:ind w:left="6284" w:hanging="136"/>
      </w:pPr>
    </w:lvl>
    <w:lvl w:ilvl="6" w:tplc="57664694">
      <w:numFmt w:val="bullet"/>
      <w:lvlText w:val="•"/>
      <w:lvlJc w:val="left"/>
      <w:pPr>
        <w:ind w:left="7520" w:hanging="136"/>
      </w:pPr>
    </w:lvl>
    <w:lvl w:ilvl="7" w:tplc="2B0A95BE">
      <w:numFmt w:val="bullet"/>
      <w:lvlText w:val="•"/>
      <w:lvlJc w:val="left"/>
      <w:pPr>
        <w:ind w:left="8757" w:hanging="136"/>
      </w:pPr>
    </w:lvl>
    <w:lvl w:ilvl="8" w:tplc="4456196A">
      <w:numFmt w:val="bullet"/>
      <w:lvlText w:val="•"/>
      <w:lvlJc w:val="left"/>
      <w:pPr>
        <w:ind w:left="9994" w:hanging="136"/>
      </w:pPr>
    </w:lvl>
  </w:abstractNum>
  <w:abstractNum w:abstractNumId="39">
    <w:nsid w:val="6ADC40AF"/>
    <w:multiLevelType w:val="hybridMultilevel"/>
    <w:tmpl w:val="5F9C4056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F352C"/>
    <w:multiLevelType w:val="hybridMultilevel"/>
    <w:tmpl w:val="71A64F26"/>
    <w:lvl w:ilvl="0" w:tplc="CA385DC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1">
    <w:nsid w:val="6E2E2278"/>
    <w:multiLevelType w:val="hybridMultilevel"/>
    <w:tmpl w:val="0D5CF092"/>
    <w:lvl w:ilvl="0" w:tplc="608EBAC0">
      <w:start w:val="5"/>
      <w:numFmt w:val="upperRoman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C649AF"/>
    <w:multiLevelType w:val="hybridMultilevel"/>
    <w:tmpl w:val="E6EA289C"/>
    <w:lvl w:ilvl="0" w:tplc="51429FA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75465FD0"/>
    <w:multiLevelType w:val="hybridMultilevel"/>
    <w:tmpl w:val="2E747350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C25D1"/>
    <w:multiLevelType w:val="hybridMultilevel"/>
    <w:tmpl w:val="971A2742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655C4"/>
    <w:multiLevelType w:val="hybridMultilevel"/>
    <w:tmpl w:val="367EE5BC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357CA"/>
    <w:multiLevelType w:val="hybridMultilevel"/>
    <w:tmpl w:val="6958E664"/>
    <w:lvl w:ilvl="0" w:tplc="23D85FD8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7">
    <w:nsid w:val="780A72EA"/>
    <w:multiLevelType w:val="hybridMultilevel"/>
    <w:tmpl w:val="D0B4FF98"/>
    <w:lvl w:ilvl="0" w:tplc="51429F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BF281F"/>
    <w:multiLevelType w:val="hybridMultilevel"/>
    <w:tmpl w:val="D462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31"/>
  </w:num>
  <w:num w:numId="5">
    <w:abstractNumId w:val="42"/>
  </w:num>
  <w:num w:numId="6">
    <w:abstractNumId w:val="37"/>
  </w:num>
  <w:num w:numId="7">
    <w:abstractNumId w:val="10"/>
  </w:num>
  <w:num w:numId="8">
    <w:abstractNumId w:val="16"/>
  </w:num>
  <w:num w:numId="9">
    <w:abstractNumId w:val="30"/>
  </w:num>
  <w:num w:numId="10">
    <w:abstractNumId w:val="34"/>
  </w:num>
  <w:num w:numId="11">
    <w:abstractNumId w:val="6"/>
  </w:num>
  <w:num w:numId="12">
    <w:abstractNumId w:val="8"/>
  </w:num>
  <w:num w:numId="13">
    <w:abstractNumId w:val="45"/>
  </w:num>
  <w:num w:numId="14">
    <w:abstractNumId w:val="44"/>
  </w:num>
  <w:num w:numId="15">
    <w:abstractNumId w:val="32"/>
  </w:num>
  <w:num w:numId="16">
    <w:abstractNumId w:val="35"/>
  </w:num>
  <w:num w:numId="17">
    <w:abstractNumId w:val="33"/>
  </w:num>
  <w:num w:numId="18">
    <w:abstractNumId w:val="4"/>
  </w:num>
  <w:num w:numId="19">
    <w:abstractNumId w:val="11"/>
  </w:num>
  <w:num w:numId="20">
    <w:abstractNumId w:val="47"/>
  </w:num>
  <w:num w:numId="21">
    <w:abstractNumId w:val="39"/>
  </w:num>
  <w:num w:numId="22">
    <w:abstractNumId w:val="41"/>
  </w:num>
  <w:num w:numId="23">
    <w:abstractNumId w:val="12"/>
  </w:num>
  <w:num w:numId="24">
    <w:abstractNumId w:val="48"/>
  </w:num>
  <w:num w:numId="25">
    <w:abstractNumId w:val="13"/>
  </w:num>
  <w:num w:numId="26">
    <w:abstractNumId w:val="1"/>
  </w:num>
  <w:num w:numId="27">
    <w:abstractNumId w:val="43"/>
  </w:num>
  <w:num w:numId="28">
    <w:abstractNumId w:val="0"/>
  </w:num>
  <w:num w:numId="29">
    <w:abstractNumId w:val="27"/>
  </w:num>
  <w:num w:numId="30">
    <w:abstractNumId w:val="18"/>
  </w:num>
  <w:num w:numId="31">
    <w:abstractNumId w:val="3"/>
  </w:num>
  <w:num w:numId="32">
    <w:abstractNumId w:val="25"/>
  </w:num>
  <w:num w:numId="33">
    <w:abstractNumId w:val="46"/>
  </w:num>
  <w:num w:numId="34">
    <w:abstractNumId w:val="29"/>
  </w:num>
  <w:num w:numId="35">
    <w:abstractNumId w:val="5"/>
  </w:num>
  <w:num w:numId="36">
    <w:abstractNumId w:val="23"/>
  </w:num>
  <w:num w:numId="37">
    <w:abstractNumId w:val="26"/>
  </w:num>
  <w:num w:numId="38">
    <w:abstractNumId w:val="40"/>
  </w:num>
  <w:num w:numId="39">
    <w:abstractNumId w:val="9"/>
  </w:num>
  <w:num w:numId="40">
    <w:abstractNumId w:val="2"/>
  </w:num>
  <w:num w:numId="41">
    <w:abstractNumId w:val="14"/>
  </w:num>
  <w:num w:numId="42">
    <w:abstractNumId w:val="36"/>
  </w:num>
  <w:num w:numId="43">
    <w:abstractNumId w:val="19"/>
  </w:num>
  <w:num w:numId="44">
    <w:abstractNumId w:val="22"/>
  </w:num>
  <w:num w:numId="45">
    <w:abstractNumId w:val="15"/>
  </w:num>
  <w:num w:numId="46">
    <w:abstractNumId w:val="7"/>
  </w:num>
  <w:num w:numId="47">
    <w:abstractNumId w:val="20"/>
  </w:num>
  <w:num w:numId="48">
    <w:abstractNumId w:val="24"/>
  </w:num>
  <w:num w:numId="49">
    <w:abstractNumId w:val="3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5E2"/>
    <w:rsid w:val="000021E2"/>
    <w:rsid w:val="00005BBC"/>
    <w:rsid w:val="00005FCC"/>
    <w:rsid w:val="000165F3"/>
    <w:rsid w:val="00027243"/>
    <w:rsid w:val="000372E9"/>
    <w:rsid w:val="00043DAE"/>
    <w:rsid w:val="000619E9"/>
    <w:rsid w:val="0006222E"/>
    <w:rsid w:val="00082769"/>
    <w:rsid w:val="000A6E59"/>
    <w:rsid w:val="000B7F94"/>
    <w:rsid w:val="000C6C17"/>
    <w:rsid w:val="000D1D84"/>
    <w:rsid w:val="000D4957"/>
    <w:rsid w:val="000D6388"/>
    <w:rsid w:val="000E4359"/>
    <w:rsid w:val="001020D7"/>
    <w:rsid w:val="00130E6E"/>
    <w:rsid w:val="00136799"/>
    <w:rsid w:val="001550F2"/>
    <w:rsid w:val="00157D64"/>
    <w:rsid w:val="00165D3A"/>
    <w:rsid w:val="00182A09"/>
    <w:rsid w:val="001836A2"/>
    <w:rsid w:val="00192E38"/>
    <w:rsid w:val="001A0526"/>
    <w:rsid w:val="001A3F0A"/>
    <w:rsid w:val="001A4BE1"/>
    <w:rsid w:val="001B132A"/>
    <w:rsid w:val="001B5C8D"/>
    <w:rsid w:val="001C106B"/>
    <w:rsid w:val="001E3A74"/>
    <w:rsid w:val="001E4B8D"/>
    <w:rsid w:val="001E56C2"/>
    <w:rsid w:val="001F37DD"/>
    <w:rsid w:val="00206070"/>
    <w:rsid w:val="00210E38"/>
    <w:rsid w:val="00226CC1"/>
    <w:rsid w:val="00227E21"/>
    <w:rsid w:val="00251EBE"/>
    <w:rsid w:val="002526F2"/>
    <w:rsid w:val="00257D9B"/>
    <w:rsid w:val="00263881"/>
    <w:rsid w:val="00271297"/>
    <w:rsid w:val="00280CA4"/>
    <w:rsid w:val="00280F1D"/>
    <w:rsid w:val="0028166D"/>
    <w:rsid w:val="00283896"/>
    <w:rsid w:val="002A0537"/>
    <w:rsid w:val="002A6061"/>
    <w:rsid w:val="002B29CF"/>
    <w:rsid w:val="002B3DDF"/>
    <w:rsid w:val="002B534A"/>
    <w:rsid w:val="002C0C6C"/>
    <w:rsid w:val="002C6549"/>
    <w:rsid w:val="002D585A"/>
    <w:rsid w:val="002D7096"/>
    <w:rsid w:val="002D7BB2"/>
    <w:rsid w:val="002E098F"/>
    <w:rsid w:val="002E1657"/>
    <w:rsid w:val="002E44ED"/>
    <w:rsid w:val="002F6313"/>
    <w:rsid w:val="0030468F"/>
    <w:rsid w:val="00311079"/>
    <w:rsid w:val="00311C4F"/>
    <w:rsid w:val="003152FC"/>
    <w:rsid w:val="00334F0C"/>
    <w:rsid w:val="00337E56"/>
    <w:rsid w:val="00342DF7"/>
    <w:rsid w:val="003511EC"/>
    <w:rsid w:val="00361C05"/>
    <w:rsid w:val="00363B4E"/>
    <w:rsid w:val="003704B8"/>
    <w:rsid w:val="0037273D"/>
    <w:rsid w:val="003808C3"/>
    <w:rsid w:val="00380C63"/>
    <w:rsid w:val="00383E5B"/>
    <w:rsid w:val="00390579"/>
    <w:rsid w:val="003C0B3A"/>
    <w:rsid w:val="003C2819"/>
    <w:rsid w:val="003C6529"/>
    <w:rsid w:val="003E65D3"/>
    <w:rsid w:val="003F039F"/>
    <w:rsid w:val="003F2FAC"/>
    <w:rsid w:val="00400596"/>
    <w:rsid w:val="004043D8"/>
    <w:rsid w:val="00410287"/>
    <w:rsid w:val="004124BC"/>
    <w:rsid w:val="00413E3D"/>
    <w:rsid w:val="00424BFB"/>
    <w:rsid w:val="00424F9E"/>
    <w:rsid w:val="00445A93"/>
    <w:rsid w:val="00447E4C"/>
    <w:rsid w:val="00455A13"/>
    <w:rsid w:val="0046121F"/>
    <w:rsid w:val="00461C9C"/>
    <w:rsid w:val="004719D0"/>
    <w:rsid w:val="00474913"/>
    <w:rsid w:val="00494C2B"/>
    <w:rsid w:val="00495749"/>
    <w:rsid w:val="004957A0"/>
    <w:rsid w:val="004A02D0"/>
    <w:rsid w:val="004A06B6"/>
    <w:rsid w:val="004A3D45"/>
    <w:rsid w:val="004A63AE"/>
    <w:rsid w:val="004B0CDE"/>
    <w:rsid w:val="004B2E1B"/>
    <w:rsid w:val="004C0D5E"/>
    <w:rsid w:val="004D6527"/>
    <w:rsid w:val="004E3139"/>
    <w:rsid w:val="004E714F"/>
    <w:rsid w:val="005020D3"/>
    <w:rsid w:val="00503A16"/>
    <w:rsid w:val="00521FF8"/>
    <w:rsid w:val="00533335"/>
    <w:rsid w:val="00537B66"/>
    <w:rsid w:val="00551BF9"/>
    <w:rsid w:val="00553080"/>
    <w:rsid w:val="00560CF8"/>
    <w:rsid w:val="00561AE6"/>
    <w:rsid w:val="00571F81"/>
    <w:rsid w:val="00592BD1"/>
    <w:rsid w:val="00595786"/>
    <w:rsid w:val="005A215A"/>
    <w:rsid w:val="005A4B89"/>
    <w:rsid w:val="005C43CF"/>
    <w:rsid w:val="005D1675"/>
    <w:rsid w:val="005D5278"/>
    <w:rsid w:val="005E27FE"/>
    <w:rsid w:val="005F21A2"/>
    <w:rsid w:val="005F3332"/>
    <w:rsid w:val="005F4834"/>
    <w:rsid w:val="00602EDE"/>
    <w:rsid w:val="00602F39"/>
    <w:rsid w:val="00611AA9"/>
    <w:rsid w:val="00614D9B"/>
    <w:rsid w:val="006162F2"/>
    <w:rsid w:val="0062084C"/>
    <w:rsid w:val="006212BD"/>
    <w:rsid w:val="00633F0A"/>
    <w:rsid w:val="00646520"/>
    <w:rsid w:val="00653967"/>
    <w:rsid w:val="00654145"/>
    <w:rsid w:val="00655CBB"/>
    <w:rsid w:val="00655D74"/>
    <w:rsid w:val="00664D31"/>
    <w:rsid w:val="006723C4"/>
    <w:rsid w:val="006751A2"/>
    <w:rsid w:val="00677878"/>
    <w:rsid w:val="006834EB"/>
    <w:rsid w:val="00684F92"/>
    <w:rsid w:val="00686CD7"/>
    <w:rsid w:val="00687F0C"/>
    <w:rsid w:val="006A1E8C"/>
    <w:rsid w:val="006B5464"/>
    <w:rsid w:val="006C2C43"/>
    <w:rsid w:val="006C4513"/>
    <w:rsid w:val="006D18B3"/>
    <w:rsid w:val="006D1D3F"/>
    <w:rsid w:val="006D1F42"/>
    <w:rsid w:val="006D4B59"/>
    <w:rsid w:val="006E1E3A"/>
    <w:rsid w:val="006E4656"/>
    <w:rsid w:val="006F0AD7"/>
    <w:rsid w:val="006F4F1F"/>
    <w:rsid w:val="006F6167"/>
    <w:rsid w:val="006F63AF"/>
    <w:rsid w:val="00702B92"/>
    <w:rsid w:val="00711F7E"/>
    <w:rsid w:val="00713350"/>
    <w:rsid w:val="00726FD8"/>
    <w:rsid w:val="00751AB4"/>
    <w:rsid w:val="007524F0"/>
    <w:rsid w:val="007579E8"/>
    <w:rsid w:val="00762B3B"/>
    <w:rsid w:val="007678E4"/>
    <w:rsid w:val="0077079B"/>
    <w:rsid w:val="007714EB"/>
    <w:rsid w:val="00785468"/>
    <w:rsid w:val="00786C8C"/>
    <w:rsid w:val="007947FD"/>
    <w:rsid w:val="007978BB"/>
    <w:rsid w:val="007A520D"/>
    <w:rsid w:val="007A74A9"/>
    <w:rsid w:val="007A7920"/>
    <w:rsid w:val="007B401D"/>
    <w:rsid w:val="007C57AE"/>
    <w:rsid w:val="007D41CB"/>
    <w:rsid w:val="007D6D1C"/>
    <w:rsid w:val="007E5FE2"/>
    <w:rsid w:val="007E741B"/>
    <w:rsid w:val="007E7F19"/>
    <w:rsid w:val="007F2EBD"/>
    <w:rsid w:val="007F3FB8"/>
    <w:rsid w:val="0080191A"/>
    <w:rsid w:val="00804FF9"/>
    <w:rsid w:val="00810296"/>
    <w:rsid w:val="0082344D"/>
    <w:rsid w:val="00825043"/>
    <w:rsid w:val="00834624"/>
    <w:rsid w:val="00842305"/>
    <w:rsid w:val="00852BC3"/>
    <w:rsid w:val="00854265"/>
    <w:rsid w:val="008650F2"/>
    <w:rsid w:val="0087546A"/>
    <w:rsid w:val="008B2958"/>
    <w:rsid w:val="008B6F26"/>
    <w:rsid w:val="008C31AB"/>
    <w:rsid w:val="008C4F12"/>
    <w:rsid w:val="008C7974"/>
    <w:rsid w:val="008D1548"/>
    <w:rsid w:val="008D4EF4"/>
    <w:rsid w:val="008D563C"/>
    <w:rsid w:val="008E4176"/>
    <w:rsid w:val="00901355"/>
    <w:rsid w:val="009071CA"/>
    <w:rsid w:val="009078F4"/>
    <w:rsid w:val="009106AB"/>
    <w:rsid w:val="00931308"/>
    <w:rsid w:val="00937A44"/>
    <w:rsid w:val="009436DD"/>
    <w:rsid w:val="00944912"/>
    <w:rsid w:val="00944D94"/>
    <w:rsid w:val="00947F27"/>
    <w:rsid w:val="00951FB8"/>
    <w:rsid w:val="0097101D"/>
    <w:rsid w:val="009875A9"/>
    <w:rsid w:val="009A3B38"/>
    <w:rsid w:val="009A696A"/>
    <w:rsid w:val="009C593E"/>
    <w:rsid w:val="009D3F93"/>
    <w:rsid w:val="009E695F"/>
    <w:rsid w:val="009E7122"/>
    <w:rsid w:val="009F1F56"/>
    <w:rsid w:val="009F5C67"/>
    <w:rsid w:val="00A031CA"/>
    <w:rsid w:val="00A1481B"/>
    <w:rsid w:val="00A17809"/>
    <w:rsid w:val="00A2121C"/>
    <w:rsid w:val="00A453B1"/>
    <w:rsid w:val="00A50AF1"/>
    <w:rsid w:val="00A5555B"/>
    <w:rsid w:val="00A75B7C"/>
    <w:rsid w:val="00A9017C"/>
    <w:rsid w:val="00A9457F"/>
    <w:rsid w:val="00AA39E5"/>
    <w:rsid w:val="00AA545A"/>
    <w:rsid w:val="00AA58AA"/>
    <w:rsid w:val="00AA70D4"/>
    <w:rsid w:val="00AB431B"/>
    <w:rsid w:val="00AD35CB"/>
    <w:rsid w:val="00AD5019"/>
    <w:rsid w:val="00AD6E74"/>
    <w:rsid w:val="00AD7F3A"/>
    <w:rsid w:val="00AE158A"/>
    <w:rsid w:val="00AE45F5"/>
    <w:rsid w:val="00AE7996"/>
    <w:rsid w:val="00AF423A"/>
    <w:rsid w:val="00AF656B"/>
    <w:rsid w:val="00B0306E"/>
    <w:rsid w:val="00B15DFB"/>
    <w:rsid w:val="00B161A7"/>
    <w:rsid w:val="00B271F3"/>
    <w:rsid w:val="00B2780A"/>
    <w:rsid w:val="00B302D2"/>
    <w:rsid w:val="00B42699"/>
    <w:rsid w:val="00B52C81"/>
    <w:rsid w:val="00B5544A"/>
    <w:rsid w:val="00B62E40"/>
    <w:rsid w:val="00B656BA"/>
    <w:rsid w:val="00B7065E"/>
    <w:rsid w:val="00B926DC"/>
    <w:rsid w:val="00B94FB1"/>
    <w:rsid w:val="00B96ADB"/>
    <w:rsid w:val="00BA0EAC"/>
    <w:rsid w:val="00BB1B70"/>
    <w:rsid w:val="00BB6E2A"/>
    <w:rsid w:val="00BC7087"/>
    <w:rsid w:val="00BD53A8"/>
    <w:rsid w:val="00BF3719"/>
    <w:rsid w:val="00BF64FF"/>
    <w:rsid w:val="00C03BE6"/>
    <w:rsid w:val="00C16CFB"/>
    <w:rsid w:val="00C32E5F"/>
    <w:rsid w:val="00C37A03"/>
    <w:rsid w:val="00C41A35"/>
    <w:rsid w:val="00C46DF2"/>
    <w:rsid w:val="00C51D27"/>
    <w:rsid w:val="00C51DCE"/>
    <w:rsid w:val="00C57904"/>
    <w:rsid w:val="00C647F8"/>
    <w:rsid w:val="00C72625"/>
    <w:rsid w:val="00C801FB"/>
    <w:rsid w:val="00C80B53"/>
    <w:rsid w:val="00C97D08"/>
    <w:rsid w:val="00CA497B"/>
    <w:rsid w:val="00CD07D9"/>
    <w:rsid w:val="00CD2119"/>
    <w:rsid w:val="00CD25E2"/>
    <w:rsid w:val="00CD4A13"/>
    <w:rsid w:val="00CD5F9E"/>
    <w:rsid w:val="00CD6064"/>
    <w:rsid w:val="00CE1C84"/>
    <w:rsid w:val="00CE2E32"/>
    <w:rsid w:val="00CE586B"/>
    <w:rsid w:val="00D0371B"/>
    <w:rsid w:val="00D1243A"/>
    <w:rsid w:val="00D266B0"/>
    <w:rsid w:val="00D26A24"/>
    <w:rsid w:val="00D31171"/>
    <w:rsid w:val="00D31E02"/>
    <w:rsid w:val="00D31F51"/>
    <w:rsid w:val="00D400B6"/>
    <w:rsid w:val="00D454EB"/>
    <w:rsid w:val="00D55A19"/>
    <w:rsid w:val="00D81B9C"/>
    <w:rsid w:val="00D950ED"/>
    <w:rsid w:val="00DA1A39"/>
    <w:rsid w:val="00DA282F"/>
    <w:rsid w:val="00DB0807"/>
    <w:rsid w:val="00DB36B5"/>
    <w:rsid w:val="00DC2D20"/>
    <w:rsid w:val="00DC4823"/>
    <w:rsid w:val="00DD78D5"/>
    <w:rsid w:val="00DF4632"/>
    <w:rsid w:val="00E06360"/>
    <w:rsid w:val="00E1612D"/>
    <w:rsid w:val="00E3189F"/>
    <w:rsid w:val="00E33436"/>
    <w:rsid w:val="00E427F9"/>
    <w:rsid w:val="00E42B49"/>
    <w:rsid w:val="00E50273"/>
    <w:rsid w:val="00E53FF0"/>
    <w:rsid w:val="00E54069"/>
    <w:rsid w:val="00E54CE9"/>
    <w:rsid w:val="00E730ED"/>
    <w:rsid w:val="00E76AE9"/>
    <w:rsid w:val="00E77D76"/>
    <w:rsid w:val="00E821C5"/>
    <w:rsid w:val="00E833AC"/>
    <w:rsid w:val="00E84633"/>
    <w:rsid w:val="00E86B6C"/>
    <w:rsid w:val="00E92488"/>
    <w:rsid w:val="00E949B5"/>
    <w:rsid w:val="00EA27BA"/>
    <w:rsid w:val="00EB3745"/>
    <w:rsid w:val="00EC19B3"/>
    <w:rsid w:val="00EC3551"/>
    <w:rsid w:val="00EE1F01"/>
    <w:rsid w:val="00EE22B0"/>
    <w:rsid w:val="00EE460F"/>
    <w:rsid w:val="00EF3B98"/>
    <w:rsid w:val="00EF6329"/>
    <w:rsid w:val="00F0012E"/>
    <w:rsid w:val="00F007AC"/>
    <w:rsid w:val="00F045A0"/>
    <w:rsid w:val="00F323DB"/>
    <w:rsid w:val="00F37CF5"/>
    <w:rsid w:val="00F442C7"/>
    <w:rsid w:val="00F46CDC"/>
    <w:rsid w:val="00F50E07"/>
    <w:rsid w:val="00F60B81"/>
    <w:rsid w:val="00F6565E"/>
    <w:rsid w:val="00F65FB4"/>
    <w:rsid w:val="00F832CC"/>
    <w:rsid w:val="00FA05D0"/>
    <w:rsid w:val="00FA4DA5"/>
    <w:rsid w:val="00FA500F"/>
    <w:rsid w:val="00FE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71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4D652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B374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D652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B374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FontStyle90">
    <w:name w:val="Font Style90"/>
    <w:basedOn w:val="DefaultParagraphFont"/>
    <w:uiPriority w:val="99"/>
    <w:rsid w:val="00CD25E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CD25E2"/>
    <w:pPr>
      <w:ind w:left="720"/>
      <w:contextualSpacing/>
    </w:pPr>
    <w:rPr>
      <w:sz w:val="20"/>
      <w:szCs w:val="20"/>
    </w:rPr>
  </w:style>
  <w:style w:type="paragraph" w:styleId="NoSpacing">
    <w:name w:val="No Spacing"/>
    <w:link w:val="NoSpacingChar"/>
    <w:uiPriority w:val="99"/>
    <w:qFormat/>
    <w:rsid w:val="00CD25E2"/>
  </w:style>
  <w:style w:type="character" w:customStyle="1" w:styleId="NoSpacingChar">
    <w:name w:val="No Spacing Char"/>
    <w:basedOn w:val="DefaultParagraphFont"/>
    <w:link w:val="NoSpacing"/>
    <w:uiPriority w:val="99"/>
    <w:locked/>
    <w:rsid w:val="00CD25E2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a">
    <w:name w:val="Прижатый влево"/>
    <w:basedOn w:val="Normal"/>
    <w:next w:val="Normal"/>
    <w:uiPriority w:val="99"/>
    <w:rsid w:val="00CD25E2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uiPriority w:val="99"/>
    <w:rsid w:val="00CD2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CD25E2"/>
    <w:rPr>
      <w:rFonts w:ascii="Calibri" w:eastAsia="Times New Roman" w:hAnsi="Calibri"/>
    </w:rPr>
  </w:style>
  <w:style w:type="table" w:styleId="TableGrid">
    <w:name w:val="Table Grid"/>
    <w:basedOn w:val="TableNormal"/>
    <w:uiPriority w:val="99"/>
    <w:rsid w:val="00CD25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947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947F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947F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78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5A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5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5A13"/>
    <w:rPr>
      <w:rFonts w:cs="Times New Roman"/>
    </w:rPr>
  </w:style>
  <w:style w:type="character" w:customStyle="1" w:styleId="2">
    <w:name w:val="Основной текст (2)_"/>
    <w:link w:val="20"/>
    <w:uiPriority w:val="99"/>
    <w:locked/>
    <w:rsid w:val="006F0AD7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F0AD7"/>
    <w:pPr>
      <w:widowControl w:val="0"/>
      <w:shd w:val="clear" w:color="auto" w:fill="FFFFFF"/>
      <w:spacing w:before="840" w:after="4260" w:line="360" w:lineRule="exact"/>
      <w:ind w:hanging="480"/>
    </w:pPr>
    <w:rPr>
      <w:rFonts w:ascii="Times New Roman" w:hAnsi="Times New Roman"/>
      <w:sz w:val="28"/>
      <w:szCs w:val="28"/>
    </w:rPr>
  </w:style>
  <w:style w:type="character" w:customStyle="1" w:styleId="c1">
    <w:name w:val="c1"/>
    <w:basedOn w:val="DefaultParagraphFont"/>
    <w:uiPriority w:val="99"/>
    <w:rsid w:val="00EF6329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FE3848"/>
    <w:rPr>
      <w:rFonts w:cs="Times New Roman"/>
      <w:color w:val="800080"/>
      <w:u w:val="single"/>
    </w:rPr>
  </w:style>
  <w:style w:type="character" w:customStyle="1" w:styleId="a0">
    <w:name w:val="Гипертекстовая ссылка"/>
    <w:basedOn w:val="DefaultParagraphFont"/>
    <w:uiPriority w:val="99"/>
    <w:rsid w:val="00804FF9"/>
    <w:rPr>
      <w:rFonts w:cs="Times New Roman"/>
      <w:b/>
      <w:color w:val="106BBE"/>
    </w:rPr>
  </w:style>
  <w:style w:type="paragraph" w:customStyle="1" w:styleId="a1">
    <w:name w:val="Текст (справка)"/>
    <w:basedOn w:val="Normal"/>
    <w:next w:val="Normal"/>
    <w:uiPriority w:val="99"/>
    <w:rsid w:val="00686CD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pcenter">
    <w:name w:val="pcenter"/>
    <w:basedOn w:val="Normal"/>
    <w:uiPriority w:val="99"/>
    <w:rsid w:val="00614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B374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B37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99"/>
    <w:rsid w:val="002D58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4347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64347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6434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12</Pages>
  <Words>3289</Words>
  <Characters>18753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cp:lastPrinted>2021-07-23T07:17:00Z</cp:lastPrinted>
  <dcterms:created xsi:type="dcterms:W3CDTF">2024-02-02T10:05:00Z</dcterms:created>
  <dcterms:modified xsi:type="dcterms:W3CDTF">2024-02-02T15:00:00Z</dcterms:modified>
</cp:coreProperties>
</file>