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462A" w14:textId="52C99658" w:rsidR="00E624DD" w:rsidRPr="00E624DD" w:rsidRDefault="00E624DD" w:rsidP="00E624D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24DD">
        <w:rPr>
          <w:rFonts w:ascii="Times New Roman" w:hAnsi="Times New Roman" w:cs="Times New Roman"/>
          <w:i/>
          <w:sz w:val="28"/>
          <w:szCs w:val="28"/>
        </w:rPr>
        <w:t>Наименование темы по самообразованию на 2023-2024 учебный год:</w:t>
      </w:r>
    </w:p>
    <w:p w14:paraId="0AE5B006" w14:textId="77777777" w:rsidR="00E624DD" w:rsidRPr="00E624DD" w:rsidRDefault="00E624DD" w:rsidP="00E624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24DD">
        <w:rPr>
          <w:rFonts w:ascii="Times New Roman" w:hAnsi="Times New Roman" w:cs="Times New Roman"/>
          <w:b/>
          <w:i/>
          <w:sz w:val="28"/>
          <w:szCs w:val="28"/>
        </w:rPr>
        <w:t>«Утренний и вечерний круг" как средство социализации детей с ОВЗ».</w:t>
      </w:r>
    </w:p>
    <w:p w14:paraId="289E85D6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b/>
          <w:sz w:val="28"/>
          <w:szCs w:val="28"/>
        </w:rPr>
        <w:t>Цель:</w:t>
      </w:r>
      <w:r w:rsidRPr="00E624DD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в вопросе использования технологии «Утренний и вечерний круг» как средство социализации детей с ОВЗ дошкольного возраста</w:t>
      </w:r>
    </w:p>
    <w:p w14:paraId="2A15318B" w14:textId="0EE21A0B" w:rsidR="00E624DD" w:rsidRPr="00E624DD" w:rsidRDefault="00E624DD" w:rsidP="00E624DD">
      <w:pPr>
        <w:rPr>
          <w:rFonts w:ascii="Times New Roman" w:hAnsi="Times New Roman" w:cs="Times New Roman"/>
          <w:b/>
          <w:sz w:val="28"/>
          <w:szCs w:val="28"/>
        </w:rPr>
      </w:pPr>
      <w:r w:rsidRPr="00E624D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A1A610A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sz w:val="28"/>
          <w:szCs w:val="28"/>
        </w:rPr>
        <w:t>1.</w:t>
      </w:r>
      <w:r w:rsidRPr="00E624DD">
        <w:rPr>
          <w:rFonts w:ascii="Times New Roman" w:hAnsi="Times New Roman" w:cs="Times New Roman"/>
          <w:sz w:val="28"/>
          <w:szCs w:val="28"/>
        </w:rPr>
        <w:tab/>
        <w:t>повысить собственный уровень знаний, путем изучения и анализа современной методической литературы, работ воспитателей через интернет-ресурсы по данной теме;</w:t>
      </w:r>
    </w:p>
    <w:p w14:paraId="3109714F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sz w:val="28"/>
          <w:szCs w:val="28"/>
        </w:rPr>
        <w:t>2.</w:t>
      </w:r>
      <w:r w:rsidRPr="00E624DD">
        <w:rPr>
          <w:rFonts w:ascii="Times New Roman" w:hAnsi="Times New Roman" w:cs="Times New Roman"/>
          <w:sz w:val="28"/>
          <w:szCs w:val="28"/>
        </w:rPr>
        <w:tab/>
        <w:t>знакомство детей дошкольного возраста с технологией «Утренний и вечерний круг»;</w:t>
      </w:r>
    </w:p>
    <w:p w14:paraId="524CB1C6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sz w:val="28"/>
          <w:szCs w:val="28"/>
        </w:rPr>
        <w:t>3.</w:t>
      </w:r>
      <w:r w:rsidRPr="00E624DD">
        <w:rPr>
          <w:rFonts w:ascii="Times New Roman" w:hAnsi="Times New Roman" w:cs="Times New Roman"/>
          <w:sz w:val="28"/>
          <w:szCs w:val="28"/>
        </w:rPr>
        <w:tab/>
        <w:t>использование активных форм взаимодействия с родителями в вопросах социализации детей;</w:t>
      </w:r>
    </w:p>
    <w:p w14:paraId="634CDD1B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sz w:val="28"/>
          <w:szCs w:val="28"/>
        </w:rPr>
        <w:t>4.</w:t>
      </w:r>
      <w:r w:rsidRPr="00E624DD">
        <w:rPr>
          <w:rFonts w:ascii="Times New Roman" w:hAnsi="Times New Roman" w:cs="Times New Roman"/>
          <w:sz w:val="28"/>
          <w:szCs w:val="28"/>
        </w:rPr>
        <w:tab/>
        <w:t>повышения компетентности педагогов в вопросе использования технологии «Утренний и вечерний круг»;</w:t>
      </w:r>
    </w:p>
    <w:p w14:paraId="16CB4F65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sz w:val="28"/>
          <w:szCs w:val="28"/>
        </w:rPr>
        <w:t>5.</w:t>
      </w:r>
      <w:r w:rsidRPr="00E624DD">
        <w:rPr>
          <w:rFonts w:ascii="Times New Roman" w:hAnsi="Times New Roman" w:cs="Times New Roman"/>
          <w:sz w:val="28"/>
          <w:szCs w:val="28"/>
        </w:rPr>
        <w:tab/>
        <w:t>пополнение предметно-пространственной среды группы атрибутами и предметами, которые могут быть использованы в работе по социализации детей по технологии «Утренний и вечерний круг»</w:t>
      </w:r>
    </w:p>
    <w:p w14:paraId="10B18F77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  <w:r w:rsidRPr="00E624DD">
        <w:rPr>
          <w:rFonts w:ascii="Times New Roman" w:hAnsi="Times New Roman" w:cs="Times New Roman"/>
          <w:sz w:val="28"/>
          <w:szCs w:val="28"/>
        </w:rPr>
        <w:t>6.</w:t>
      </w:r>
      <w:r w:rsidRPr="00E624DD">
        <w:rPr>
          <w:rFonts w:ascii="Times New Roman" w:hAnsi="Times New Roman" w:cs="Times New Roman"/>
          <w:sz w:val="28"/>
          <w:szCs w:val="28"/>
        </w:rPr>
        <w:tab/>
        <w:t>создание условий для создания эмоционального настроя на весь день – «задать тон»;</w:t>
      </w:r>
    </w:p>
    <w:p w14:paraId="06D97D6F" w14:textId="77777777" w:rsidR="00E624DD" w:rsidRPr="00E624DD" w:rsidRDefault="00E624DD" w:rsidP="00E624DD">
      <w:pPr>
        <w:rPr>
          <w:rFonts w:ascii="Times New Roman" w:hAnsi="Times New Roman" w:cs="Times New Roman"/>
          <w:sz w:val="28"/>
          <w:szCs w:val="28"/>
        </w:rPr>
      </w:pPr>
    </w:p>
    <w:p w14:paraId="1F1C42CD" w14:textId="77777777" w:rsidR="00E624DD" w:rsidRPr="00E624DD" w:rsidRDefault="00E624DD" w:rsidP="00E624DD">
      <w:pPr>
        <w:rPr>
          <w:rFonts w:ascii="Times New Roman" w:hAnsi="Times New Roman" w:cs="Times New Roman"/>
          <w:i/>
          <w:sz w:val="28"/>
          <w:szCs w:val="28"/>
        </w:rPr>
      </w:pPr>
      <w:r w:rsidRPr="00E624DD">
        <w:rPr>
          <w:rFonts w:ascii="Times New Roman" w:hAnsi="Times New Roman" w:cs="Times New Roman"/>
          <w:i/>
          <w:sz w:val="28"/>
          <w:szCs w:val="28"/>
        </w:rPr>
        <w:t xml:space="preserve">Сроки работы над темой по самообразованию: с сентября 2023 года по </w:t>
      </w:r>
      <w:proofErr w:type="gramStart"/>
      <w:r w:rsidRPr="00E624DD">
        <w:rPr>
          <w:rFonts w:ascii="Times New Roman" w:hAnsi="Times New Roman" w:cs="Times New Roman"/>
          <w:i/>
          <w:sz w:val="28"/>
          <w:szCs w:val="28"/>
        </w:rPr>
        <w:t>май  2024</w:t>
      </w:r>
      <w:proofErr w:type="gramEnd"/>
      <w:r w:rsidRPr="00E624DD">
        <w:rPr>
          <w:rFonts w:ascii="Times New Roman" w:hAnsi="Times New Roman" w:cs="Times New Roman"/>
          <w:i/>
          <w:sz w:val="28"/>
          <w:szCs w:val="28"/>
        </w:rPr>
        <w:t>года.</w:t>
      </w:r>
    </w:p>
    <w:p w14:paraId="42F0E674" w14:textId="77777777" w:rsidR="00C005B3" w:rsidRPr="00E624DD" w:rsidRDefault="00C005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05B3" w:rsidRPr="00E6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D0"/>
    <w:rsid w:val="00C005B3"/>
    <w:rsid w:val="00C572D0"/>
    <w:rsid w:val="00E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8723"/>
  <w15:chartTrackingRefBased/>
  <w15:docId w15:val="{BE448BD6-6405-4824-BA14-4ECBC18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ЕТТИ</dc:creator>
  <cp:keywords/>
  <dc:description/>
  <cp:lastModifiedBy>ЕТТИ</cp:lastModifiedBy>
  <cp:revision>3</cp:revision>
  <dcterms:created xsi:type="dcterms:W3CDTF">2024-02-27T13:48:00Z</dcterms:created>
  <dcterms:modified xsi:type="dcterms:W3CDTF">2024-02-27T13:50:00Z</dcterms:modified>
</cp:coreProperties>
</file>