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30BB2" w:rsidRPr="00673617" w:rsidRDefault="00330BB2" w:rsidP="00330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3617">
        <w:rPr>
          <w:rFonts w:ascii="Times New Roman" w:hAnsi="Times New Roman" w:cs="Times New Roman"/>
          <w:b/>
          <w:bCs/>
          <w:sz w:val="40"/>
          <w:szCs w:val="40"/>
        </w:rPr>
        <w:t>РЕФЕРАТ</w:t>
      </w:r>
    </w:p>
    <w:p w:rsidR="00330BB2" w:rsidRPr="00673617" w:rsidRDefault="00330BB2" w:rsidP="00330BB2">
      <w:pPr>
        <w:ind w:left="-567"/>
        <w:jc w:val="center"/>
        <w:rPr>
          <w:rFonts w:ascii="Times New Roman" w:hAnsi="Times New Roman" w:cs="Times New Roman"/>
          <w:sz w:val="40"/>
          <w:szCs w:val="40"/>
        </w:rPr>
      </w:pPr>
      <w:r w:rsidRPr="00673617">
        <w:rPr>
          <w:rFonts w:ascii="Times New Roman" w:hAnsi="Times New Roman" w:cs="Times New Roman"/>
          <w:b/>
          <w:bCs/>
          <w:sz w:val="40"/>
          <w:szCs w:val="40"/>
        </w:rPr>
        <w:t>На тему</w:t>
      </w:r>
      <w:r w:rsidRPr="00673617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673617">
        <w:rPr>
          <w:rFonts w:ascii="Times New Roman" w:hAnsi="Times New Roman" w:cs="Times New Roman"/>
          <w:sz w:val="40"/>
          <w:szCs w:val="40"/>
        </w:rPr>
        <w:t xml:space="preserve">Особенности применения метода сенсорной интеграции в работе с детьми с </w:t>
      </w:r>
      <w:r>
        <w:rPr>
          <w:rFonts w:ascii="Times New Roman" w:hAnsi="Times New Roman" w:cs="Times New Roman"/>
          <w:sz w:val="40"/>
          <w:szCs w:val="40"/>
        </w:rPr>
        <w:t>РАС»</w:t>
      </w:r>
    </w:p>
    <w:p w:rsidR="00330BB2" w:rsidRDefault="00330BB2" w:rsidP="00330BB2">
      <w:bookmarkStart w:id="0" w:name="_GoBack"/>
      <w:bookmarkEnd w:id="0"/>
    </w:p>
    <w:p w:rsidR="00330BB2" w:rsidRDefault="00330BB2" w:rsidP="00330BB2"/>
    <w:p w:rsidR="00330BB2" w:rsidRDefault="00330BB2" w:rsidP="00330BB2"/>
    <w:p w:rsidR="00330BB2" w:rsidRDefault="00330BB2" w:rsidP="00330BB2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0.9pt;margin-top:15.95pt;width:262.2pt;height:255.7pt;z-index:251658240;mso-position-horizontal-relative:text;mso-position-vertical-relative:text">
            <v:imagedata r:id="rId5" o:title="lbZwNeYS4YI" croptop="11155f" cropbottom="5659f" cropright="-1069f"/>
          </v:shape>
        </w:pict>
      </w:r>
    </w:p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/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color w:val="222222"/>
          <w:sz w:val="28"/>
          <w:szCs w:val="28"/>
        </w:rPr>
      </w:pPr>
      <w:r w:rsidRPr="008C1768">
        <w:rPr>
          <w:b/>
          <w:bCs/>
          <w:color w:val="222222"/>
          <w:sz w:val="28"/>
          <w:szCs w:val="28"/>
        </w:rPr>
        <w:lastRenderedPageBreak/>
        <w:t>СОДЕРЖАНИЕ</w:t>
      </w:r>
      <w:r>
        <w:rPr>
          <w:color w:val="222222"/>
          <w:sz w:val="28"/>
          <w:szCs w:val="28"/>
        </w:rPr>
        <w:t>:</w:t>
      </w: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color w:val="222222"/>
          <w:sz w:val="28"/>
          <w:szCs w:val="28"/>
        </w:rPr>
      </w:pPr>
    </w:p>
    <w:p w:rsidR="00330BB2" w:rsidRPr="008C1768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 w:rsidRPr="008C1768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>.</w:t>
      </w:r>
      <w:r w:rsidRPr="008C1768">
        <w:rPr>
          <w:color w:val="222222"/>
          <w:sz w:val="28"/>
          <w:szCs w:val="28"/>
        </w:rPr>
        <w:t xml:space="preserve"> Понятие сенсорная интеграция и ее дисфункция</w:t>
      </w:r>
      <w:r>
        <w:rPr>
          <w:color w:val="222222"/>
          <w:sz w:val="28"/>
          <w:szCs w:val="28"/>
        </w:rPr>
        <w:t>…………………………4</w:t>
      </w:r>
    </w:p>
    <w:p w:rsidR="00330BB2" w:rsidRPr="008C1768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 w:rsidRPr="008C1768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>. Сенсорное развитие детей</w:t>
      </w:r>
      <w:r w:rsidRPr="008C1768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ЗПР и с РАС…………………………</w:t>
      </w:r>
      <w:proofErr w:type="gramStart"/>
      <w:r>
        <w:rPr>
          <w:color w:val="222222"/>
          <w:sz w:val="28"/>
          <w:szCs w:val="28"/>
        </w:rPr>
        <w:t>…….</w:t>
      </w:r>
      <w:proofErr w:type="gramEnd"/>
      <w:r>
        <w:rPr>
          <w:color w:val="222222"/>
          <w:sz w:val="28"/>
          <w:szCs w:val="28"/>
        </w:rPr>
        <w:t>.…5</w:t>
      </w:r>
    </w:p>
    <w:p w:rsidR="00330BB2" w:rsidRPr="008C1768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</w:t>
      </w:r>
      <w:r w:rsidRPr="008C1768">
        <w:rPr>
          <w:color w:val="222222"/>
          <w:sz w:val="28"/>
          <w:szCs w:val="28"/>
        </w:rPr>
        <w:t xml:space="preserve"> Особенности применения метода сенсорной интеграции в работе с детьми </w:t>
      </w:r>
      <w:r>
        <w:rPr>
          <w:color w:val="222222"/>
          <w:sz w:val="28"/>
          <w:szCs w:val="28"/>
        </w:rPr>
        <w:t>ЗПР и с РАС………</w:t>
      </w:r>
      <w:proofErr w:type="gramStart"/>
      <w:r>
        <w:rPr>
          <w:color w:val="222222"/>
          <w:sz w:val="28"/>
          <w:szCs w:val="28"/>
        </w:rPr>
        <w:t>…….</w:t>
      </w:r>
      <w:proofErr w:type="gramEnd"/>
      <w:r>
        <w:rPr>
          <w:color w:val="222222"/>
          <w:sz w:val="28"/>
          <w:szCs w:val="28"/>
        </w:rPr>
        <w:t>.…………………………………...………….10</w:t>
      </w: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 w:rsidRPr="008C1768">
        <w:rPr>
          <w:color w:val="222222"/>
          <w:sz w:val="28"/>
          <w:szCs w:val="28"/>
        </w:rPr>
        <w:t>ВЫВОДЫ</w:t>
      </w:r>
      <w:r>
        <w:rPr>
          <w:color w:val="222222"/>
          <w:sz w:val="28"/>
          <w:szCs w:val="28"/>
        </w:rPr>
        <w:t>………………………………………………………………</w:t>
      </w:r>
      <w:proofErr w:type="gramStart"/>
      <w:r>
        <w:rPr>
          <w:color w:val="222222"/>
          <w:sz w:val="28"/>
          <w:szCs w:val="28"/>
        </w:rPr>
        <w:t>…….</w:t>
      </w:r>
      <w:proofErr w:type="gramEnd"/>
      <w:r>
        <w:rPr>
          <w:color w:val="222222"/>
          <w:sz w:val="28"/>
          <w:szCs w:val="28"/>
        </w:rPr>
        <w:t>.12</w:t>
      </w: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Список Литературы …………………………………………………</w:t>
      </w:r>
      <w:proofErr w:type="gramStart"/>
      <w:r>
        <w:rPr>
          <w:color w:val="222222"/>
          <w:sz w:val="28"/>
          <w:szCs w:val="28"/>
        </w:rPr>
        <w:t>…….</w:t>
      </w:r>
      <w:proofErr w:type="gramEnd"/>
      <w:r>
        <w:rPr>
          <w:color w:val="222222"/>
          <w:sz w:val="28"/>
          <w:szCs w:val="28"/>
        </w:rPr>
        <w:t>13</w:t>
      </w: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tabs>
          <w:tab w:val="left" w:pos="2086"/>
        </w:tabs>
        <w:spacing w:before="0" w:beforeAutospacing="0" w:after="0" w:afterAutospacing="0" w:line="360" w:lineRule="atLeast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ОСОБЕННОСТИ ПРИМЕНЕНИЯ МЕТОДА СЕНСОРНОЙ ИНТЕГРАЦИИ В РАБОТЕ С ДЕТЬМИ С РАССТРОЙСТВАМИ АУТИСТИЧЕСКОГО СПЕКТРА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0BB2" w:rsidRDefault="00330BB2" w:rsidP="00330BB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Понятие сенсорная интеграция и ее дисфункция</w:t>
      </w:r>
    </w:p>
    <w:p w:rsidR="00330BB2" w:rsidRPr="00330BB2" w:rsidRDefault="00330BB2" w:rsidP="00330BB2">
      <w:pPr>
        <w:spacing w:after="0" w:line="360" w:lineRule="atLeast"/>
        <w:ind w:firstLine="708"/>
        <w:jc w:val="both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222222"/>
          <w:spacing w:val="0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человека с самого начала его жизни происходит лишь в условиях непрекращающейся стимуляции различными ощущениями,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возникающими от своего тела и окружающей его среды. Бесконечное количество различной информации, поступающей к нам от органов чувств в головной мозг происходит каждую секунду. Задача мозга - организация полученной информации, отборка наиболее важных и удаление несущественных из большого количества поступающих сенсорных сигналов. Данный процесс называется сенсорной интеграцией.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Сенсорная интеграция - это бессознательный процесс, который происходит в головном мозге и организует информацию, полученную с помощью органов чувств, упорядочивая ощущения.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Важной особенностью развития детей с РАС считается нарушение сенсорной интеграции, когда сохраняется процесс ощущения и восприятия, но искажается или совсем отсутствует интерпретация воспринятого сигнала: ощущение ребенком дискомфорта без осознания им причины данного состояния, из-за чего реакция ребенка направлена на данный дискомфорт (проявляется в крике, плаче, агрессивных действиях). (8) При отсутствии интерпретации, ребенок может не распознать нужной тревожности сигнала, что может привести даже к прекращению ее физического существования.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Характерной особенностью развития детей с РАС является нарушение сенсорного восприятия окружающего его мира, что незамедлительно приводит к нарушениям в сенсорных системах. Улавливания различных ощущений не происходит, они не интегрируются, что в результате приводит к невозможности создания четкого «образа» детьми с РАС. (54) Данный процесс значительно растянут по времени, но даже при условии его проведения, гарантии точности полученного «образа» не существует. В любом случае нарушается ориентирование в пространстве, искажается целостная картина реального мира и происходит изощренное вычленение каких-либо отдельных ощущений своего тела, звуков, а также форм окружа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ющих предметов или их красок. (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Проведенные исследования позволили Л. А.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Хоекману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выделить две главные причины дис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функции сенсорной интеграции (2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а) в результате переизбытка чувственной информации происходит появление повышенной чувствительности к сенсорным стимулам, что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проявляется в виде непереносимости ими ярких цветов, различных шумов, неприятии тактильных и зрительных контактов, боязни запахов, в осторожности в движениях и т.д.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происходящий дефицит информации от органов чувств, отсутствие позитивных контактов с окружающим миром приводят снижению чувствительности к различным сенсорным раздражителям. Ребенок полностью сосредоточен на отдельных стимулирующих впечатлениях, которые могут быть связаны с различными действиями: он может рассматривать свое тело, изменять его положение в пространстве, ощущать свои мышечные связки или суставы. Внешне это проявляется в совершении им однообразных действий с предметами, взмахах руками, в застывании во всевозможных странных позах; может наблюдаться избирательное напряжение отдельных мышц и суставов; находит проявление в беге по кругу, в кружении вокруг своей оси, раскачивании и в других различных действиях для осуществления одной цели - воспроизведения одного и того же приятного впечатления.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детей с РАС наблюдаются три вида «некачественной» обработки обычных сенсорных сигналов:</w:t>
      </w:r>
    </w:p>
    <w:p w:rsidR="00330BB2" w:rsidRPr="00E20574" w:rsidRDefault="00330BB2" w:rsidP="00330BB2">
      <w:pPr>
        <w:spacing w:after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а) сенсорный сигнал с нарушенной «регистрацией» в ЦНС не находит отклика </w:t>
      </w: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в реакции на него ребенка, при этом наблюдается более интенсивная реакция на другой сигнал сенсорной системы.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выраженные нарушения модуляции сенсорных сигналов, особенно вестибулярных и тактильных, что является причиной развития гравитационной неуверенности.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нарушения деятельности структур мозга, которые отвечают за побуждение к действиям: подавление интереса к труду, который обычно считается конструктивным и очень полезным.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дисфункция сенсорной интеграции проявляется через ограничения поведенческого спектра: гиперфункция - в виде сенсорных защит, гипофункция - в виде сенсорной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аутостимуляции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Можно полагать, что поведение детей с РАС довольно часто является его собственной реакцией на сенсорный опыт. Дисфункция сенсорной интеграции объясняет такое «странное» поведение у детей с аутизмом: стереотипии, ритуалы,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самостимуляция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аутоагрессия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эхолалия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Такая «защита» помогает ребенку минимизировать болезненные и неприятные ощущения и дает возможность почувствовать контроль над ситуацией и обрести безопасность. (5)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330B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Сенсорное развитие детей с расстройствами аутистического спектра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сенсорным системам относят слуховую, зрительную, обонятельную, тактильную,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проприоцептивную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вестибулярную и вкусовую системы. В каждой системе могут проявляться различные отклонения, связанные с очень высокой (ОВЧ) и очень низкой (ОНЧ) чувствительностью человека, а также у некоторых индивидов ОВЧ и ОНЧ могут встречаться одновременно. Внимательно рассмотрев кажд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ую область сенсорной системы по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отдельности, мы сможем понять какие затруднения сопровождают ребенка с РАС.</w:t>
      </w: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Вестибулярная система (баланс)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Органы и рецепторы вестибулярной сенсорной системы расположены во внутреннем ухе. Ее основное предназначение- анализ положения тела и его передвижения в пространстве, предоставление информации 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скорости, направлении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движения.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Вестибулярная система является основополагающей при сохранении баланса и правильного положения тела. Особенности данной системы у людей с РАС: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крайняя необходимость в раскачивании, вращении, беге в различном направлении.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30BB2" w:rsidRDefault="00330BB2" w:rsidP="00330BB2">
      <w:pPr>
        <w:pStyle w:val="a4"/>
        <w:numPr>
          <w:ilvl w:val="0"/>
          <w:numId w:val="13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Затруднения в видах деятельности, связанных с движением (н-р спорт). </w:t>
      </w:r>
    </w:p>
    <w:p w:rsidR="00330BB2" w:rsidRDefault="00330BB2" w:rsidP="00330BB2">
      <w:pPr>
        <w:pStyle w:val="a4"/>
        <w:numPr>
          <w:ilvl w:val="0"/>
          <w:numId w:val="13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Постоянные трудности в быстрой остановке во время движения. </w:t>
      </w:r>
    </w:p>
    <w:p w:rsidR="00330BB2" w:rsidRPr="00E20574" w:rsidRDefault="00330BB2" w:rsidP="00330BB2">
      <w:pPr>
        <w:pStyle w:val="a4"/>
        <w:numPr>
          <w:ilvl w:val="0"/>
          <w:numId w:val="13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Развивающийся </w:t>
      </w:r>
      <w:proofErr w:type="spellStart"/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кинетоз</w:t>
      </w:r>
      <w:proofErr w:type="spellEnd"/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поездках в автомобиле или полете на самолете. Затруднения при выполнении действий при изменении положения головы и ног.</w:t>
      </w:r>
    </w:p>
    <w:p w:rsidR="00330BB2" w:rsidRPr="00E20574" w:rsidRDefault="00330BB2" w:rsidP="00330BB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Внутреннее осязание (</w:t>
      </w:r>
      <w:proofErr w:type="spellStart"/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проприоцептивная</w:t>
      </w:r>
      <w:proofErr w:type="spellEnd"/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система)</w:t>
      </w:r>
    </w:p>
    <w:p w:rsidR="00330BB2" w:rsidRPr="008C1768" w:rsidRDefault="00330BB2" w:rsidP="00330BB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Проприоцептивная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сенсорная система служит для формирования мышечного чувства, являющегося основным регулятором разнообразных движений и средством 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иентации тела в пространстве. (6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Затруднения при работе данной системы у людей с РАС состоят в: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E20574" w:rsidRDefault="00330BB2" w:rsidP="00330BB2">
      <w:pPr>
        <w:pStyle w:val="a4"/>
        <w:numPr>
          <w:ilvl w:val="0"/>
          <w:numId w:val="12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патологическое стремление к чрезмерной близости с другими людьми, отсутствие восприятия личного пространства окружающих.</w:t>
      </w:r>
    </w:p>
    <w:p w:rsidR="00330BB2" w:rsidRPr="00E20574" w:rsidRDefault="00330BB2" w:rsidP="00330BB2">
      <w:pPr>
        <w:pStyle w:val="a4"/>
        <w:numPr>
          <w:ilvl w:val="0"/>
          <w:numId w:val="12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сложности в ориентировании в помещении, отсутствие концентрации на окружающих предметах, при движении постоянно задевает предметы различными частями тела.</w:t>
      </w:r>
    </w:p>
    <w:p w:rsidR="00330BB2" w:rsidRPr="00E20574" w:rsidRDefault="00330BB2" w:rsidP="00330BB2">
      <w:pPr>
        <w:pStyle w:val="a4"/>
        <w:numPr>
          <w:ilvl w:val="0"/>
          <w:numId w:val="12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старается избежать столкновения с окружающими людьми.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</w:p>
    <w:p w:rsidR="00330BB2" w:rsidRPr="00E20574" w:rsidRDefault="00330BB2" w:rsidP="00330BB2">
      <w:pPr>
        <w:pStyle w:val="a4"/>
        <w:numPr>
          <w:ilvl w:val="0"/>
          <w:numId w:val="11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мелкой моторики приводят к затруднениям при застегивании пуговиц и действиях с мелкими предметами.</w:t>
      </w:r>
    </w:p>
    <w:p w:rsidR="00330BB2" w:rsidRPr="00330BB2" w:rsidRDefault="00330BB2" w:rsidP="00330BB2">
      <w:pPr>
        <w:pStyle w:val="a4"/>
        <w:numPr>
          <w:ilvl w:val="0"/>
          <w:numId w:val="11"/>
        </w:numPr>
        <w:spacing w:after="0" w:line="360" w:lineRule="atLeast"/>
        <w:ind w:left="284"/>
        <w:jc w:val="both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поворачивается всем корпусом при необходимости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посмотреть в другую сторону, отсутствие сбалансированности движения рук во время ходьбы.</w:t>
      </w:r>
    </w:p>
    <w:p w:rsidR="00330BB2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Запах (обонятельная система)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Обонятельная система для людей с РАС имеет большое значение при различении запахов, которые мы ощущаем с помощью работы химических рецепторов, расположенных в носу. (1) Самым первым чувством, предоставляющим нам информацию об окружающем мире, является запах, о котором мы часто забываем. Для людей с РАС затруднения в обонятельной сенсорной системе могут включать в себя: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E20574" w:rsidRDefault="00330BB2" w:rsidP="00330BB2">
      <w:pPr>
        <w:pStyle w:val="a4"/>
        <w:numPr>
          <w:ilvl w:val="0"/>
          <w:numId w:val="10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отсутствие чувствительности к запахам, даже самым неприятным или зловонным.</w:t>
      </w:r>
    </w:p>
    <w:p w:rsidR="00330BB2" w:rsidRPr="00E20574" w:rsidRDefault="00330BB2" w:rsidP="00330BB2">
      <w:pPr>
        <w:pStyle w:val="a4"/>
        <w:numPr>
          <w:ilvl w:val="0"/>
          <w:numId w:val="10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иногда наблюдается потребность в облизывании предметов.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</w:p>
    <w:p w:rsidR="00330BB2" w:rsidRPr="00E20574" w:rsidRDefault="00330BB2" w:rsidP="00330BB2">
      <w:pPr>
        <w:pStyle w:val="a4"/>
        <w:numPr>
          <w:ilvl w:val="0"/>
          <w:numId w:val="9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чрезмерное восприятие различных запахов, сопровождающееся интенсивной реакцией.</w:t>
      </w:r>
    </w:p>
    <w:p w:rsidR="00330BB2" w:rsidRPr="00E20574" w:rsidRDefault="00330BB2" w:rsidP="00330BB2">
      <w:pPr>
        <w:pStyle w:val="a4"/>
        <w:numPr>
          <w:ilvl w:val="0"/>
          <w:numId w:val="9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туалета вызывает определенные затруднения.</w:t>
      </w:r>
    </w:p>
    <w:p w:rsidR="00330BB2" w:rsidRPr="00E20574" w:rsidRDefault="00330BB2" w:rsidP="00330BB2">
      <w:pPr>
        <w:pStyle w:val="a4"/>
        <w:numPr>
          <w:ilvl w:val="0"/>
          <w:numId w:val="9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негативное отношение к окружающим, использующим в обиходе шампунь или дезодорант с интенсивным запахом.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Зрение (зрительная система)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Зрительная система передает нашему мозгу около 90% информации и является основным сенсорным каналом связи человека с окружающим миром. </w:t>
      </w:r>
      <w:r w:rsidRPr="00E205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Зрение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многоканальный процесс, началом которого является проекция любого изображения на сетчатку глаза, позволяющее нам видеть и различать различные предметы и их расположение, многообразие цветов и красок.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Проблемы в зрительной сенсорной системе людей с РАС могут заключаться в: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E20574" w:rsidRDefault="00330BB2" w:rsidP="00330BB2">
      <w:pPr>
        <w:pStyle w:val="a4"/>
        <w:numPr>
          <w:ilvl w:val="0"/>
          <w:numId w:val="8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восприятие предметов в более темной цветовой гамме, проблемы в распознавании линий и очертаний предметов.</w:t>
      </w:r>
    </w:p>
    <w:p w:rsidR="00330BB2" w:rsidRPr="00E20574" w:rsidRDefault="00330BB2" w:rsidP="00330BB2">
      <w:pPr>
        <w:pStyle w:val="a4"/>
        <w:numPr>
          <w:ilvl w:val="0"/>
          <w:numId w:val="8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преобладание периферийного зрения над центральным, у отдельных людей с РАС преувеличение размеров предметов при центральном зрении и размытость очертаний при периферийном.</w:t>
      </w:r>
    </w:p>
    <w:p w:rsidR="00330BB2" w:rsidRPr="00E20574" w:rsidRDefault="00330BB2" w:rsidP="00330BB2">
      <w:pPr>
        <w:pStyle w:val="a4"/>
        <w:numPr>
          <w:ilvl w:val="0"/>
          <w:numId w:val="8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в области глубинного зрения, необходимого для точной оценки расстояния, сопровождающееся затруднениями с бросками и ловлей предметов, проявлением неуклюжести.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</w:p>
    <w:p w:rsidR="00330BB2" w:rsidRPr="00E20574" w:rsidRDefault="00330BB2" w:rsidP="00330BB2">
      <w:pPr>
        <w:pStyle w:val="a4"/>
        <w:numPr>
          <w:ilvl w:val="0"/>
          <w:numId w:val="7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может наблюдаться искажение зрительного сенсорного восприятия окружающих предметов.</w:t>
      </w:r>
    </w:p>
    <w:p w:rsidR="00330BB2" w:rsidRPr="00E20574" w:rsidRDefault="00330BB2" w:rsidP="00330BB2">
      <w:pPr>
        <w:pStyle w:val="a4"/>
        <w:numPr>
          <w:ilvl w:val="0"/>
          <w:numId w:val="7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дробление зрительных образов на мелкие фрагменты из-за наличия огромного количества источников.</w:t>
      </w:r>
    </w:p>
    <w:p w:rsidR="00330BB2" w:rsidRPr="00E20574" w:rsidRDefault="00330BB2" w:rsidP="00330BB2">
      <w:pPr>
        <w:pStyle w:val="a4"/>
        <w:numPr>
          <w:ilvl w:val="0"/>
          <w:numId w:val="7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доставляет удовольствие сосредоточение внимания на мелких деталях, а не на общей картине.</w:t>
      </w: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Слух (слуховая система)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Слуховая система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одна из важных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дистантных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систем человека. Акустические сигналы (колебания воздуха) вызывают возбуждение слуховых рецепторов (внутреннее ухо), что приводит к активизации слуховых нейронов и передаче сенсорной информации в головной мозг.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Благодаря слуховой системе мы получаем информацию о звуках мира, который нас окружает. У людей с РАС нарушение данной сенсорной системы могут включать в себя: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5F207F" w:rsidRDefault="00330BB2" w:rsidP="00330BB2">
      <w:pPr>
        <w:pStyle w:val="a4"/>
        <w:numPr>
          <w:ilvl w:val="0"/>
          <w:numId w:val="5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Звуки воспринимает только одно ухо, тогда как в </w:t>
      </w:r>
      <w:proofErr w:type="spellStart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другомслух</w:t>
      </w:r>
      <w:proofErr w:type="spellEnd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снижен или отсутствует.</w:t>
      </w:r>
    </w:p>
    <w:p w:rsidR="00330BB2" w:rsidRPr="005F207F" w:rsidRDefault="00330BB2" w:rsidP="00330BB2">
      <w:pPr>
        <w:pStyle w:val="a4"/>
        <w:numPr>
          <w:ilvl w:val="0"/>
          <w:numId w:val="5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 не распознает определенные звуки.</w:t>
      </w:r>
    </w:p>
    <w:p w:rsidR="00330BB2" w:rsidRPr="005F207F" w:rsidRDefault="00330BB2" w:rsidP="00330BB2">
      <w:pPr>
        <w:pStyle w:val="a4"/>
        <w:numPr>
          <w:ilvl w:val="0"/>
          <w:numId w:val="5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наслаждается шумными местами, кухнями, специально стучит дверью или предметами.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</w:p>
    <w:p w:rsidR="00330BB2" w:rsidRPr="005F207F" w:rsidRDefault="00330BB2" w:rsidP="00330BB2">
      <w:pPr>
        <w:pStyle w:val="a4"/>
        <w:numPr>
          <w:ilvl w:val="0"/>
          <w:numId w:val="6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восприятие громкости шума преувеличенно, искажение и спутанность окружающих звуков.</w:t>
      </w:r>
    </w:p>
    <w:p w:rsidR="00330BB2" w:rsidRPr="005F207F" w:rsidRDefault="00330BB2" w:rsidP="00330BB2">
      <w:pPr>
        <w:pStyle w:val="a4"/>
        <w:numPr>
          <w:ilvl w:val="0"/>
          <w:numId w:val="6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концентрация внимания затруднена из-за невозможности абстрагироваться от посторонних звуков.</w:t>
      </w:r>
    </w:p>
    <w:p w:rsidR="00330BB2" w:rsidRPr="005F207F" w:rsidRDefault="00330BB2" w:rsidP="00330BB2">
      <w:pPr>
        <w:pStyle w:val="a4"/>
        <w:numPr>
          <w:ilvl w:val="0"/>
          <w:numId w:val="6"/>
        </w:numPr>
        <w:spacing w:after="0" w:line="36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порог слышимости снижен, поэтому они чувствительны к слуховой стимуляции и слышат беседу на приличном расстоянии.</w:t>
      </w:r>
    </w:p>
    <w:p w:rsidR="00330BB2" w:rsidRDefault="00330BB2" w:rsidP="00330BB2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8C1768" w:rsidRDefault="00330BB2" w:rsidP="00330B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Данные ограничения оказывают непосредственное влияние на сохранность баланса человека и его непосредственные </w:t>
      </w:r>
      <w:r w:rsidRPr="00E20574">
        <w:rPr>
          <w:rStyle w:val="a5"/>
          <w:rFonts w:ascii="Times New Roman" w:hAnsi="Times New Roman" w:cs="Times New Roman"/>
          <w:sz w:val="28"/>
          <w:szCs w:val="28"/>
        </w:rPr>
        <w:t>коммуникативные способности.</w:t>
      </w:r>
    </w:p>
    <w:p w:rsidR="00330BB2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Прикосновение (тактильная система).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Тактильная сенсорная система занимается поставкой информации головному мозгу о положении, передвижении тела в пространстве, помогает ориентироваться в окружающей среде, воспринимает различные прикосновения, определяет уровень температуры. 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Различные нарушения в тактильной системе значительно понижают человеческие возможности к адаптации в окружающем мире. Затруднения людей с РАС при нарушениях бывают: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любит сильно обнимать близких.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порог боли высок - низкая чувствительность болевых и температурных ощущений.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 занимается самоповреждением (</w:t>
      </w:r>
      <w:proofErr w:type="spellStart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аутоагрессия</w:t>
      </w:r>
      <w:proofErr w:type="spellEnd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получение удовольствия от нахождения на человеке тяжелых предметов. ОВЧ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прикосновения других могут доставлять боль или дискомфорт, вызывающие избегание любых прикосновений, что оказывает негативное влияние на межличностные отношения.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дискомфорт при надевании предметов одежды на руки и ноги.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любит мыть и расчесывать волосы.</w:t>
      </w:r>
    </w:p>
    <w:p w:rsidR="00330BB2" w:rsidRPr="005F207F" w:rsidRDefault="00330BB2" w:rsidP="00330BB2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предпочтения к определенным видам тканей и одежды.</w:t>
      </w:r>
    </w:p>
    <w:p w:rsidR="00330BB2" w:rsidRDefault="00330BB2" w:rsidP="00330BB2">
      <w:pPr>
        <w:pStyle w:val="a4"/>
        <w:tabs>
          <w:tab w:val="left" w:pos="426"/>
        </w:tabs>
        <w:spacing w:after="0" w:line="360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330BB2" w:rsidRPr="00E20574" w:rsidRDefault="00330BB2" w:rsidP="00330BB2">
      <w:pPr>
        <w:pStyle w:val="a4"/>
        <w:tabs>
          <w:tab w:val="left" w:pos="426"/>
        </w:tabs>
        <w:spacing w:after="0" w:line="360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Вкус (вкусовая система)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Вкусовая система обеспечивает качественную оценку пищи (сладкая, горькая и т.д.), анализирует действия химических раздражителей на органы вкуса.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При повышенной чувствительности вкусовых сосочков человек занимается ограничением себя в питании, что приводит, как правило, к негативным последствиям. Проблемами во вкусовой системе у людей с РАС могут быть: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ОНЧ</w:t>
      </w:r>
    </w:p>
    <w:p w:rsidR="00330BB2" w:rsidRPr="005F207F" w:rsidRDefault="00330BB2" w:rsidP="00330BB2">
      <w:pPr>
        <w:pStyle w:val="a4"/>
        <w:numPr>
          <w:ilvl w:val="0"/>
          <w:numId w:val="3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чрезмерная любовь к острой пище.</w:t>
      </w:r>
    </w:p>
    <w:p w:rsidR="00330BB2" w:rsidRPr="005F207F" w:rsidRDefault="00330BB2" w:rsidP="00330BB2">
      <w:pPr>
        <w:pStyle w:val="a4"/>
        <w:numPr>
          <w:ilvl w:val="0"/>
          <w:numId w:val="3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качестве еды может употреблять несъедобные вещи: ткани, зубную пасту, обычную землю, любые растения и т.п.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</w:t>
      </w:r>
    </w:p>
    <w:p w:rsidR="00330BB2" w:rsidRPr="005F207F" w:rsidRDefault="00330BB2" w:rsidP="00330BB2">
      <w:pPr>
        <w:pStyle w:val="a4"/>
        <w:numPr>
          <w:ilvl w:val="0"/>
          <w:numId w:val="4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виды вкусовых ощущений и продукты воспринимаются как слишком интенсивные и невыносимые.</w:t>
      </w:r>
    </w:p>
    <w:p w:rsidR="00330BB2" w:rsidRPr="005F207F" w:rsidRDefault="00330BB2" w:rsidP="00330BB2">
      <w:pPr>
        <w:pStyle w:val="a4"/>
        <w:numPr>
          <w:ilvl w:val="0"/>
          <w:numId w:val="4"/>
        </w:numPr>
        <w:spacing w:after="0"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дискомфортными могут быть различные по структуре </w:t>
      </w:r>
      <w:proofErr w:type="spellStart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видыеды</w:t>
      </w:r>
      <w:proofErr w:type="spellEnd"/>
      <w:r w:rsidRPr="005F20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едят или совсем мягкую (пюре, каша) или совсем твердую пищу.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330BB2" w:rsidRPr="00E20574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205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Симптомами нарушения сенсорной интеграции являются: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а) слабая или повышенная чувствительность к тактильным, зрительным, слуховым раздражителям; к движению (не может прикасаться к некоторым фактурам (песок, каша); отсутствие желания заниматься с пластилином или рисовать пальцем; значительные затруднения с манипулированием предметами: использованием столовых приборов, ножниц; неправильно держит пишущий инструмент; повышенная чувствительность к различным звукам, освещению; процесс обучения письму и чтению затруднен; не понимает смысл и процесс выполнения разных инструкций; избегает кататься на качелях или каруселях, либо сильное увлечение этими занятиями; переписывать текст с доски затруднительно, пропускает буквы, слога; с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трудом различает правую и левую стороны, чаще при отсутствии времени на обдумывание; любит приближать свое лицо к постороннему на чрезмерно близкое расстояние;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двигательная активность или максимальна, или минимальна, отсутствует средний уровень;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в)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гипо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или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гипертонус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мышц;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г) проблемы с моторикой (мелкой и крупной) из-за недостаточной координации движений;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движения неуклюжи;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 затруднения при концентрации внимания, чрезмерная импульсивность;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ж) утомление организма происходит достаточно быстро;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з) отрицание контактов в социуме;</w:t>
      </w:r>
    </w:p>
    <w:p w:rsidR="00330BB2" w:rsidRPr="008C1768" w:rsidRDefault="00330BB2" w:rsidP="00330B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и) значительные затруднения в процессе обучения вследствие задержки развития речи и </w:t>
      </w: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движения;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к) поведение слабо организованно, не может заниматься планированием. Полноценное развитие сенсорной интеграции служит для гармоничного и целостного развития детей, их полноценной взаимосвязи с окружающим миром.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усвоения и закрепления любого понятия в памяти ребенка необходимо, чтобы он увидел этот предмет, потрогал его и попробовал. Только тогда в головном мозге происходит формирование связи предмет и его признак. В настоящее время в школах коррекционного вида большое количество детей страдают полным или частичным отсутствием такой связи, что вызывает определенные трудности при их обучении.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Познание мира ребенком происходит не так, как у взрослого человека. Взрослый познает мир умом, а ребенок - своими эмоциями и ощущениями. В результате проведенных наблюдений за детьми 3-5 летнего возраста было выяснено, что выражение их познавательной активности происходит сначала в развитии восприятия и осмыслении предметной деятельности.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gram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значительной мере можно отнести это заключение и к развитию детей с РАС. Выраженная дисфункция сенсорной интеграции делает невозможным полноценное обучение и воспитание таких детей.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рассмотрели особенности сенсорного развития детей с нарушением аутистического спектра. Можно сказать, что расстройства сенсорного развития оказывают отрицательное воздействие на процесс полноценного развития таких детей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330BB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Особенности применения метода сенсорной интеграции в работе с детьми с расстройствами аутистического спектра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.</w:t>
      </w:r>
    </w:p>
    <w:p w:rsidR="00330BB2" w:rsidRPr="00330BB2" w:rsidRDefault="00330BB2" w:rsidP="00330BB2">
      <w:pPr>
        <w:spacing w:after="0" w:line="360" w:lineRule="atLeast"/>
        <w:ind w:firstLine="37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Сенсорная интеграция была разработана и апробирована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трудотерапевтом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Джин Айрес, работающей в Калифорнийском университете Лос-Анджелеса, занимающейся неврологическими нарушениями детей и взрослых. В нашей стране данная методика называется - «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предметотерапия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(1)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России проблемами детей с РАС и вопросами сенсорной интеграции занимались многие ученые. Большой вклад в развитие отечественной науки в сфере аутизма внесли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О.С.Никольская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Е.Р.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Баенская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М.М.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Либлинг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Исследуя развитие детей с раннего детства, они изучали патогенез, этиологию, клинику аутизма, разрабатывали программы по коррекции и воспитанию детей с РАС. Каждый из них написал много трудов по проблеме аутизма детей, а в соавторстве российские исследователи выпустили замечательную книгу «Аутичный ребенок. Пути помощи». Неоценимый вклад в изучение детского аутизма внесли Т.И. Морозова, С.А. Морозов, И.В.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Ковалец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Н.А.Белопольская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многие другие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тем самым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сподвигнув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российских педагогов и исследователей к детальному изучению сенсорных систем детей с РАС и способов их коррекции.</w:t>
      </w:r>
    </w:p>
    <w:p w:rsidR="00330BB2" w:rsidRPr="005F207F" w:rsidRDefault="00330BB2" w:rsidP="00330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Сущность сенсорной интеграции заключается в том, чтобы решить проблемы, связанные с интерпретацией мозгом разнообразных сигналов, поступающих от нервной системы. Основная мысль, лежащая в основе метода сенсорной интеграции, заключена в том, что для правильной и комфортной работы мозга ему необходимо получать ответ от различных рецепторов (слуховых, вестибулярных, тактильных,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проприоцептивных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на определенном уровне.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Является достаточно известным тот факт, что любой человек может одновременно предпочитать яркие цвета, и в то же время негативно относиться к громким звукам; при этом может любить носить тяжелую обувь и грубой вязки носки, но избегать одевать свитера </w:t>
      </w:r>
      <w:r w:rsidRPr="005F207F">
        <w:rPr>
          <w:rFonts w:ascii="Times New Roman" w:hAnsi="Times New Roman" w:cs="Times New Roman"/>
          <w:sz w:val="28"/>
          <w:szCs w:val="28"/>
        </w:rPr>
        <w:t>и украшения. Все это говорит о том, что для ощущения комфорта каждому из нас нужны различные условия.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 идеей технологий коррекции развития и обучения, основанных на сенсорной интеграции является обеспечение возникновения сенсорных импульсов и контроль за ними, особенно импульсов от вестибулярной системы, мышц, суставов и кожи в таком виде, чтобы ребенок с РАС сам с легкостью мог формировать необходимые реакции, отвечая на сенсорные раздражители.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Целью сенсорной интеграции является налаживание процесса одновременной совместной работы разных отделов ЦНС, чтобы в значительной мере расширить рамки компенсаторных возможностей высшей нервной деятельности ребенка.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Для сравнения можно привести данные, что 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процессе обучения основное внимание уделяется тому, что ребенок изучает, а в коррекционной деятельности сенсорной интеграции - основным моментом является, как он изучает и почему не усваивает пройденный материал.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Осознание того факта, что сенсорный ответ в значительной мере влияет на самочувствие, помогает работать в двух направлениях: обучить человека умению создавать для себя комфортные условия и стараться снять данную проблему с помощью регулярных упражнений.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Стимуляционные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секвенции обеспечивают адекватное проведение сенсорной стимуляции и интеграции. Это комплексы различных упражнений, имеющих определенную направленность: постепенное преодоление различных нарушений сенсорного восприятия и снижение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самостимуляции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проведенной сенсорной диагностики создаются индивидуальные сенсорные секвенции. В их комплекс включают упражнения для коррекции всех важных видов восприятия: тактильное (занятия для стимуляции кистей рук, стоп, всего тела, ротовой полости, лица), зрительное (для стимуляции зрения при использовании ярких предметов, занятия в полумраке), обонятельное (при высокой или низкой чувствительности стимуляция проводится раздражителями различной интенсивности, соответствующими конкретному виду нарушения), вестибулярное (физические упражнения в виде кувырков, прыжков на пружинящей поверхности, разворотов), вкусовое (предложение различных вкусовых раздражителей), </w:t>
      </w:r>
      <w:proofErr w:type="spellStart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проприочувствительное</w:t>
      </w:r>
      <w:proofErr w:type="spellEnd"/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(для стимуляции глубокого мышечно-суставного чувства). (7)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Данная методика подразумевает проведение занятий 2-3 раза в день, их коррекция производится не реже раза в 3-4 месяца.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Упражнения поэтапно усложняются, в них появляются раздражители нового вида, а при возникновении определенных сдвигов в работе, таких как появление умения, выполнять простые инструкции и при возникновении возможности привлечь и удержать зрительное внимание на чем-то, постепенно вводят различные элементы когнитивного тренинга, включающие в себя упражнения на крупную моторику, зрительно-моторную координацию и подражание.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Лечение сенсорной интеграцией заключает в себе применение мягких контактов к ребенку с РАС разнообразными сенсорными стимулами.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Основной целью сенсорной интеграции является усиление, сбалансированность и развитие обработки сенсорных стимулов ЦНС.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каждой сенсорной системы в зависимости от минимального или максимального порога чувствительности можно использовать различные упражнения и занятия.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</w:p>
    <w:p w:rsidR="00330BB2" w:rsidRDefault="00330BB2" w:rsidP="00330BB2">
      <w:pPr>
        <w:pStyle w:val="a3"/>
        <w:spacing w:before="0" w:beforeAutospacing="0" w:after="0" w:afterAutospacing="0" w:line="360" w:lineRule="atLeast"/>
        <w:jc w:val="both"/>
        <w:textAlignment w:val="baseline"/>
        <w:rPr>
          <w:color w:val="222222"/>
          <w:sz w:val="28"/>
          <w:szCs w:val="28"/>
        </w:rPr>
      </w:pPr>
    </w:p>
    <w:p w:rsidR="00330BB2" w:rsidRPr="00673617" w:rsidRDefault="00330BB2" w:rsidP="00330BB2">
      <w:pPr>
        <w:pStyle w:val="a3"/>
        <w:spacing w:before="0" w:beforeAutospacing="0" w:after="0" w:afterAutospacing="0" w:line="360" w:lineRule="atLeast"/>
        <w:ind w:firstLine="375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673617">
        <w:rPr>
          <w:b/>
          <w:bCs/>
          <w:color w:val="222222"/>
          <w:sz w:val="28"/>
          <w:szCs w:val="28"/>
        </w:rPr>
        <w:lastRenderedPageBreak/>
        <w:t>ВЫВОДЫ</w:t>
      </w:r>
    </w:p>
    <w:p w:rsidR="00330BB2" w:rsidRPr="005F207F" w:rsidRDefault="00330BB2" w:rsidP="00330BB2">
      <w:pPr>
        <w:pStyle w:val="a3"/>
        <w:spacing w:before="0" w:beforeAutospacing="0" w:after="0" w:afterAutospacing="0" w:line="360" w:lineRule="atLeast"/>
        <w:ind w:firstLine="375"/>
        <w:jc w:val="both"/>
        <w:textAlignment w:val="baseline"/>
        <w:rPr>
          <w:color w:val="222222"/>
          <w:sz w:val="28"/>
          <w:szCs w:val="28"/>
        </w:rPr>
      </w:pPr>
      <w:r w:rsidRPr="008C1768">
        <w:rPr>
          <w:color w:val="222222"/>
          <w:sz w:val="28"/>
          <w:szCs w:val="28"/>
        </w:rPr>
        <w:t>Сенсорная интеграция - это восприятие информации, одновременно поступающей по нескольким каналам и ее объединение в единое целое. У детей с РАС наблюдается искажение процесса восприятия сенсорной информации, что приводит к многочисленным проблемам в обучении и поведении. Таких детей отличает отсутствие способности интеграции сенсорной информации, поступающей от различных органов чувств, и как следствие - искажение картины реального мира. Дети с дисфункцией сенсорной интеграции обладают многоканальным характером восприятия: они выделяют из обширного спектра сенсорных</w:t>
      </w:r>
      <w:r>
        <w:rPr>
          <w:color w:val="222222"/>
          <w:sz w:val="28"/>
          <w:szCs w:val="28"/>
        </w:rPr>
        <w:t xml:space="preserve"> </w:t>
      </w:r>
      <w:r w:rsidRPr="00330BB2">
        <w:rPr>
          <w:rStyle w:val="a5"/>
          <w:b w:val="0"/>
          <w:i w:val="0"/>
          <w:sz w:val="28"/>
          <w:szCs w:val="28"/>
        </w:rPr>
        <w:t>сигналов отдельные аффективно значимые для них раздражители, и как следствие, окружающий мир представляется им хаотичным и раздробленным. (2)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по сенсорной интеграции способствуют гармоничному развитию сенсорных систем, что оказывает положительное влияние на учебный процесс и общее развитие детей с РАС.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достаточно простой, доступный в использовании, но весьма эффективный метод может быть использован при работе с детьми с нарушениями аутистического спектра, как специалистами, так и непосредственно родителями.</w:t>
      </w:r>
    </w:p>
    <w:p w:rsidR="00330BB2" w:rsidRPr="008C1768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 вышеизложенного напрашивается вывод: занятия по сенсорной интеграции необходимо использовать в коррекционной и учебной работе с детьми с нарушениями аутистического спектра.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7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Методы сенсорной интеграции подразумевают использование с учетом уровня нарушения каждой сенсорной системы и индивидуальных особенностей ребенка. Занятия с детьми должны проводиться поэтапно и регулярно для повышения эффективности проводимой коррекции. </w:t>
      </w: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tLeast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Default="00330BB2" w:rsidP="00330BB2">
      <w:pPr>
        <w:spacing w:after="0" w:line="360" w:lineRule="auto"/>
        <w:ind w:firstLine="3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BB2" w:rsidRDefault="00330BB2" w:rsidP="00330BB2">
      <w:pPr>
        <w:jc w:val="center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0BB2" w:rsidRDefault="00330BB2" w:rsidP="00330BB2">
      <w:pPr>
        <w:jc w:val="center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0BB2" w:rsidRDefault="00330BB2" w:rsidP="00330BB2">
      <w:pPr>
        <w:jc w:val="center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0BB2" w:rsidRDefault="00330BB2" w:rsidP="00330BB2">
      <w:pPr>
        <w:jc w:val="center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0BB2" w:rsidRDefault="00330BB2" w:rsidP="00330BB2">
      <w:pPr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</w:p>
    <w:p w:rsidR="00330BB2" w:rsidRPr="00330BB2" w:rsidRDefault="00330BB2" w:rsidP="00330BB2">
      <w:pPr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>Список литературы: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Айрес, Э. Дж. Ребёнок и сенсорная интеграция. Понимание скрытых проблем развития / Э. Дж. Айрес; [пер. с англ. Юлии Даре]. Москва, 2009. 272 с.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Акименко, А.К., </w:t>
      </w:r>
      <w:proofErr w:type="spellStart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Бурмистрова</w:t>
      </w:r>
      <w:proofErr w:type="spellEnd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, Е.Д., </w:t>
      </w:r>
      <w:proofErr w:type="spellStart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Шипова</w:t>
      </w:r>
      <w:proofErr w:type="spellEnd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, Л.В. Основы специальной психологии / [под ред. Л.В. Шиповой]. Саратов: ИЦ «Наука»,2013. 335 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Аршатская</w:t>
      </w:r>
      <w:proofErr w:type="spellEnd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, О.С. Психологическая помощь ребенку раннего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Большакова, Г.Е. Коррекция сенсорного развития учащихся с тяжелыми множественными нарушениями развития / Г.Е. Большакова. Москва, 2010. 320 с.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Обучение и воспитание детей в активной сенсорно-развивающей среде и приобретения специализированного учебного оборудования для ее реализации / Электрон. текстовые дан. 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Роберт Шрам. Детский аутизм и АВА / Р. Шрам. Екатеринбург: </w:t>
      </w:r>
      <w:proofErr w:type="spellStart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Изд</w:t>
      </w:r>
      <w:proofErr w:type="spellEnd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- во «Рама </w:t>
      </w:r>
      <w:proofErr w:type="spellStart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Паблишинг</w:t>
      </w:r>
      <w:proofErr w:type="spellEnd"/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», 2013. 215 с.</w:t>
      </w:r>
    </w:p>
    <w:p w:rsidR="00330BB2" w:rsidRPr="00330BB2" w:rsidRDefault="00330BB2" w:rsidP="00330BB2">
      <w:pPr>
        <w:pStyle w:val="a4"/>
        <w:numPr>
          <w:ilvl w:val="0"/>
          <w:numId w:val="1"/>
        </w:numPr>
        <w:ind w:left="0"/>
        <w:jc w:val="both"/>
        <w:rPr>
          <w:rStyle w:val="a5"/>
          <w:rFonts w:ascii="Times New Roman" w:hAnsi="Times New Roman" w:cs="Times New Roman"/>
          <w:b w:val="0"/>
          <w:i w:val="0"/>
        </w:rPr>
      </w:pPr>
      <w:r w:rsidRPr="00330BB2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Семаго, М.М. Типология отклоняющегося развития. Модель анализа и ее использование в практической деятельности / М.М. Семаго. Москва: Генезис, 2011. 345 с</w:t>
      </w:r>
      <w:r w:rsidRPr="00330BB2">
        <w:rPr>
          <w:rStyle w:val="a5"/>
          <w:rFonts w:ascii="Times New Roman" w:hAnsi="Times New Roman" w:cs="Times New Roman"/>
          <w:b w:val="0"/>
          <w:i w:val="0"/>
        </w:rPr>
        <w:t>.</w:t>
      </w:r>
    </w:p>
    <w:p w:rsidR="00330BB2" w:rsidRPr="00330BB2" w:rsidRDefault="00330BB2" w:rsidP="00330BB2">
      <w:pPr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30BB2" w:rsidRPr="00330BB2" w:rsidRDefault="00330BB2" w:rsidP="00330B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6A7" w:rsidRPr="00330BB2" w:rsidRDefault="001E26A7"/>
    <w:sectPr w:rsidR="001E26A7" w:rsidRPr="00330BB2" w:rsidSect="003272AD">
      <w:footerReference w:type="default" r:id="rId6"/>
      <w:pgSz w:w="11906" w:h="16838"/>
      <w:pgMar w:top="1134" w:right="850" w:bottom="851" w:left="1701" w:header="708" w:footer="708" w:gutter="0"/>
      <w:pgBorders w:display="firstPage"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953483"/>
      <w:docPartObj>
        <w:docPartGallery w:val="Page Numbers (Bottom of Page)"/>
        <w:docPartUnique/>
      </w:docPartObj>
    </w:sdtPr>
    <w:sdtEndPr/>
    <w:sdtContent>
      <w:p w:rsidR="003272AD" w:rsidRDefault="00330B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272AD" w:rsidRDefault="00330BB2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CFF"/>
    <w:multiLevelType w:val="hybridMultilevel"/>
    <w:tmpl w:val="478A061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47327A9"/>
    <w:multiLevelType w:val="hybridMultilevel"/>
    <w:tmpl w:val="96A6DF2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8675AD4"/>
    <w:multiLevelType w:val="hybridMultilevel"/>
    <w:tmpl w:val="8DA696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56959A4"/>
    <w:multiLevelType w:val="hybridMultilevel"/>
    <w:tmpl w:val="6F48A7D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E02393B"/>
    <w:multiLevelType w:val="hybridMultilevel"/>
    <w:tmpl w:val="6938EB1E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F4642FD"/>
    <w:multiLevelType w:val="hybridMultilevel"/>
    <w:tmpl w:val="690E9D7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43C53049"/>
    <w:multiLevelType w:val="hybridMultilevel"/>
    <w:tmpl w:val="5ADADE8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41B7E27"/>
    <w:multiLevelType w:val="hybridMultilevel"/>
    <w:tmpl w:val="EAA6983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46A45161"/>
    <w:multiLevelType w:val="hybridMultilevel"/>
    <w:tmpl w:val="4128280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B190EF4"/>
    <w:multiLevelType w:val="hybridMultilevel"/>
    <w:tmpl w:val="B11AA1E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63310D14"/>
    <w:multiLevelType w:val="hybridMultilevel"/>
    <w:tmpl w:val="C71C2E8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64F67A7D"/>
    <w:multiLevelType w:val="hybridMultilevel"/>
    <w:tmpl w:val="F34C53A8"/>
    <w:lvl w:ilvl="0" w:tplc="1F78B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285F35"/>
    <w:multiLevelType w:val="hybridMultilevel"/>
    <w:tmpl w:val="9C2CBF2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2"/>
    <w:rsid w:val="001E26A7"/>
    <w:rsid w:val="00330BB2"/>
    <w:rsid w:val="004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B00C9"/>
  <w15:chartTrackingRefBased/>
  <w15:docId w15:val="{F1E45458-FD40-4A53-9A0B-FBEC9C42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0BB2"/>
    <w:pPr>
      <w:ind w:left="720"/>
      <w:contextualSpacing/>
    </w:pPr>
  </w:style>
  <w:style w:type="character" w:styleId="a5">
    <w:name w:val="Book Title"/>
    <w:basedOn w:val="a0"/>
    <w:uiPriority w:val="33"/>
    <w:qFormat/>
    <w:rsid w:val="00330BB2"/>
    <w:rPr>
      <w:b/>
      <w:bCs/>
      <w:i/>
      <w:iCs/>
      <w:spacing w:val="5"/>
    </w:rPr>
  </w:style>
  <w:style w:type="paragraph" w:styleId="a6">
    <w:name w:val="footer"/>
    <w:basedOn w:val="a"/>
    <w:link w:val="a7"/>
    <w:uiPriority w:val="99"/>
    <w:unhideWhenUsed/>
    <w:rsid w:val="0033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3312</Words>
  <Characters>18883</Characters>
  <Application>Microsoft Office Word</Application>
  <DocSecurity>0</DocSecurity>
  <Lines>157</Lines>
  <Paragraphs>44</Paragraphs>
  <ScaleCrop>false</ScaleCrop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dorof</dc:creator>
  <cp:keywords/>
  <dc:description/>
  <cp:lastModifiedBy>dorof</cp:lastModifiedBy>
  <cp:revision>2</cp:revision>
  <dcterms:created xsi:type="dcterms:W3CDTF">2024-02-27T19:46:00Z</dcterms:created>
  <dcterms:modified xsi:type="dcterms:W3CDTF">2024-02-27T19:55:00Z</dcterms:modified>
</cp:coreProperties>
</file>