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F0594" w14:textId="3C8D03AD" w:rsidR="00070EDA" w:rsidRDefault="00070EDA" w:rsidP="003F73B6">
      <w:pPr>
        <w:spacing w:after="0"/>
        <w:rPr>
          <w:sz w:val="28"/>
          <w:szCs w:val="28"/>
        </w:rPr>
      </w:pPr>
    </w:p>
    <w:p w14:paraId="08D2E050" w14:textId="0485E434" w:rsidR="006F222B" w:rsidRDefault="006F222B" w:rsidP="006F222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дошкольное образовательное автономное учреждение</w:t>
      </w:r>
    </w:p>
    <w:p w14:paraId="1F905930" w14:textId="3C6C38D5" w:rsidR="006F222B" w:rsidRDefault="006F222B" w:rsidP="006F222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«Центр развития ребенка – детский сад № 116 г. Орска «Ералашка»</w:t>
      </w:r>
    </w:p>
    <w:p w14:paraId="1ECD1B59" w14:textId="3D9EE240" w:rsidR="006F222B" w:rsidRDefault="006F222B" w:rsidP="006F222B">
      <w:pPr>
        <w:spacing w:after="0"/>
        <w:jc w:val="center"/>
        <w:rPr>
          <w:sz w:val="24"/>
          <w:szCs w:val="24"/>
        </w:rPr>
      </w:pPr>
    </w:p>
    <w:p w14:paraId="135A7E94" w14:textId="11B6B8A1" w:rsidR="006F222B" w:rsidRDefault="006F222B" w:rsidP="006F222B">
      <w:pPr>
        <w:spacing w:after="0"/>
        <w:jc w:val="center"/>
        <w:rPr>
          <w:sz w:val="24"/>
          <w:szCs w:val="24"/>
        </w:rPr>
      </w:pPr>
    </w:p>
    <w:p w14:paraId="29D5A931" w14:textId="04C89931" w:rsidR="006F222B" w:rsidRDefault="006F222B" w:rsidP="006F222B">
      <w:pPr>
        <w:spacing w:after="0"/>
        <w:jc w:val="center"/>
        <w:rPr>
          <w:sz w:val="24"/>
          <w:szCs w:val="24"/>
        </w:rPr>
      </w:pPr>
    </w:p>
    <w:p w14:paraId="1EA99EDB" w14:textId="6C3FF7EB" w:rsidR="006F222B" w:rsidRDefault="006F222B" w:rsidP="006F222B">
      <w:pPr>
        <w:spacing w:after="0"/>
        <w:jc w:val="center"/>
        <w:rPr>
          <w:sz w:val="24"/>
          <w:szCs w:val="24"/>
        </w:rPr>
      </w:pPr>
    </w:p>
    <w:p w14:paraId="6D16F3B2" w14:textId="248FE149" w:rsidR="006F222B" w:rsidRDefault="006F222B" w:rsidP="006F222B">
      <w:pPr>
        <w:spacing w:after="0"/>
        <w:jc w:val="center"/>
        <w:rPr>
          <w:sz w:val="24"/>
          <w:szCs w:val="24"/>
        </w:rPr>
      </w:pPr>
    </w:p>
    <w:p w14:paraId="3EC27D78" w14:textId="4654372A" w:rsidR="006F222B" w:rsidRDefault="006F222B" w:rsidP="006F222B">
      <w:pPr>
        <w:spacing w:after="0"/>
        <w:jc w:val="center"/>
        <w:rPr>
          <w:sz w:val="24"/>
          <w:szCs w:val="24"/>
        </w:rPr>
      </w:pPr>
    </w:p>
    <w:p w14:paraId="27D5268B" w14:textId="373465A2" w:rsidR="006F222B" w:rsidRDefault="006F222B" w:rsidP="006F222B">
      <w:pPr>
        <w:spacing w:after="0"/>
        <w:jc w:val="center"/>
        <w:rPr>
          <w:sz w:val="24"/>
          <w:szCs w:val="24"/>
        </w:rPr>
      </w:pPr>
    </w:p>
    <w:p w14:paraId="702BC819" w14:textId="5AA85586" w:rsidR="006F222B" w:rsidRDefault="006F222B" w:rsidP="006F222B">
      <w:pPr>
        <w:spacing w:after="0"/>
        <w:jc w:val="center"/>
        <w:rPr>
          <w:sz w:val="24"/>
          <w:szCs w:val="24"/>
        </w:rPr>
      </w:pPr>
    </w:p>
    <w:p w14:paraId="06E5EBFF" w14:textId="3D9B41D8" w:rsidR="006F222B" w:rsidRDefault="006F222B" w:rsidP="006F222B">
      <w:pPr>
        <w:spacing w:after="0"/>
        <w:jc w:val="center"/>
        <w:rPr>
          <w:sz w:val="24"/>
          <w:szCs w:val="24"/>
        </w:rPr>
      </w:pPr>
    </w:p>
    <w:p w14:paraId="2A4868B2" w14:textId="01164488" w:rsidR="00A427E3" w:rsidRDefault="004B0B29" w:rsidP="006F222B">
      <w:pPr>
        <w:spacing w:after="0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Речевые игры в социально – личностном </w:t>
      </w:r>
    </w:p>
    <w:p w14:paraId="4E4FD3D2" w14:textId="44554A7F" w:rsidR="004B0B29" w:rsidRDefault="004B0B29" w:rsidP="006F222B">
      <w:pPr>
        <w:spacing w:after="0"/>
        <w:jc w:val="center"/>
        <w:rPr>
          <w:sz w:val="28"/>
          <w:szCs w:val="28"/>
        </w:rPr>
      </w:pPr>
      <w:r>
        <w:rPr>
          <w:b/>
          <w:bCs/>
          <w:sz w:val="52"/>
          <w:szCs w:val="52"/>
        </w:rPr>
        <w:t>развитии дошкольников</w:t>
      </w:r>
    </w:p>
    <w:p w14:paraId="302E226C" w14:textId="74EB476C" w:rsidR="00A427E3" w:rsidRDefault="00A427E3" w:rsidP="006F222B">
      <w:pPr>
        <w:spacing w:after="0"/>
        <w:jc w:val="center"/>
        <w:rPr>
          <w:sz w:val="28"/>
          <w:szCs w:val="28"/>
        </w:rPr>
      </w:pPr>
    </w:p>
    <w:p w14:paraId="011FF14D" w14:textId="2D89260D" w:rsidR="00A427E3" w:rsidRPr="00A427E3" w:rsidRDefault="004B0B29" w:rsidP="006F222B">
      <w:pPr>
        <w:spacing w:after="0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Консультация </w:t>
      </w:r>
      <w:r w:rsidR="00A427E3">
        <w:rPr>
          <w:i/>
          <w:iCs/>
          <w:sz w:val="28"/>
          <w:szCs w:val="28"/>
        </w:rPr>
        <w:t>для воспитателей</w:t>
      </w:r>
    </w:p>
    <w:p w14:paraId="4183008A" w14:textId="59B88E31" w:rsidR="00F050F8" w:rsidRDefault="00F050F8" w:rsidP="006F222B">
      <w:pPr>
        <w:spacing w:after="0"/>
        <w:jc w:val="center"/>
        <w:rPr>
          <w:sz w:val="32"/>
          <w:szCs w:val="32"/>
        </w:rPr>
      </w:pPr>
    </w:p>
    <w:p w14:paraId="1833C266" w14:textId="14B5794E" w:rsidR="00F050F8" w:rsidRDefault="00F050F8" w:rsidP="006F222B">
      <w:pPr>
        <w:spacing w:after="0"/>
        <w:jc w:val="center"/>
        <w:rPr>
          <w:sz w:val="32"/>
          <w:szCs w:val="32"/>
        </w:rPr>
      </w:pPr>
    </w:p>
    <w:p w14:paraId="10FB6C4C" w14:textId="1876539D" w:rsidR="00F050F8" w:rsidRDefault="00F050F8" w:rsidP="006F222B">
      <w:pPr>
        <w:spacing w:after="0"/>
        <w:jc w:val="center"/>
        <w:rPr>
          <w:sz w:val="32"/>
          <w:szCs w:val="32"/>
        </w:rPr>
      </w:pPr>
    </w:p>
    <w:p w14:paraId="0E7263C3" w14:textId="5BBFFF2F" w:rsidR="00F050F8" w:rsidRPr="00F050F8" w:rsidRDefault="00F050F8" w:rsidP="00F050F8">
      <w:pPr>
        <w:spacing w:after="0"/>
        <w:jc w:val="right"/>
        <w:rPr>
          <w:sz w:val="28"/>
          <w:szCs w:val="28"/>
        </w:rPr>
      </w:pPr>
      <w:r w:rsidRPr="00F050F8">
        <w:rPr>
          <w:sz w:val="28"/>
          <w:szCs w:val="28"/>
        </w:rPr>
        <w:t>Подготовила</w:t>
      </w:r>
    </w:p>
    <w:p w14:paraId="6FAD976C" w14:textId="7870C62B" w:rsidR="00F050F8" w:rsidRPr="00F050F8" w:rsidRDefault="00F050F8" w:rsidP="00F050F8">
      <w:pPr>
        <w:spacing w:after="0"/>
        <w:jc w:val="right"/>
        <w:rPr>
          <w:sz w:val="28"/>
          <w:szCs w:val="28"/>
        </w:rPr>
      </w:pPr>
      <w:r w:rsidRPr="00F050F8">
        <w:rPr>
          <w:sz w:val="28"/>
          <w:szCs w:val="28"/>
        </w:rPr>
        <w:t>воспитатель МДОАУ № 116</w:t>
      </w:r>
    </w:p>
    <w:p w14:paraId="3CBBB69D" w14:textId="6DF9B269" w:rsidR="00F050F8" w:rsidRDefault="004D02D6" w:rsidP="00F050F8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Еноктаева А. Ю.</w:t>
      </w:r>
    </w:p>
    <w:p w14:paraId="1F5EA469" w14:textId="0CD62411" w:rsidR="00F050F8" w:rsidRDefault="00F050F8" w:rsidP="00F050F8">
      <w:pPr>
        <w:spacing w:after="0"/>
        <w:jc w:val="right"/>
        <w:rPr>
          <w:sz w:val="28"/>
          <w:szCs w:val="28"/>
        </w:rPr>
      </w:pPr>
    </w:p>
    <w:p w14:paraId="0E326470" w14:textId="3E43E25F" w:rsidR="00F050F8" w:rsidRDefault="00F050F8" w:rsidP="00F050F8">
      <w:pPr>
        <w:spacing w:after="0"/>
        <w:jc w:val="right"/>
        <w:rPr>
          <w:sz w:val="28"/>
          <w:szCs w:val="28"/>
        </w:rPr>
      </w:pPr>
    </w:p>
    <w:p w14:paraId="4D502D81" w14:textId="17EE8349" w:rsidR="00F050F8" w:rsidRDefault="00F050F8" w:rsidP="00F050F8">
      <w:pPr>
        <w:spacing w:after="0"/>
        <w:jc w:val="right"/>
        <w:rPr>
          <w:sz w:val="28"/>
          <w:szCs w:val="28"/>
        </w:rPr>
      </w:pPr>
    </w:p>
    <w:p w14:paraId="342F3DB2" w14:textId="135E95A8" w:rsidR="00F050F8" w:rsidRDefault="00F050F8" w:rsidP="00F050F8">
      <w:pPr>
        <w:spacing w:after="0"/>
        <w:jc w:val="right"/>
        <w:rPr>
          <w:sz w:val="28"/>
          <w:szCs w:val="28"/>
        </w:rPr>
      </w:pPr>
    </w:p>
    <w:p w14:paraId="2EA00627" w14:textId="4C18E1E1" w:rsidR="00F050F8" w:rsidRDefault="00F050F8" w:rsidP="00F050F8">
      <w:pPr>
        <w:spacing w:after="0"/>
        <w:jc w:val="center"/>
        <w:rPr>
          <w:sz w:val="28"/>
          <w:szCs w:val="28"/>
        </w:rPr>
      </w:pPr>
    </w:p>
    <w:p w14:paraId="719E5B2A" w14:textId="631C3FB5" w:rsidR="00F050F8" w:rsidRDefault="00F050F8" w:rsidP="00F050F8">
      <w:pPr>
        <w:spacing w:after="0"/>
        <w:jc w:val="center"/>
        <w:rPr>
          <w:sz w:val="28"/>
          <w:szCs w:val="28"/>
        </w:rPr>
      </w:pPr>
    </w:p>
    <w:p w14:paraId="4DC500DC" w14:textId="19BEC64D" w:rsidR="00F050F8" w:rsidRDefault="00F050F8" w:rsidP="00F050F8">
      <w:pPr>
        <w:spacing w:after="0"/>
        <w:jc w:val="center"/>
        <w:rPr>
          <w:sz w:val="28"/>
          <w:szCs w:val="28"/>
        </w:rPr>
      </w:pPr>
    </w:p>
    <w:p w14:paraId="46CA2B4C" w14:textId="54EBECB5" w:rsidR="00F050F8" w:rsidRDefault="00F050F8" w:rsidP="00F050F8">
      <w:pPr>
        <w:spacing w:after="0"/>
        <w:jc w:val="center"/>
        <w:rPr>
          <w:sz w:val="28"/>
          <w:szCs w:val="28"/>
        </w:rPr>
      </w:pPr>
    </w:p>
    <w:p w14:paraId="79E4BD62" w14:textId="57424C71" w:rsidR="00F050F8" w:rsidRDefault="00F050F8" w:rsidP="00F050F8">
      <w:pPr>
        <w:spacing w:after="0"/>
        <w:jc w:val="center"/>
        <w:rPr>
          <w:sz w:val="28"/>
          <w:szCs w:val="28"/>
        </w:rPr>
      </w:pPr>
    </w:p>
    <w:p w14:paraId="257B5E00" w14:textId="08D1DC67" w:rsidR="00F050F8" w:rsidRDefault="00F050F8" w:rsidP="00F050F8">
      <w:pPr>
        <w:spacing w:after="0"/>
        <w:jc w:val="center"/>
        <w:rPr>
          <w:sz w:val="28"/>
          <w:szCs w:val="28"/>
        </w:rPr>
      </w:pPr>
    </w:p>
    <w:p w14:paraId="760109F2" w14:textId="20E78167" w:rsidR="00F050F8" w:rsidRDefault="00F050F8" w:rsidP="00F050F8">
      <w:pPr>
        <w:spacing w:after="0"/>
        <w:jc w:val="center"/>
        <w:rPr>
          <w:sz w:val="28"/>
          <w:szCs w:val="28"/>
        </w:rPr>
      </w:pPr>
    </w:p>
    <w:p w14:paraId="6C5C02E3" w14:textId="20E7C0B1" w:rsidR="00F050F8" w:rsidRDefault="00F050F8" w:rsidP="00F050F8">
      <w:pPr>
        <w:spacing w:after="0"/>
        <w:jc w:val="center"/>
        <w:rPr>
          <w:sz w:val="28"/>
          <w:szCs w:val="28"/>
        </w:rPr>
      </w:pPr>
    </w:p>
    <w:p w14:paraId="75D81473" w14:textId="7D956AEC" w:rsidR="00F050F8" w:rsidRDefault="00F050F8" w:rsidP="00F050F8">
      <w:pPr>
        <w:spacing w:after="0"/>
        <w:jc w:val="center"/>
        <w:rPr>
          <w:sz w:val="28"/>
          <w:szCs w:val="28"/>
        </w:rPr>
      </w:pPr>
    </w:p>
    <w:p w14:paraId="1FCF6F4C" w14:textId="77777777" w:rsidR="003B4C29" w:rsidRDefault="003B4C29" w:rsidP="00F050F8">
      <w:pPr>
        <w:spacing w:after="0"/>
        <w:jc w:val="center"/>
        <w:rPr>
          <w:sz w:val="28"/>
          <w:szCs w:val="28"/>
        </w:rPr>
      </w:pPr>
    </w:p>
    <w:p w14:paraId="794A5A49" w14:textId="77777777" w:rsidR="003B4C29" w:rsidRDefault="003B4C29" w:rsidP="00F050F8">
      <w:pPr>
        <w:spacing w:after="0"/>
        <w:jc w:val="center"/>
        <w:rPr>
          <w:sz w:val="28"/>
          <w:szCs w:val="28"/>
        </w:rPr>
      </w:pPr>
    </w:p>
    <w:p w14:paraId="45FCE893" w14:textId="77777777" w:rsidR="003B4C29" w:rsidRDefault="003B4C29" w:rsidP="00F050F8">
      <w:pPr>
        <w:spacing w:after="0"/>
        <w:jc w:val="center"/>
        <w:rPr>
          <w:sz w:val="28"/>
          <w:szCs w:val="28"/>
        </w:rPr>
      </w:pPr>
    </w:p>
    <w:p w14:paraId="6833D658" w14:textId="738D9B4F" w:rsidR="00F050F8" w:rsidRDefault="00F050F8" w:rsidP="00A427E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г. Орск, 20</w:t>
      </w:r>
      <w:r w:rsidR="004D02D6">
        <w:rPr>
          <w:sz w:val="28"/>
          <w:szCs w:val="28"/>
        </w:rPr>
        <w:t>22</w:t>
      </w:r>
      <w:r>
        <w:rPr>
          <w:sz w:val="28"/>
          <w:szCs w:val="28"/>
        </w:rPr>
        <w:t xml:space="preserve"> г.</w:t>
      </w:r>
    </w:p>
    <w:p w14:paraId="69323472" w14:textId="4612F9B1" w:rsidR="004B0B29" w:rsidRDefault="004B0B29" w:rsidP="00A427E3">
      <w:pPr>
        <w:spacing w:after="0"/>
        <w:jc w:val="center"/>
        <w:rPr>
          <w:sz w:val="28"/>
          <w:szCs w:val="28"/>
        </w:rPr>
      </w:pPr>
    </w:p>
    <w:p w14:paraId="6101D3F0" w14:textId="1E2C99D2" w:rsidR="004B0B29" w:rsidRDefault="004B0B29" w:rsidP="00A427E3">
      <w:pPr>
        <w:spacing w:after="0"/>
        <w:jc w:val="center"/>
        <w:rPr>
          <w:sz w:val="28"/>
          <w:szCs w:val="28"/>
        </w:rPr>
      </w:pPr>
    </w:p>
    <w:p w14:paraId="3015DBE4" w14:textId="51A1820F" w:rsidR="004B0B29" w:rsidRDefault="004B0B29" w:rsidP="00A427E3">
      <w:pPr>
        <w:spacing w:after="0"/>
        <w:jc w:val="center"/>
        <w:rPr>
          <w:sz w:val="28"/>
          <w:szCs w:val="28"/>
        </w:rPr>
      </w:pPr>
    </w:p>
    <w:p w14:paraId="21F49BDA" w14:textId="1850F32E" w:rsidR="00E16BBD" w:rsidRDefault="00E16BBD" w:rsidP="00E16BBD">
      <w:pPr>
        <w:spacing w:after="0"/>
        <w:rPr>
          <w:sz w:val="28"/>
          <w:szCs w:val="28"/>
        </w:rPr>
      </w:pPr>
    </w:p>
    <w:p w14:paraId="748DDE0F" w14:textId="113F5B57" w:rsidR="00E16BBD" w:rsidRDefault="00E16BBD" w:rsidP="00E16BBD">
      <w:pPr>
        <w:spacing w:after="0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AC2B14">
        <w:rPr>
          <w:sz w:val="28"/>
          <w:szCs w:val="28"/>
        </w:rPr>
        <w:t xml:space="preserve"> </w:t>
      </w:r>
      <w:r>
        <w:rPr>
          <w:sz w:val="24"/>
          <w:szCs w:val="24"/>
        </w:rPr>
        <w:t>В любые времена, человек рождаясь и взрослея, уже не мог представить себя без общества его окружающего. И во многом на становление личности все же влияет социум, в котором он вращается.</w:t>
      </w:r>
    </w:p>
    <w:p w14:paraId="4F3654E5" w14:textId="094CA40A" w:rsidR="00E16BBD" w:rsidRDefault="00E16BBD" w:rsidP="00E16BB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Если раньше большую часть составляло речевое общение, то в наше время, следуя по пятам развития всевозможных современных технологий, снижается уровень речевого развития, как в его объеме, так и в качестве.</w:t>
      </w:r>
    </w:p>
    <w:p w14:paraId="5C3DB726" w14:textId="03A5D1FF" w:rsidR="00E16BBD" w:rsidRDefault="00E16BBD" w:rsidP="00E16BB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Наши дети с младшего возраста испытывают недостаток в общении. Родным некогда поиграть, позаниматься, а иной раз и просто поговорить со своим ребенком. Конечно же проще включить компьютер, телевизор, поставить мультфильм и пр. В некоторых семьях ситуация доходит до абсурда: члены семьи находясь в разных комнатах общаются друг с другом с помощью современных гаджетов, вместо того, чтобы подойти и просто пообщаться. А потом</w:t>
      </w:r>
      <w:r w:rsidR="00AC2B14">
        <w:rPr>
          <w:sz w:val="24"/>
          <w:szCs w:val="24"/>
        </w:rPr>
        <w:t xml:space="preserve"> мы удивляемся, почему так беден словарь у наших детей.</w:t>
      </w:r>
    </w:p>
    <w:p w14:paraId="169F2E3C" w14:textId="77777777" w:rsidR="00AC2B14" w:rsidRDefault="00AC2B14" w:rsidP="00E16BB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Результаты печальны… Дети зачастую не могут элементарно описать какой-либо даже знакомый предмет, не хватает словарного запаса. Дети не могут в полной мере выразить свои чувства, им трудно найти общий язык со сверстниками и взрослыми, тяжело объясниться. И выходом из конфликтных ситуаций все чаще становится проявление агрессии. А все почему? Это бедный, ограниченный словарь.</w:t>
      </w:r>
    </w:p>
    <w:p w14:paraId="0B0848BA" w14:textId="77777777" w:rsidR="00AC2B14" w:rsidRDefault="00AC2B14" w:rsidP="00E16BB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Давайте не будем забывать, что речь – это одна из самых важных психических функций человека, это возможность развития собственной личности, своего внутреннего «Я», а так же возможность взаимодействия при помощи диалога с другими личностями, осознание себя в обществе.</w:t>
      </w:r>
    </w:p>
    <w:p w14:paraId="18179A2A" w14:textId="77777777" w:rsidR="00AC6A2C" w:rsidRDefault="00AC2B14" w:rsidP="00E16BB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Одни из самых главных задач речевого развития – стараться научить детей связно, грамотно и последовательно</w:t>
      </w:r>
      <w:r w:rsidR="00AC6A2C">
        <w:rPr>
          <w:sz w:val="24"/>
          <w:szCs w:val="24"/>
        </w:rPr>
        <w:t xml:space="preserve"> излагать свои мысли. Учить умению рассказывать о происходящем вокруг, используя многообразие речевых средств. Это все имеет очень важное значение для формирования личностных качеств, а в дальнейшем и для успешного обучения в школе, позитивного общения со сверстниками и взрослыми.</w:t>
      </w:r>
    </w:p>
    <w:p w14:paraId="3436584D" w14:textId="77777777" w:rsidR="00AC6A2C" w:rsidRDefault="00AC6A2C" w:rsidP="00E16BB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Одни из главных задач педагогов дошкольных учреждений – помочь ребенку адаптироваться в коллективе; грамотно подавать и закреплять новые знания и умения; расширять активный словарь; развивать связную речь. Все эти задачи можно решить посредством игры, как ведущей деятельности ребенка в дошкольном учреждении.</w:t>
      </w:r>
    </w:p>
    <w:p w14:paraId="0B75DC83" w14:textId="20E5F1FA" w:rsidR="00AC2B14" w:rsidRDefault="00AC6A2C" w:rsidP="00E16BB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В своем выступлении я хочу уделить внимание словесным играм, используемым в ходе развития, воспитания и обучения детей дошкольного возраста. Пример таких игр: «Ладушки», «Коза рогатая», «Испорченный телефон» и пр. Преимущество словесных игр в том, что они не требуют</w:t>
      </w:r>
      <w:r w:rsidR="004577F4">
        <w:rPr>
          <w:sz w:val="24"/>
          <w:szCs w:val="24"/>
        </w:rPr>
        <w:t xml:space="preserve"> особой подготовки, наглядного материала, оформления; могут проводиться в любые режимные моменты. И помимо развития связной речи учат детей взаимодействовать в коллективе, общаться друг с другом в различных игровых ситуациях.</w:t>
      </w:r>
    </w:p>
    <w:p w14:paraId="3080BB58" w14:textId="20DC48AC" w:rsidR="004577F4" w:rsidRDefault="004577F4" w:rsidP="00E16BB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Можно выделить общие советы к методике проведения словесных игр:</w:t>
      </w:r>
    </w:p>
    <w:p w14:paraId="3DDCA64C" w14:textId="13219BF7" w:rsidR="004577F4" w:rsidRDefault="004577F4" w:rsidP="00E16BBD">
      <w:pPr>
        <w:spacing w:after="0"/>
        <w:rPr>
          <w:sz w:val="24"/>
          <w:szCs w:val="24"/>
        </w:rPr>
      </w:pPr>
      <w:r>
        <w:rPr>
          <w:sz w:val="24"/>
          <w:szCs w:val="24"/>
        </w:rPr>
        <w:t>1. Прежде всего воспитатель должен быть хорошо подготовлен, ознакомлен с целью игры, ее ходом, сопровождающим речевым материалом.</w:t>
      </w:r>
    </w:p>
    <w:p w14:paraId="0B690A1B" w14:textId="6970BE53" w:rsidR="004577F4" w:rsidRDefault="004577F4" w:rsidP="00E16BBD">
      <w:pPr>
        <w:spacing w:after="0"/>
        <w:rPr>
          <w:sz w:val="24"/>
          <w:szCs w:val="24"/>
        </w:rPr>
      </w:pPr>
      <w:r>
        <w:rPr>
          <w:sz w:val="24"/>
          <w:szCs w:val="24"/>
        </w:rPr>
        <w:t>2. Перед началом необходимо настроить детей на игровой лад. Возможно использование сюрпризных моментов, считалок, вводных хороводов и пр.</w:t>
      </w:r>
    </w:p>
    <w:p w14:paraId="25425DEE" w14:textId="79E76096" w:rsidR="004577F4" w:rsidRDefault="004577F4" w:rsidP="00E16BBD">
      <w:pPr>
        <w:spacing w:after="0"/>
        <w:rPr>
          <w:sz w:val="24"/>
          <w:szCs w:val="24"/>
        </w:rPr>
      </w:pPr>
      <w:r>
        <w:rPr>
          <w:sz w:val="24"/>
          <w:szCs w:val="24"/>
        </w:rPr>
        <w:t>3. Особое внимание нужно уделить объяснению правил данной игры детям.</w:t>
      </w:r>
    </w:p>
    <w:p w14:paraId="3C71499D" w14:textId="23DE056F" w:rsidR="004577F4" w:rsidRDefault="004577F4" w:rsidP="00E16BBD">
      <w:pPr>
        <w:spacing w:after="0"/>
        <w:rPr>
          <w:sz w:val="24"/>
          <w:szCs w:val="24"/>
        </w:rPr>
      </w:pPr>
      <w:r>
        <w:rPr>
          <w:sz w:val="24"/>
          <w:szCs w:val="24"/>
        </w:rPr>
        <w:t>4. Обязательно поощрять детей по ходу игры. А если в игре есть соревновательный момент, то можно заранее подготовить приятные детям награды.</w:t>
      </w:r>
    </w:p>
    <w:p w14:paraId="17832CDF" w14:textId="4A4803DA" w:rsidR="004577F4" w:rsidRDefault="004577F4" w:rsidP="00E16BBD">
      <w:pPr>
        <w:spacing w:after="0"/>
        <w:rPr>
          <w:sz w:val="24"/>
          <w:szCs w:val="24"/>
        </w:rPr>
      </w:pPr>
      <w:r>
        <w:rPr>
          <w:sz w:val="24"/>
          <w:szCs w:val="24"/>
        </w:rPr>
        <w:t>5. Желательно, чтобы игры были интересны и занимательны, отличались от занятий и дидактических упражнений, соответствовали возрасту.</w:t>
      </w:r>
    </w:p>
    <w:p w14:paraId="47C8AED7" w14:textId="10F0CEBF" w:rsidR="004577F4" w:rsidRDefault="003C4F35" w:rsidP="00E16BBD">
      <w:pPr>
        <w:spacing w:after="0"/>
        <w:rPr>
          <w:sz w:val="24"/>
          <w:szCs w:val="24"/>
        </w:rPr>
      </w:pPr>
      <w:r>
        <w:rPr>
          <w:sz w:val="24"/>
          <w:szCs w:val="24"/>
        </w:rPr>
        <w:t>6. Необходимо отслеживать, чтобы все дети были вовлечены в процесс игры.</w:t>
      </w:r>
    </w:p>
    <w:p w14:paraId="01382725" w14:textId="1C54441C" w:rsidR="003C4F35" w:rsidRDefault="003C4F35" w:rsidP="00E16BBD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7. При использовании одной и той же игры неоднократно, возможно вводить варианты с усложнением задач.</w:t>
      </w:r>
    </w:p>
    <w:p w14:paraId="67C59C58" w14:textId="24D6016A" w:rsidR="003C4F35" w:rsidRDefault="003C4F35" w:rsidP="00E16BBD">
      <w:pPr>
        <w:spacing w:after="0"/>
        <w:rPr>
          <w:sz w:val="24"/>
          <w:szCs w:val="24"/>
        </w:rPr>
      </w:pPr>
      <w:r>
        <w:rPr>
          <w:sz w:val="24"/>
          <w:szCs w:val="24"/>
        </w:rPr>
        <w:t>8. Словесные игры могут проводиться в различные моменты педагогического процесса. Их можно использовать как часть занятия, в развлечениях, в свободной деятельности, на прогулке и пр.</w:t>
      </w:r>
    </w:p>
    <w:p w14:paraId="410115E7" w14:textId="61B202F3" w:rsidR="003C4F35" w:rsidRDefault="003C4F35" w:rsidP="00E16BBD">
      <w:pPr>
        <w:spacing w:after="0"/>
        <w:rPr>
          <w:sz w:val="24"/>
          <w:szCs w:val="24"/>
        </w:rPr>
      </w:pPr>
    </w:p>
    <w:p w14:paraId="052821C9" w14:textId="2D6F6216" w:rsidR="003C4F35" w:rsidRDefault="003C4F35" w:rsidP="00E16BB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Теперь остановимся непосредственно на особенностях проведения словесных игр для каждой возрастной группы.</w:t>
      </w:r>
    </w:p>
    <w:p w14:paraId="2512A888" w14:textId="20131949" w:rsidR="003C4F35" w:rsidRDefault="003C4F35" w:rsidP="00E16BB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Для младших групп важен непосредственный контакт воспитателя и детей, а также опора на зрительные изображения. Воспитатель является руководителем игры. Основные игры для этого возраста – это рифмованные потешки. Например, «Ладушки», «Коза рогатая», «Гуси». Учим детей слушать, повторять, участвовать в совместной деятельности. Перед началом игры воспитатель должен познакомить детей с наглядным изображением героев игры. Например, если это «Коза рогатая», то </w:t>
      </w:r>
      <w:r w:rsidR="00013093">
        <w:rPr>
          <w:sz w:val="24"/>
          <w:szCs w:val="24"/>
        </w:rPr>
        <w:t>сначала знакомим детей с изображением козы. В ходе проведения игры желательно, чтобы воспитатель находился на одном уровне с детьми, так называемый эффект «Глаза в глаза». Текст воспитатель должен произносить наизусть. Воспитателю нужно активно использовать мимику, жесты, но только не стоит пугать детей, изображая волка или медведя. Все должно быть хорошо продумано.</w:t>
      </w:r>
    </w:p>
    <w:p w14:paraId="17BDC19D" w14:textId="07BADFC6" w:rsidR="00013093" w:rsidRDefault="00013093" w:rsidP="00E16BBD">
      <w:pPr>
        <w:spacing w:after="0"/>
        <w:rPr>
          <w:sz w:val="24"/>
          <w:szCs w:val="24"/>
        </w:rPr>
      </w:pPr>
      <w:r>
        <w:rPr>
          <w:sz w:val="24"/>
          <w:szCs w:val="24"/>
        </w:rPr>
        <w:t>- Средний дошкольный возраст еще называют возрастом «почемучек». Дети более активно интересуются окружающим миром, более открыты к усвоению новых знаний. В этом возрасте добавляются словесные игры, в которых используются сравнения предметов («Что бывает широкое, высокое, низкое и пр.»), описательные признаки («Что подарили Наташе», «Чудесный мешочек»), формирование элементарных обо</w:t>
      </w:r>
      <w:r w:rsidR="003C454D">
        <w:rPr>
          <w:sz w:val="24"/>
          <w:szCs w:val="24"/>
        </w:rPr>
        <w:t>бщений («Что сажают в огороде») и пр. Учим детей сравнивать предметы, описывать их опираясь на накопленный личный опыт, расширяем активный словарь, развиваем лидерские качества, ответственность. В средней группе воспитатель еще руководит ходом игры, но уже возможно вовлечение на роль ведущих в известных играх и самих детей.</w:t>
      </w:r>
    </w:p>
    <w:p w14:paraId="27275B4A" w14:textId="4155831F" w:rsidR="003C454D" w:rsidRDefault="003C454D" w:rsidP="00E16BBD">
      <w:pPr>
        <w:spacing w:after="0"/>
        <w:rPr>
          <w:sz w:val="24"/>
          <w:szCs w:val="24"/>
        </w:rPr>
      </w:pPr>
      <w:r>
        <w:rPr>
          <w:sz w:val="24"/>
          <w:szCs w:val="24"/>
        </w:rPr>
        <w:t>- У детей старшего дошкольного возраста активно развивается логическое мышление. Детям присуща любознательность, пытливость, наблюдательность, возрастает интерес к познанию нового, интересного. Дошкольникам уже доступны более сложные речевые задачи – самому отгадать загадку, обобщить группы предметов, возможность самостоятельно придумать рассказ или его часть и пр. Учим детей правильно использовать словесные конструкции, пользоваться накопленным опытом. Обогащаем активный словарь. Развиваем связную речь. Учим взаимодействовать внутри коллектива, правильно распределять роли в ходе игры. В данном возрасте</w:t>
      </w:r>
      <w:r w:rsidR="00F4177B">
        <w:rPr>
          <w:sz w:val="24"/>
          <w:szCs w:val="24"/>
        </w:rPr>
        <w:t xml:space="preserve"> меняется и роль воспитателя. При проведении словесных игр он отходит от роли руководителя, оставляя детям возможность самостоятельно участвовать в проведении игры. Чаще наблюдает, направляет, большее внимание уделяет индивидуальной работе с детьми более замкнутыми, стеснительными.</w:t>
      </w:r>
    </w:p>
    <w:p w14:paraId="08941B6D" w14:textId="172669D4" w:rsidR="00F4177B" w:rsidRDefault="00F4177B" w:rsidP="00E16BB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Словесные игры для старших дошкольников можно условно разделить на 5 групп:</w:t>
      </w:r>
    </w:p>
    <w:p w14:paraId="37B6AF7A" w14:textId="577DADAC" w:rsidR="00F4177B" w:rsidRDefault="00F4177B" w:rsidP="00E16BBD">
      <w:pPr>
        <w:spacing w:after="0"/>
        <w:rPr>
          <w:sz w:val="24"/>
          <w:szCs w:val="24"/>
        </w:rPr>
      </w:pPr>
      <w:r>
        <w:rPr>
          <w:sz w:val="24"/>
          <w:szCs w:val="24"/>
        </w:rPr>
        <w:t>1. Игры, воспитывающие умение выделять главные, существенные признаки предметов, явлений («Магазин», «Угадай-ка», «Что это за игрушка?»).</w:t>
      </w:r>
    </w:p>
    <w:p w14:paraId="0B7C811F" w14:textId="48E6607E" w:rsidR="00F4177B" w:rsidRDefault="00F4177B" w:rsidP="00E16BBD">
      <w:pPr>
        <w:spacing w:after="0"/>
        <w:rPr>
          <w:sz w:val="24"/>
          <w:szCs w:val="24"/>
        </w:rPr>
      </w:pPr>
      <w:r>
        <w:rPr>
          <w:sz w:val="24"/>
          <w:szCs w:val="24"/>
        </w:rPr>
        <w:t>2. Игры, развивающие у детей умение сравнивать, анализировать, выделять алогизмы («Похож – не похож», «Путаница», «Придумай небылицу», «Логический поезд»).</w:t>
      </w:r>
    </w:p>
    <w:p w14:paraId="49109325" w14:textId="22C9E8C7" w:rsidR="00F4177B" w:rsidRDefault="00F4177B" w:rsidP="00E16BBD">
      <w:pPr>
        <w:spacing w:after="0"/>
        <w:rPr>
          <w:sz w:val="24"/>
          <w:szCs w:val="24"/>
        </w:rPr>
      </w:pPr>
      <w:r>
        <w:rPr>
          <w:sz w:val="24"/>
          <w:szCs w:val="24"/>
        </w:rPr>
        <w:t>3. Игры, с помощью которых развивается умение обобщать и классифицировать предметы по различным признакам («Кому что нужно», «Вершки-корешки, «Четвертый лишний», «Кто больше назовет»).</w:t>
      </w:r>
    </w:p>
    <w:p w14:paraId="36F3DA35" w14:textId="4C487CAA" w:rsidR="00F4177B" w:rsidRDefault="00C377B3" w:rsidP="00E16BBD">
      <w:pPr>
        <w:spacing w:after="0"/>
        <w:rPr>
          <w:sz w:val="24"/>
          <w:szCs w:val="24"/>
        </w:rPr>
      </w:pPr>
      <w:r>
        <w:rPr>
          <w:sz w:val="24"/>
          <w:szCs w:val="24"/>
        </w:rPr>
        <w:t>4. Игры, развивающие внимание, сообразительность, быстроту мышления, воспитывающие самообладание («Испорченный телефон», «Краски», «Где мы были, мы не скажем…», «Скажи наоборот»).</w:t>
      </w:r>
    </w:p>
    <w:p w14:paraId="13E367EB" w14:textId="04DBAA6A" w:rsidR="00C377B3" w:rsidRPr="00E16BBD" w:rsidRDefault="00C377B3" w:rsidP="00E16BBD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5. Игры, направленные на развитие лексико-грамматических категорий, развитие связной речи («Фразовый конструктор», «Мой город», «Моя семья»).</w:t>
      </w:r>
    </w:p>
    <w:p w14:paraId="06C073E5" w14:textId="202ABD6F" w:rsidR="003B4C29" w:rsidRDefault="003B4C29" w:rsidP="00F050F8">
      <w:pPr>
        <w:spacing w:after="0"/>
        <w:jc w:val="center"/>
        <w:rPr>
          <w:sz w:val="28"/>
          <w:szCs w:val="28"/>
        </w:rPr>
      </w:pPr>
    </w:p>
    <w:p w14:paraId="42E8661F" w14:textId="77777777" w:rsidR="00F050F8" w:rsidRPr="00F050F8" w:rsidRDefault="00F050F8" w:rsidP="006F222B">
      <w:pPr>
        <w:spacing w:after="0"/>
        <w:jc w:val="center"/>
        <w:rPr>
          <w:b/>
          <w:bCs/>
          <w:sz w:val="24"/>
          <w:szCs w:val="24"/>
        </w:rPr>
      </w:pPr>
    </w:p>
    <w:sectPr w:rsidR="00F050F8" w:rsidRPr="00F050F8" w:rsidSect="0056007D">
      <w:pgSz w:w="11906" w:h="16838"/>
      <w:pgMar w:top="567" w:right="1134" w:bottom="567" w:left="1134" w:header="709" w:footer="709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D012E"/>
    <w:multiLevelType w:val="multilevel"/>
    <w:tmpl w:val="CDA4A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7174A1"/>
    <w:multiLevelType w:val="hybridMultilevel"/>
    <w:tmpl w:val="8EF6EBEC"/>
    <w:lvl w:ilvl="0" w:tplc="82D482D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75CD2"/>
    <w:multiLevelType w:val="hybridMultilevel"/>
    <w:tmpl w:val="94C84886"/>
    <w:lvl w:ilvl="0" w:tplc="5516AAA2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 w15:restartNumberingAfterBreak="0">
    <w:nsid w:val="3CD74083"/>
    <w:multiLevelType w:val="hybridMultilevel"/>
    <w:tmpl w:val="B1D48D90"/>
    <w:lvl w:ilvl="0" w:tplc="E16EBA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448A3424"/>
    <w:multiLevelType w:val="hybridMultilevel"/>
    <w:tmpl w:val="1DEC3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8B3EC5"/>
    <w:multiLevelType w:val="hybridMultilevel"/>
    <w:tmpl w:val="93AEE014"/>
    <w:lvl w:ilvl="0" w:tplc="38A69A6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 w15:restartNumberingAfterBreak="0">
    <w:nsid w:val="62150DEC"/>
    <w:multiLevelType w:val="hybridMultilevel"/>
    <w:tmpl w:val="5DFAA3F8"/>
    <w:lvl w:ilvl="0" w:tplc="E45E7288">
      <w:numFmt w:val="bullet"/>
      <w:lvlText w:val=""/>
      <w:lvlJc w:val="left"/>
      <w:pPr>
        <w:ind w:left="303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7" w15:restartNumberingAfterBreak="0">
    <w:nsid w:val="62C84F30"/>
    <w:multiLevelType w:val="hybridMultilevel"/>
    <w:tmpl w:val="65748014"/>
    <w:lvl w:ilvl="0" w:tplc="1E1C64AA">
      <w:numFmt w:val="bullet"/>
      <w:lvlText w:val=""/>
      <w:lvlJc w:val="left"/>
      <w:pPr>
        <w:ind w:left="76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8" w15:restartNumberingAfterBreak="0">
    <w:nsid w:val="66F91B8E"/>
    <w:multiLevelType w:val="multilevel"/>
    <w:tmpl w:val="7EBC5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141FA1"/>
    <w:multiLevelType w:val="multilevel"/>
    <w:tmpl w:val="3D80A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C04DBC"/>
    <w:multiLevelType w:val="hybridMultilevel"/>
    <w:tmpl w:val="F01850C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158450">
    <w:abstractNumId w:val="0"/>
  </w:num>
  <w:num w:numId="2" w16cid:durableId="1142623938">
    <w:abstractNumId w:val="9"/>
  </w:num>
  <w:num w:numId="3" w16cid:durableId="1313754035">
    <w:abstractNumId w:val="8"/>
  </w:num>
  <w:num w:numId="4" w16cid:durableId="216942165">
    <w:abstractNumId w:val="7"/>
  </w:num>
  <w:num w:numId="5" w16cid:durableId="2141141743">
    <w:abstractNumId w:val="3"/>
  </w:num>
  <w:num w:numId="6" w16cid:durableId="808592377">
    <w:abstractNumId w:val="5"/>
  </w:num>
  <w:num w:numId="7" w16cid:durableId="412507251">
    <w:abstractNumId w:val="6"/>
  </w:num>
  <w:num w:numId="8" w16cid:durableId="955716605">
    <w:abstractNumId w:val="2"/>
  </w:num>
  <w:num w:numId="9" w16cid:durableId="1678924997">
    <w:abstractNumId w:val="4"/>
  </w:num>
  <w:num w:numId="10" w16cid:durableId="1667005461">
    <w:abstractNumId w:val="10"/>
  </w:num>
  <w:num w:numId="11" w16cid:durableId="1407412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8B"/>
    <w:rsid w:val="00013093"/>
    <w:rsid w:val="00061AF1"/>
    <w:rsid w:val="00070EDA"/>
    <w:rsid w:val="00130814"/>
    <w:rsid w:val="002B534F"/>
    <w:rsid w:val="003B4C29"/>
    <w:rsid w:val="003C454D"/>
    <w:rsid w:val="003C4F35"/>
    <w:rsid w:val="003F73B6"/>
    <w:rsid w:val="004577F4"/>
    <w:rsid w:val="004B0B29"/>
    <w:rsid w:val="004D02D6"/>
    <w:rsid w:val="004E6DC0"/>
    <w:rsid w:val="004F3BEC"/>
    <w:rsid w:val="00514692"/>
    <w:rsid w:val="0056007D"/>
    <w:rsid w:val="0056104E"/>
    <w:rsid w:val="00630C24"/>
    <w:rsid w:val="00672629"/>
    <w:rsid w:val="006A1E76"/>
    <w:rsid w:val="006F222B"/>
    <w:rsid w:val="00772D4F"/>
    <w:rsid w:val="007A460A"/>
    <w:rsid w:val="007F628E"/>
    <w:rsid w:val="00864053"/>
    <w:rsid w:val="008A1061"/>
    <w:rsid w:val="008A4BC7"/>
    <w:rsid w:val="00915913"/>
    <w:rsid w:val="00934817"/>
    <w:rsid w:val="00953FDD"/>
    <w:rsid w:val="0098612E"/>
    <w:rsid w:val="009D211F"/>
    <w:rsid w:val="00A12219"/>
    <w:rsid w:val="00A16B7F"/>
    <w:rsid w:val="00A427E3"/>
    <w:rsid w:val="00AC2B14"/>
    <w:rsid w:val="00AC6A2C"/>
    <w:rsid w:val="00B2705B"/>
    <w:rsid w:val="00BF329E"/>
    <w:rsid w:val="00C12C8B"/>
    <w:rsid w:val="00C377B3"/>
    <w:rsid w:val="00C47942"/>
    <w:rsid w:val="00CB5F2F"/>
    <w:rsid w:val="00CD2F6C"/>
    <w:rsid w:val="00CE52BD"/>
    <w:rsid w:val="00D14896"/>
    <w:rsid w:val="00D712CA"/>
    <w:rsid w:val="00E16BBD"/>
    <w:rsid w:val="00E62959"/>
    <w:rsid w:val="00E84618"/>
    <w:rsid w:val="00F050F8"/>
    <w:rsid w:val="00F15530"/>
    <w:rsid w:val="00F4177B"/>
    <w:rsid w:val="00F845B8"/>
    <w:rsid w:val="00FB6E4B"/>
    <w:rsid w:val="00FC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53192"/>
  <w15:chartTrackingRefBased/>
  <w15:docId w15:val="{BC003522-3609-48A4-951B-62889DC7C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3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F222B"/>
    <w:pPr>
      <w:spacing w:after="0" w:line="240" w:lineRule="auto"/>
    </w:pPr>
  </w:style>
  <w:style w:type="paragraph" w:customStyle="1" w:styleId="c3">
    <w:name w:val="c3"/>
    <w:basedOn w:val="a"/>
    <w:rsid w:val="006F2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F222B"/>
  </w:style>
  <w:style w:type="table" w:styleId="a5">
    <w:name w:val="Table Grid"/>
    <w:basedOn w:val="a1"/>
    <w:uiPriority w:val="39"/>
    <w:rsid w:val="00D7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71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2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766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9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0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0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6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985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7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62084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6452">
              <w:marLeft w:val="120"/>
              <w:marRight w:val="12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4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7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92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1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5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998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068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448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2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279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345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46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56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1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57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536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693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814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269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903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88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855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7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9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289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242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77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795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35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64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174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291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09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4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088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2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2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21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50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20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5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25A0D-68C0-40F4-A62B-A9C28587D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40</cp:revision>
  <cp:lastPrinted>2020-09-29T13:22:00Z</cp:lastPrinted>
  <dcterms:created xsi:type="dcterms:W3CDTF">2020-09-22T09:47:00Z</dcterms:created>
  <dcterms:modified xsi:type="dcterms:W3CDTF">2024-02-09T13:42:00Z</dcterms:modified>
</cp:coreProperties>
</file>