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D5" w:rsidRDefault="00F634D5" w:rsidP="00F634D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eastAsia="ru-RU"/>
        </w:rPr>
        <w:drawing>
          <wp:anchor distT="0" distB="0" distL="114300" distR="114300" simplePos="0" relativeHeight="251658240" behindDoc="1" locked="0" layoutInCell="1" allowOverlap="1" wp14:anchorId="2573B043" wp14:editId="623DCC03">
            <wp:simplePos x="0" y="0"/>
            <wp:positionH relativeFrom="column">
              <wp:posOffset>-553720</wp:posOffset>
            </wp:positionH>
            <wp:positionV relativeFrom="paragraph">
              <wp:posOffset>73660</wp:posOffset>
            </wp:positionV>
            <wp:extent cx="3808095" cy="2797175"/>
            <wp:effectExtent l="0" t="0" r="1905" b="3175"/>
            <wp:wrapThrough wrapText="bothSides">
              <wp:wrapPolygon edited="0">
                <wp:start x="0" y="0"/>
                <wp:lineTo x="0" y="21477"/>
                <wp:lineTo x="21503" y="21477"/>
                <wp:lineTo x="21503" y="0"/>
                <wp:lineTo x="0" y="0"/>
              </wp:wrapPolygon>
            </wp:wrapThrough>
            <wp:docPr id="2" name="Рисунок 2" descr="https://nsportal.ru/sites/default/files/docpreview_image/2022/12/20/konsultatsiya_dlya_pedagogov_patrioticheskoe_vospitanie_v_dou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12/20/konsultatsiya_dlya_pedagogov_patrioticheskoe_vospitanie_v_dou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after="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36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36"/>
          <w:lang w:eastAsia="ru-RU"/>
        </w:rPr>
        <w:t xml:space="preserve">Консультация для педагогов «Патриотическое воспитание 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36"/>
          <w:lang w:eastAsia="ru-RU"/>
        </w:rPr>
        <w:t>детей</w:t>
      </w:r>
      <w:r w:rsidRPr="00F634D5"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36"/>
          <w:lang w:eastAsia="ru-RU"/>
        </w:rPr>
        <w:t>»</w:t>
      </w: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  <w:t>Подготовил: воспитатель</w:t>
      </w: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ind w:left="1260" w:right="1266"/>
        <w:jc w:val="right"/>
        <w:outlineLvl w:val="0"/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  <w:t>Пицкив</w:t>
      </w:r>
      <w:proofErr w:type="spellEnd"/>
      <w:r>
        <w:rPr>
          <w:rFonts w:ascii="Times New Roman" w:eastAsia="Times New Roman" w:hAnsi="Times New Roman" w:cs="Times New Roman"/>
          <w:bCs/>
          <w:color w:val="7030A0"/>
          <w:kern w:val="36"/>
          <w:sz w:val="28"/>
          <w:szCs w:val="28"/>
          <w:lang w:eastAsia="ru-RU"/>
        </w:rPr>
        <w:t xml:space="preserve"> Н.В.</w:t>
      </w:r>
    </w:p>
    <w:p w:rsidR="00F634D5" w:rsidRDefault="00F634D5" w:rsidP="00F634D5">
      <w:pPr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2022г.</w:t>
      </w: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260" w:right="12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Введение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идея воспитания патриотизма и гражданственности, приобретая всё большее значение, стала задачей государственной важности. Особое место в правительственных документах последних лет уделено воспитанию патриотизма у подрастающего поколения.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- период становления личности, он имеет свои потенциальные возможности для формирования высших нравственных чувств, к которым, и относиться чувство патриотизма.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- одна из актуальных задач нашего времени.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детей дошкольного возраста имеет свои особенности: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-Чувство любви к Родине у ребенка начинается с любви к самым близким людям – отцу, матери, бабушке, дедушке, с ощущения ребенком их сердечного тепла, внимания и заботы. И родной дом, двор, и детский сад, где он получает радость от общения со сверстниками, и родная природа - все это Родина. Воспитание патриотизма означает воспитание любви, привязанности к малой Родине, к тому месту, где ребенок родился.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патриотизма успешно проходит в процессе приобщения детей к культурному наследию. Благодатный педагогический материал веками накапливался в устном народном творчестве, в народно-прикладном искусстве и различных народных промыслах, в фольклорных и классических произведениях, в произведениях русских мастеров живописи, скульптуры, архитектуры, которые так близки и понятны детям дошкольного возраста. У каждого народа свои сказки, и все они передают от поколения к поколению основные нравственные ценности: добро, дружбу, взаимопомощь, трудолюбие.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патриотизма осуществляется через формирование в ребенке национального духовного характера. Знание и соблюдение национальных традиций и обычаев русского народа обеспечивают связь, преемственность поколений, дают почувствовать и понять национальные особенности своего народа, у русских людей это доброта, щедрость, оптимизм. Уважение к трудовым умениям и творческим ремеслам предков, гордость за людей, трудами и талантами которых славится Россия - необходимое условие для формирования гражданской позиции растущего человека, воспитания чувства сопричастности к прошлому, настоящему и будущему своего народа.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-Особая роль в воспитании патриотизма отводится природе, так как она постоянно окружает ребенка, очень рано входит в его жизнь, доступна и понятна ему. Маленький человечек чувствует себя с представителями </w:t>
      </w: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живой природы сильным, значимым, так как может для них что-то сделать: помочь, защитить, сохранить.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привить детям такие важные понятия, как «долг перед Родиной», «любовь к Отечеству», «подвиг» и т.д.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F634D5" w:rsidRPr="00F634D5" w:rsidRDefault="00F634D5" w:rsidP="00F634D5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7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Определение понятий «патриотизм» и «патриотическое воспитание»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Патриотизм</w:t>
      </w: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любовь к отечеству, преданность ему, стремление своими действиями служить его интересам. (БСЭ)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патриотизм многогранно, включает в себя следующие компоненты:</w:t>
      </w:r>
    </w:p>
    <w:p w:rsidR="00F634D5" w:rsidRPr="00F634D5" w:rsidRDefault="00F634D5" w:rsidP="00F6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привязанности к местам, где человек родился и вырос;</w:t>
      </w:r>
    </w:p>
    <w:p w:rsidR="00F634D5" w:rsidRPr="00F634D5" w:rsidRDefault="00F634D5" w:rsidP="00F634D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языку своего народа;</w:t>
      </w:r>
    </w:p>
    <w:p w:rsidR="00F634D5" w:rsidRPr="00F634D5" w:rsidRDefault="00F634D5" w:rsidP="00F634D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заботу об интересах Родины;</w:t>
      </w:r>
    </w:p>
    <w:p w:rsidR="00F634D5" w:rsidRPr="00F634D5" w:rsidRDefault="00F634D5" w:rsidP="00F634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гордость за социальные и культурные достижения своей страны;</w:t>
      </w:r>
    </w:p>
    <w:p w:rsidR="00F634D5" w:rsidRPr="00F634D5" w:rsidRDefault="00F634D5" w:rsidP="00F634D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2" w:right="11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историческому прошлому своего народа, его обычаям и традициям;</w:t>
      </w:r>
    </w:p>
    <w:p w:rsidR="00F634D5" w:rsidRPr="00F634D5" w:rsidRDefault="00F634D5" w:rsidP="00F634D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посвятить свой труд на благо могущества и расцвета родины.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Патриотическое воспитание</w:t>
      </w: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патриотического воспитания</w:t>
      </w: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34D5" w:rsidRPr="00F634D5" w:rsidRDefault="00F634D5" w:rsidP="00F634D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2" w:right="12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ребенка любви и привязанности к своей семье, дому, детскому саду, улице, городу;</w:t>
      </w:r>
    </w:p>
    <w:p w:rsidR="00F634D5" w:rsidRPr="00F634D5" w:rsidRDefault="00F634D5" w:rsidP="00F634D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бережного отношения к природе и всему живому;</w:t>
      </w:r>
    </w:p>
    <w:p w:rsidR="00F634D5" w:rsidRPr="00F634D5" w:rsidRDefault="00F634D5" w:rsidP="00F634D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труду;</w:t>
      </w:r>
    </w:p>
    <w:p w:rsidR="00F634D5" w:rsidRPr="00F634D5" w:rsidRDefault="00F634D5" w:rsidP="00F634D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русским традициям и промыслам;</w:t>
      </w:r>
    </w:p>
    <w:p w:rsidR="00F634D5" w:rsidRPr="00F634D5" w:rsidRDefault="00F634D5" w:rsidP="00F634D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о правах человека;</w:t>
      </w:r>
    </w:p>
    <w:p w:rsidR="00F634D5" w:rsidRPr="00F634D5" w:rsidRDefault="00F634D5" w:rsidP="00F634D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 городах России;</w:t>
      </w:r>
    </w:p>
    <w:p w:rsidR="00F634D5" w:rsidRPr="00F634D5" w:rsidRDefault="00F634D5" w:rsidP="00F634D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символами государства (герб, флаг, гимн);</w:t>
      </w:r>
    </w:p>
    <w:p w:rsidR="00F634D5" w:rsidRPr="00F634D5" w:rsidRDefault="00F634D5" w:rsidP="00F634D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ответственности и гордости за достижения страны;</w:t>
      </w:r>
    </w:p>
    <w:p w:rsidR="00F634D5" w:rsidRPr="00F634D5" w:rsidRDefault="00F634D5" w:rsidP="00F634D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4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уважения к другим народам, их традициям.</w:t>
      </w:r>
    </w:p>
    <w:p w:rsidR="00F634D5" w:rsidRPr="00F634D5" w:rsidRDefault="00F634D5" w:rsidP="00F634D5">
      <w:pPr>
        <w:numPr>
          <w:ilvl w:val="0"/>
          <w:numId w:val="1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7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Этапы воспитания патриотических чувств у дошкольников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любви к близким людям (родителям, родственникам),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детскому саду (воспитателям, друзьям),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родному городу,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родной стране (ее столицы, символики).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любого нравственного качества процесс длительный и достаточно трудоемкий. В дошкольной педагогике целесообразно начать </w:t>
      </w: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 по формированию патриотизма через воспитание чувств любви ребенка к своей семье, к своему месту рождения.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начинать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-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</w:p>
    <w:p w:rsidR="00F634D5" w:rsidRPr="00F634D5" w:rsidRDefault="00F634D5" w:rsidP="00F634D5">
      <w:pPr>
        <w:numPr>
          <w:ilvl w:val="0"/>
          <w:numId w:val="18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3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Средства патриотического воспитания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окружающим миром.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чувства не могут возникнуть после нескольких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своему Отечеству, гордости за свою страну непременно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классификации воспитательных средств не существует, так как они слишком разнообразны.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за основу, канал психологического влияния на человека, выделяют следующие средства воспитания:</w:t>
      </w:r>
    </w:p>
    <w:p w:rsidR="00F634D5" w:rsidRPr="00F634D5" w:rsidRDefault="00F634D5" w:rsidP="00F634D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аудиальный - слово, музыка, песня, стихи, звуки природы;</w:t>
      </w:r>
    </w:p>
    <w:p w:rsidR="00F634D5" w:rsidRPr="00F634D5" w:rsidRDefault="00F634D5" w:rsidP="00F634D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визуальный - предмет, изображение предмета, художественный образ, видео, фото;</w:t>
      </w:r>
    </w:p>
    <w:p w:rsidR="00F634D5" w:rsidRPr="00F634D5" w:rsidRDefault="00F634D5" w:rsidP="00F634D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12" w:right="11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кинестетический</w:t>
      </w:r>
      <w:proofErr w:type="gramEnd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ритмические движение, символические жесты, смена позы, тактильные прикосновения.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средства воспитания широко изучаются, нет возможности ответить на вопрос, какое из средств наиболее эффективно.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средств, способствующая патриотическому воспитанию, довольно разнообразна: рассказы педагога о Родине, фильмы о Великой Отечественной войне, литературные образы героев, живописные полотна, театральные постановки, песни, стихи, описывающие героические </w:t>
      </w: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поступки, рассказывающие о долге каждого гражданина любить и защищать свою Родину, окружающая природа.</w:t>
      </w:r>
    </w:p>
    <w:p w:rsidR="00F634D5" w:rsidRPr="00F634D5" w:rsidRDefault="00F634D5" w:rsidP="00F634D5">
      <w:pPr>
        <w:numPr>
          <w:ilvl w:val="0"/>
          <w:numId w:val="2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3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Формы работы по воспитанию патриотизма у дошкольников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 воспитания</w:t>
      </w: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 воздействия на психику детей с воспитательной целью через своеобразную организацию их деятельности и отношений.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патриотического воспитания:</w:t>
      </w:r>
    </w:p>
    <w:p w:rsidR="00F634D5" w:rsidRPr="00F634D5" w:rsidRDefault="00F634D5" w:rsidP="00F634D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12" w:right="1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 патриотических убеждений (доказательство, поисковый метод, дискуссионный метод),</w:t>
      </w:r>
    </w:p>
    <w:p w:rsidR="00F634D5" w:rsidRPr="00F634D5" w:rsidRDefault="00F634D5" w:rsidP="00F634D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12" w:right="1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 привычного поведения и формирования традиций патриотического поведения (эпизодическое ситуационное упражнение, приучение, педагогическая организация жизнедеятельности, общественное поручение),</w:t>
      </w:r>
    </w:p>
    <w:p w:rsidR="00F634D5" w:rsidRPr="00F634D5" w:rsidRDefault="00F634D5" w:rsidP="00F634D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12" w:right="11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формирования эмоционально-волевых установок, патриотических чувств (личный пример воспитателя, игровой подход к организации деятельности, перспектива будущих дел, требование, сравнение, соревнование, доверие).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 w:right="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воспитания патриотизма решаются во всех видах детской деятельности (на занятиях, в играх, в труде, в быту):</w:t>
      </w:r>
    </w:p>
    <w:p w:rsidR="00F634D5" w:rsidRPr="00F634D5" w:rsidRDefault="00F634D5" w:rsidP="00F634D5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звуков или музыкальных произведений различного характера.</w:t>
      </w:r>
    </w:p>
    <w:p w:rsidR="00F634D5" w:rsidRPr="00F634D5" w:rsidRDefault="00F634D5" w:rsidP="00F634D5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сказок.</w:t>
      </w:r>
    </w:p>
    <w:p w:rsidR="00F634D5" w:rsidRPr="00F634D5" w:rsidRDefault="00F634D5" w:rsidP="00F634D5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книжном уголке</w:t>
      </w:r>
    </w:p>
    <w:p w:rsidR="00F634D5" w:rsidRPr="00F634D5" w:rsidRDefault="00F634D5" w:rsidP="00F634D5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труд.</w:t>
      </w:r>
    </w:p>
    <w:p w:rsidR="00F634D5" w:rsidRPr="00F634D5" w:rsidRDefault="00F634D5" w:rsidP="00F634D5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подарков.</w:t>
      </w:r>
    </w:p>
    <w:p w:rsidR="00F634D5" w:rsidRPr="00F634D5" w:rsidRDefault="00F634D5" w:rsidP="00F634D5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и экспозиции.</w:t>
      </w:r>
    </w:p>
    <w:p w:rsidR="00F634D5" w:rsidRPr="00F634D5" w:rsidRDefault="00F634D5" w:rsidP="00F634D5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Развлечения, досуги, праздники, концерты.</w:t>
      </w:r>
    </w:p>
    <w:p w:rsidR="00F634D5" w:rsidRPr="00F634D5" w:rsidRDefault="00F634D5" w:rsidP="00F634D5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проектная деятельность.</w:t>
      </w:r>
    </w:p>
    <w:p w:rsidR="00F634D5" w:rsidRPr="00F634D5" w:rsidRDefault="00F634D5" w:rsidP="00F634D5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«Уроки доброты».</w:t>
      </w:r>
    </w:p>
    <w:p w:rsidR="00F634D5" w:rsidRPr="00F634D5" w:rsidRDefault="00F634D5" w:rsidP="00F634D5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(дидактические, имитационные, сюжетно-ролевые, подвижные, настольные).</w:t>
      </w:r>
    </w:p>
    <w:p w:rsidR="00F634D5" w:rsidRPr="00F634D5" w:rsidRDefault="00F634D5" w:rsidP="00F634D5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Инсценировки, театрализации.</w:t>
      </w:r>
    </w:p>
    <w:p w:rsidR="00F634D5" w:rsidRPr="00F634D5" w:rsidRDefault="00F634D5" w:rsidP="00F634D5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Коллажи, посвященные Великой Отечественной войне.</w:t>
      </w:r>
    </w:p>
    <w:p w:rsidR="00F634D5" w:rsidRPr="00F634D5" w:rsidRDefault="00F634D5" w:rsidP="00F634D5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фотоальбомов.</w:t>
      </w:r>
    </w:p>
    <w:p w:rsidR="00F634D5" w:rsidRPr="00F634D5" w:rsidRDefault="00F634D5" w:rsidP="00F634D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имеет работа с семьей, среди которой можно выделить следующие формы:</w:t>
      </w:r>
    </w:p>
    <w:p w:rsidR="00F634D5" w:rsidRPr="00F634D5" w:rsidRDefault="00F634D5" w:rsidP="00F634D5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и беседы.</w:t>
      </w:r>
    </w:p>
    <w:p w:rsidR="00F634D5" w:rsidRPr="00F634D5" w:rsidRDefault="00F634D5" w:rsidP="00F634D5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столы.</w:t>
      </w:r>
    </w:p>
    <w:p w:rsidR="00F634D5" w:rsidRPr="00F634D5" w:rsidRDefault="00F634D5" w:rsidP="00F634D5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832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фотовыставок («Мой любимый город», «Самое красивое место в нашем городе», «Мой любимый домашний питомец», «Мой папа служил в Армии», и т.п.)</w:t>
      </w:r>
    </w:p>
    <w:p w:rsidR="00F634D5" w:rsidRPr="00F634D5" w:rsidRDefault="00F634D5" w:rsidP="00F634D5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832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творчество родителей и детей как стимул единения семьи (создание рисунков, аппликаций, поделок).</w:t>
      </w:r>
    </w:p>
    <w:p w:rsidR="00F634D5" w:rsidRPr="00F634D5" w:rsidRDefault="00F634D5" w:rsidP="00F634D5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групповых традиций (чаепития, утренники).</w:t>
      </w:r>
    </w:p>
    <w:p w:rsidR="00F634D5" w:rsidRPr="00F634D5" w:rsidRDefault="00F634D5" w:rsidP="00F634D5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 «интересными людьми».</w:t>
      </w:r>
    </w:p>
    <w:p w:rsidR="00F634D5" w:rsidRPr="00F634D5" w:rsidRDefault="00F634D5" w:rsidP="00F634D5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клуб.</w:t>
      </w:r>
    </w:p>
    <w:p w:rsidR="00F634D5" w:rsidRPr="00F634D5" w:rsidRDefault="00F634D5" w:rsidP="00F634D5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информационных стендов.</w:t>
      </w:r>
    </w:p>
    <w:p w:rsidR="00F634D5" w:rsidRPr="00F634D5" w:rsidRDefault="00F634D5" w:rsidP="00F634D5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экскурсии по району, городу.</w:t>
      </w: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7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1. </w:t>
      </w: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Рекомендации для педагогов и родителей</w:t>
      </w:r>
    </w:p>
    <w:p w:rsidR="00F634D5" w:rsidRPr="00F634D5" w:rsidRDefault="00F634D5" w:rsidP="00F634D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83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вырастить ребенка достойным человеком и гражданином, не говорите плохо о стране, в которой живете.</w:t>
      </w:r>
    </w:p>
    <w:p w:rsidR="00F634D5" w:rsidRPr="00F634D5" w:rsidRDefault="00F634D5" w:rsidP="00F634D5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832" w:right="1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ребенку об испытаниях, выпавших на долю ваших предков, из которых они вышли с честью.</w:t>
      </w:r>
    </w:p>
    <w:p w:rsidR="00F634D5" w:rsidRPr="00F634D5" w:rsidRDefault="00F634D5" w:rsidP="00F634D5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ребенка с памятными и историческими местами своей Родины.</w:t>
      </w:r>
    </w:p>
    <w:p w:rsidR="00F634D5" w:rsidRPr="00F634D5" w:rsidRDefault="00F634D5" w:rsidP="00F634D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832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и регулярней вы будете посещать музеи города, пока ребенок маленький, тем больше вероятность того, что он в подростковом возрасте и юности будет посещать культурные заведения.</w:t>
      </w:r>
    </w:p>
    <w:p w:rsidR="00F634D5" w:rsidRPr="00F634D5" w:rsidRDefault="00F634D5" w:rsidP="00F634D5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83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:rsidR="00F634D5" w:rsidRPr="00F634D5" w:rsidRDefault="00F634D5" w:rsidP="00F634D5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83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с ребенком передачи, кинофильмы, рассказывающие о людях, прославивших страну, позитивно оценивайте их вклад в жизнь общества.</w:t>
      </w:r>
    </w:p>
    <w:p w:rsidR="00F634D5" w:rsidRPr="00F634D5" w:rsidRDefault="00F634D5" w:rsidP="00F634D5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83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к процессу патриотического воспитания людей, непосредственно несущих функцию защиты Родины.</w:t>
      </w:r>
    </w:p>
    <w:p w:rsidR="00F634D5" w:rsidRPr="00F634D5" w:rsidRDefault="00F634D5" w:rsidP="00F634D5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832"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Организовывайте мероприятия, направленные на взаимодействие детей с окружающим миром.</w:t>
      </w:r>
    </w:p>
    <w:p w:rsidR="00F634D5" w:rsidRPr="00F634D5" w:rsidRDefault="00F634D5" w:rsidP="00F634D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Список рекомендуемой литературы:</w:t>
      </w:r>
      <w:bookmarkStart w:id="0" w:name="_GoBack"/>
      <w:bookmarkEnd w:id="0"/>
    </w:p>
    <w:p w:rsidR="00F634D5" w:rsidRPr="00F634D5" w:rsidRDefault="00F634D5" w:rsidP="00F634D5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112" w:right="1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</w:t>
      </w:r>
      <w:proofErr w:type="gramEnd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Патриотическое воспитание дошкольников. Конспекты занятий. М.: "Перспектива", 2008.</w:t>
      </w:r>
    </w:p>
    <w:p w:rsidR="00F634D5" w:rsidRPr="00F634D5" w:rsidRDefault="00F634D5" w:rsidP="00F634D5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112" w:right="1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Гликман И.З. </w:t>
      </w:r>
      <w:proofErr w:type="spellStart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Воспитатика</w:t>
      </w:r>
      <w:proofErr w:type="spellEnd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 для студентов педагогических вузов. Часть 1. М.: НИИ школьных технологий, 2009.</w:t>
      </w:r>
    </w:p>
    <w:p w:rsidR="00F634D5" w:rsidRPr="00F634D5" w:rsidRDefault="00F634D5" w:rsidP="00F634D5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112" w:right="12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Козлова С.А., Куликова Т.А. Дошкольная педагогика: Учебник для студ. М.: "Академия", 2006.</w:t>
      </w:r>
    </w:p>
    <w:p w:rsidR="00F634D5" w:rsidRPr="00F634D5" w:rsidRDefault="00F634D5" w:rsidP="00F634D5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112" w:right="1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Кондыринская</w:t>
      </w:r>
      <w:proofErr w:type="spellEnd"/>
      <w:r w:rsidRPr="00F6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Патриотическое воспитание дошкольников. Московский институт повышения квалификации работников образования. Лаборатория дошкольного воспитания. М.: 1996.</w:t>
      </w:r>
    </w:p>
    <w:p w:rsidR="002A62D6" w:rsidRPr="00F634D5" w:rsidRDefault="002A62D6">
      <w:pPr>
        <w:rPr>
          <w:sz w:val="28"/>
          <w:szCs w:val="28"/>
        </w:rPr>
      </w:pPr>
    </w:p>
    <w:sectPr w:rsidR="002A62D6" w:rsidRPr="00F6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790"/>
    <w:multiLevelType w:val="multilevel"/>
    <w:tmpl w:val="FF84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F68EB"/>
    <w:multiLevelType w:val="multilevel"/>
    <w:tmpl w:val="82E0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A213D"/>
    <w:multiLevelType w:val="multilevel"/>
    <w:tmpl w:val="CBE0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36538"/>
    <w:multiLevelType w:val="multilevel"/>
    <w:tmpl w:val="BC2E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1FB2"/>
    <w:multiLevelType w:val="multilevel"/>
    <w:tmpl w:val="50BC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C0AC5"/>
    <w:multiLevelType w:val="multilevel"/>
    <w:tmpl w:val="C14E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26708B"/>
    <w:multiLevelType w:val="multilevel"/>
    <w:tmpl w:val="A5D432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00379"/>
    <w:multiLevelType w:val="multilevel"/>
    <w:tmpl w:val="F2368F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147B2"/>
    <w:multiLevelType w:val="multilevel"/>
    <w:tmpl w:val="9C1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92B09"/>
    <w:multiLevelType w:val="multilevel"/>
    <w:tmpl w:val="8CAA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053969"/>
    <w:multiLevelType w:val="multilevel"/>
    <w:tmpl w:val="7074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D3B68"/>
    <w:multiLevelType w:val="multilevel"/>
    <w:tmpl w:val="938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936BF3"/>
    <w:multiLevelType w:val="multilevel"/>
    <w:tmpl w:val="30F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7648E"/>
    <w:multiLevelType w:val="multilevel"/>
    <w:tmpl w:val="CFB8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FE5D7F"/>
    <w:multiLevelType w:val="multilevel"/>
    <w:tmpl w:val="4BA42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E3FEA"/>
    <w:multiLevelType w:val="multilevel"/>
    <w:tmpl w:val="4DB0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2A5488"/>
    <w:multiLevelType w:val="multilevel"/>
    <w:tmpl w:val="7BC8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314F14"/>
    <w:multiLevelType w:val="multilevel"/>
    <w:tmpl w:val="D3D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274A8F"/>
    <w:multiLevelType w:val="multilevel"/>
    <w:tmpl w:val="2F8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0A71A3"/>
    <w:multiLevelType w:val="multilevel"/>
    <w:tmpl w:val="91AE31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25DDF"/>
    <w:multiLevelType w:val="multilevel"/>
    <w:tmpl w:val="15DC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026F91"/>
    <w:multiLevelType w:val="multilevel"/>
    <w:tmpl w:val="D9BA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4912AF"/>
    <w:multiLevelType w:val="multilevel"/>
    <w:tmpl w:val="EB44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BC3CFD"/>
    <w:multiLevelType w:val="multilevel"/>
    <w:tmpl w:val="E35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34479B"/>
    <w:multiLevelType w:val="multilevel"/>
    <w:tmpl w:val="786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A2674E"/>
    <w:multiLevelType w:val="multilevel"/>
    <w:tmpl w:val="C5F6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CE6756"/>
    <w:multiLevelType w:val="multilevel"/>
    <w:tmpl w:val="2204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B5B76"/>
    <w:multiLevelType w:val="multilevel"/>
    <w:tmpl w:val="0FC6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371937"/>
    <w:multiLevelType w:val="multilevel"/>
    <w:tmpl w:val="FA4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ED50FB"/>
    <w:multiLevelType w:val="multilevel"/>
    <w:tmpl w:val="DE4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B666F7"/>
    <w:multiLevelType w:val="multilevel"/>
    <w:tmpl w:val="C8EA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C32A9C"/>
    <w:multiLevelType w:val="multilevel"/>
    <w:tmpl w:val="D14A8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4146C0"/>
    <w:multiLevelType w:val="multilevel"/>
    <w:tmpl w:val="D7685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456063"/>
    <w:multiLevelType w:val="multilevel"/>
    <w:tmpl w:val="21E80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F35F49"/>
    <w:multiLevelType w:val="multilevel"/>
    <w:tmpl w:val="785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2811A2"/>
    <w:multiLevelType w:val="multilevel"/>
    <w:tmpl w:val="43CE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B52EE6"/>
    <w:multiLevelType w:val="multilevel"/>
    <w:tmpl w:val="BE64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B05B85"/>
    <w:multiLevelType w:val="multilevel"/>
    <w:tmpl w:val="831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F4132E"/>
    <w:multiLevelType w:val="multilevel"/>
    <w:tmpl w:val="16F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633C77"/>
    <w:multiLevelType w:val="multilevel"/>
    <w:tmpl w:val="C0C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C01882"/>
    <w:multiLevelType w:val="multilevel"/>
    <w:tmpl w:val="D6865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026D78"/>
    <w:multiLevelType w:val="multilevel"/>
    <w:tmpl w:val="BFB87B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760866"/>
    <w:multiLevelType w:val="multilevel"/>
    <w:tmpl w:val="E87C7B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38E1A84"/>
    <w:multiLevelType w:val="multilevel"/>
    <w:tmpl w:val="FF46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5EA15C2"/>
    <w:multiLevelType w:val="multilevel"/>
    <w:tmpl w:val="F00A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8236158"/>
    <w:multiLevelType w:val="multilevel"/>
    <w:tmpl w:val="7F4A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9801D39"/>
    <w:multiLevelType w:val="multilevel"/>
    <w:tmpl w:val="AAB67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DAA6CE7"/>
    <w:multiLevelType w:val="multilevel"/>
    <w:tmpl w:val="52B6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EB73C5B"/>
    <w:multiLevelType w:val="multilevel"/>
    <w:tmpl w:val="484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820062"/>
    <w:multiLevelType w:val="multilevel"/>
    <w:tmpl w:val="CC4C3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6E62AEF"/>
    <w:multiLevelType w:val="multilevel"/>
    <w:tmpl w:val="7FA2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A1A7E5A"/>
    <w:multiLevelType w:val="multilevel"/>
    <w:tmpl w:val="376A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C1806E9"/>
    <w:multiLevelType w:val="multilevel"/>
    <w:tmpl w:val="7E7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A405C1"/>
    <w:multiLevelType w:val="multilevel"/>
    <w:tmpl w:val="BAAA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E7236B1"/>
    <w:multiLevelType w:val="multilevel"/>
    <w:tmpl w:val="EA3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7"/>
  </w:num>
  <w:num w:numId="3">
    <w:abstractNumId w:val="44"/>
  </w:num>
  <w:num w:numId="4">
    <w:abstractNumId w:val="3"/>
  </w:num>
  <w:num w:numId="5">
    <w:abstractNumId w:val="51"/>
  </w:num>
  <w:num w:numId="6">
    <w:abstractNumId w:val="24"/>
  </w:num>
  <w:num w:numId="7">
    <w:abstractNumId w:val="43"/>
  </w:num>
  <w:num w:numId="8">
    <w:abstractNumId w:val="50"/>
  </w:num>
  <w:num w:numId="9">
    <w:abstractNumId w:val="21"/>
  </w:num>
  <w:num w:numId="10">
    <w:abstractNumId w:val="25"/>
  </w:num>
  <w:num w:numId="11">
    <w:abstractNumId w:val="30"/>
  </w:num>
  <w:num w:numId="12">
    <w:abstractNumId w:val="38"/>
  </w:num>
  <w:num w:numId="13">
    <w:abstractNumId w:val="20"/>
  </w:num>
  <w:num w:numId="14">
    <w:abstractNumId w:val="0"/>
  </w:num>
  <w:num w:numId="15">
    <w:abstractNumId w:val="16"/>
  </w:num>
  <w:num w:numId="16">
    <w:abstractNumId w:val="28"/>
  </w:num>
  <w:num w:numId="17">
    <w:abstractNumId w:val="46"/>
  </w:num>
  <w:num w:numId="18">
    <w:abstractNumId w:val="1"/>
  </w:num>
  <w:num w:numId="19">
    <w:abstractNumId w:val="47"/>
  </w:num>
  <w:num w:numId="20">
    <w:abstractNumId w:val="49"/>
  </w:num>
  <w:num w:numId="21">
    <w:abstractNumId w:val="14"/>
  </w:num>
  <w:num w:numId="22">
    <w:abstractNumId w:val="27"/>
  </w:num>
  <w:num w:numId="23">
    <w:abstractNumId w:val="4"/>
  </w:num>
  <w:num w:numId="24">
    <w:abstractNumId w:val="33"/>
  </w:num>
  <w:num w:numId="25">
    <w:abstractNumId w:val="19"/>
  </w:num>
  <w:num w:numId="26">
    <w:abstractNumId w:val="18"/>
  </w:num>
  <w:num w:numId="27">
    <w:abstractNumId w:val="9"/>
  </w:num>
  <w:num w:numId="28">
    <w:abstractNumId w:val="10"/>
  </w:num>
  <w:num w:numId="29">
    <w:abstractNumId w:val="53"/>
  </w:num>
  <w:num w:numId="30">
    <w:abstractNumId w:val="17"/>
  </w:num>
  <w:num w:numId="31">
    <w:abstractNumId w:val="34"/>
  </w:num>
  <w:num w:numId="32">
    <w:abstractNumId w:val="23"/>
  </w:num>
  <w:num w:numId="33">
    <w:abstractNumId w:val="45"/>
  </w:num>
  <w:num w:numId="34">
    <w:abstractNumId w:val="52"/>
  </w:num>
  <w:num w:numId="35">
    <w:abstractNumId w:val="11"/>
  </w:num>
  <w:num w:numId="36">
    <w:abstractNumId w:val="15"/>
  </w:num>
  <w:num w:numId="37">
    <w:abstractNumId w:val="48"/>
  </w:num>
  <w:num w:numId="38">
    <w:abstractNumId w:val="12"/>
  </w:num>
  <w:num w:numId="39">
    <w:abstractNumId w:val="54"/>
  </w:num>
  <w:num w:numId="40">
    <w:abstractNumId w:val="5"/>
  </w:num>
  <w:num w:numId="41">
    <w:abstractNumId w:val="8"/>
  </w:num>
  <w:num w:numId="42">
    <w:abstractNumId w:val="13"/>
  </w:num>
  <w:num w:numId="43">
    <w:abstractNumId w:val="29"/>
  </w:num>
  <w:num w:numId="44">
    <w:abstractNumId w:val="35"/>
  </w:num>
  <w:num w:numId="45">
    <w:abstractNumId w:val="26"/>
  </w:num>
  <w:num w:numId="46">
    <w:abstractNumId w:val="39"/>
  </w:num>
  <w:num w:numId="47">
    <w:abstractNumId w:val="36"/>
  </w:num>
  <w:num w:numId="48">
    <w:abstractNumId w:val="31"/>
  </w:num>
  <w:num w:numId="49">
    <w:abstractNumId w:val="40"/>
  </w:num>
  <w:num w:numId="50">
    <w:abstractNumId w:val="32"/>
  </w:num>
  <w:num w:numId="51">
    <w:abstractNumId w:val="7"/>
  </w:num>
  <w:num w:numId="52">
    <w:abstractNumId w:val="42"/>
  </w:num>
  <w:num w:numId="53">
    <w:abstractNumId w:val="41"/>
  </w:num>
  <w:num w:numId="54">
    <w:abstractNumId w:val="6"/>
  </w:num>
  <w:num w:numId="55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B7"/>
    <w:rsid w:val="002A62D6"/>
    <w:rsid w:val="008211B7"/>
    <w:rsid w:val="00F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34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3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1612</Words>
  <Characters>9190</Characters>
  <Application>Microsoft Office Word</Application>
  <DocSecurity>0</DocSecurity>
  <Lines>76</Lines>
  <Paragraphs>21</Paragraphs>
  <ScaleCrop>false</ScaleCrop>
  <Company>HP</Company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2024-03-21T09:28:00Z</dcterms:created>
  <dcterms:modified xsi:type="dcterms:W3CDTF">2024-03-21T09:35:00Z</dcterms:modified>
</cp:coreProperties>
</file>