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3A03D1" w:rsidP="00D70901">
      <w:pPr>
        <w:jc w:val="center"/>
        <w:rPr>
          <w:rFonts w:ascii="Calibri" w:hAnsi="Calibri" w:cs="Calibri"/>
          <w:b/>
          <w:bCs/>
          <w:sz w:val="24"/>
          <w:szCs w:val="24"/>
        </w:rPr>
      </w:pPr>
      <w:r w:rsidRPr="00D70901">
        <w:rPr>
          <w:rFonts w:ascii="Luciole" w:hAnsi="Luciole"/>
          <w:b/>
          <w:bCs/>
          <w:sz w:val="24"/>
          <w:szCs w:val="24"/>
        </w:rPr>
        <w:t>Dyscalculie</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 xml:space="preserve">Activité </w:t>
      </w:r>
      <w:r w:rsidR="00BC7CB5">
        <w:rPr>
          <w:rFonts w:ascii="Luciole" w:hAnsi="Luciole"/>
          <w:b/>
          <w:bCs/>
          <w:sz w:val="24"/>
          <w:szCs w:val="24"/>
        </w:rPr>
        <w:t>2</w:t>
      </w:r>
      <w:r w:rsidR="00E06689">
        <w:rPr>
          <w:rFonts w:ascii="Luciole" w:hAnsi="Luciole"/>
          <w:b/>
          <w:bCs/>
          <w:sz w:val="24"/>
          <w:szCs w:val="24"/>
        </w:rPr>
        <w:t>bis</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La </w:t>
      </w:r>
      <w:r w:rsidR="00BC7CB5">
        <w:rPr>
          <w:rFonts w:ascii="Luciole" w:hAnsi="Luciole"/>
          <w:b/>
          <w:bCs/>
          <w:sz w:val="24"/>
          <w:szCs w:val="24"/>
        </w:rPr>
        <w:t xml:space="preserve">numération </w:t>
      </w:r>
      <w:r w:rsidR="00E06689">
        <w:rPr>
          <w:rFonts w:ascii="Luciole" w:hAnsi="Luciole"/>
          <w:b/>
          <w:bCs/>
          <w:sz w:val="24"/>
          <w:szCs w:val="24"/>
        </w:rPr>
        <w:t>maya</w:t>
      </w:r>
    </w:p>
    <w:p w:rsidR="00F159D4" w:rsidRDefault="00F159D4" w:rsidP="00F159D4">
      <w:pPr>
        <w:rPr>
          <w:rFonts w:ascii="Luciole" w:hAnsi="Luciole"/>
        </w:rPr>
      </w:pPr>
      <w:r w:rsidRPr="00F159D4">
        <w:rPr>
          <w:rFonts w:ascii="Luciole" w:hAnsi="Luciole"/>
          <w:b/>
          <w:bCs/>
        </w:rPr>
        <w:t>Nombre de stagiaires</w:t>
      </w:r>
      <w:r w:rsidRPr="00F159D4">
        <w:rPr>
          <w:rFonts w:ascii="Calibri" w:hAnsi="Calibri" w:cs="Calibri"/>
          <w:b/>
          <w:bCs/>
        </w:rPr>
        <w:t> </w:t>
      </w:r>
      <w:r w:rsidRPr="00F159D4">
        <w:rPr>
          <w:rFonts w:ascii="Luciole" w:hAnsi="Luciole"/>
          <w:b/>
          <w:bCs/>
        </w:rPr>
        <w:t>:</w:t>
      </w:r>
      <w:r>
        <w:rPr>
          <w:rFonts w:ascii="Luciole" w:hAnsi="Luciole"/>
        </w:rPr>
        <w:t xml:space="preserve"> 2</w:t>
      </w:r>
      <w:r>
        <w:rPr>
          <w:rFonts w:ascii="Luciole" w:hAnsi="Luciole"/>
        </w:rPr>
        <w:t xml:space="preserve"> ou plus</w:t>
      </w:r>
    </w:p>
    <w:p w:rsidR="00F159D4" w:rsidRDefault="00F159D4" w:rsidP="00F159D4">
      <w:pPr>
        <w:rPr>
          <w:rFonts w:ascii="Luciole" w:hAnsi="Luciole"/>
        </w:rPr>
      </w:pPr>
      <w:r w:rsidRPr="00F159D4">
        <w:rPr>
          <w:rFonts w:ascii="Luciole" w:hAnsi="Luciole"/>
          <w:b/>
          <w:bCs/>
        </w:rPr>
        <w:t>Durée</w:t>
      </w:r>
      <w:r w:rsidRPr="00F159D4">
        <w:rPr>
          <w:rFonts w:ascii="Calibri" w:hAnsi="Calibri" w:cs="Calibri"/>
          <w:b/>
          <w:bCs/>
        </w:rPr>
        <w:t> </w:t>
      </w:r>
      <w:r w:rsidRPr="00F159D4">
        <w:rPr>
          <w:rFonts w:ascii="Luciole" w:hAnsi="Luciole"/>
          <w:b/>
          <w:bCs/>
        </w:rPr>
        <w:t>:</w:t>
      </w:r>
      <w:r>
        <w:rPr>
          <w:rFonts w:ascii="Luciole" w:hAnsi="Luciole"/>
        </w:rPr>
        <w:t xml:space="preserve"> 15 à 20 min</w:t>
      </w:r>
    </w:p>
    <w:p w:rsidR="00F159D4" w:rsidRDefault="00F159D4" w:rsidP="00F159D4">
      <w:pPr>
        <w:rPr>
          <w:rFonts w:ascii="Luciole" w:hAnsi="Luciole"/>
        </w:rPr>
      </w:pPr>
      <w:r w:rsidRPr="00F159D4">
        <w:rPr>
          <w:rFonts w:ascii="Luciole" w:hAnsi="Luciole"/>
          <w:b/>
          <w:bCs/>
        </w:rPr>
        <w:t>Objectif</w:t>
      </w:r>
      <w:r w:rsidRPr="00F159D4">
        <w:rPr>
          <w:rFonts w:ascii="Calibri" w:hAnsi="Calibri" w:cs="Calibri"/>
          <w:b/>
          <w:bCs/>
        </w:rPr>
        <w:t> </w:t>
      </w:r>
      <w:r w:rsidRPr="00F159D4">
        <w:rPr>
          <w:rFonts w:ascii="Luciole" w:hAnsi="Luciole"/>
          <w:b/>
          <w:bCs/>
        </w:rPr>
        <w:t>:</w:t>
      </w:r>
      <w:r>
        <w:rPr>
          <w:rFonts w:ascii="Luciole" w:hAnsi="Luciole"/>
        </w:rPr>
        <w:t xml:space="preserve"> le but est que les stagiaires soient gênés pour calculer de manière simple des nombres auxquels ils ne sont pas habitués. Il faut tout de même que ceux-ci réussissent.</w:t>
      </w:r>
    </w:p>
    <w:p w:rsidR="003A03D1" w:rsidRDefault="00F159D4" w:rsidP="00F159D4">
      <w:pPr>
        <w:rPr>
          <w:rFonts w:ascii="Luciole" w:hAnsi="Luciole"/>
        </w:rPr>
      </w:pPr>
      <w:r>
        <w:rPr>
          <w:rFonts w:ascii="Luciole" w:hAnsi="Luciole"/>
        </w:rPr>
        <w:t>Le but est de comprendre que les dyscalculiques ont du mal dans la numération et que pour eux, le calcul mental est quasiment impossible, d’où l’utilité d’aides au calcul et de l’utilisation de la calculette</w:t>
      </w:r>
      <w:r>
        <w:rPr>
          <w:rFonts w:ascii="Luciole" w:hAnsi="Luciole"/>
        </w:rPr>
        <w:t>. Cette démarche qui est pour nous si simple ne l’est pas du tout pour un dyscalculique et nécessite énormément de concentration, ce qui pénalise la réflexion dans la résolution de problème.</w:t>
      </w:r>
    </w:p>
    <w:p w:rsidR="00F159D4" w:rsidRDefault="00F159D4" w:rsidP="00F159D4">
      <w:pPr>
        <w:rPr>
          <w:rFonts w:ascii="Luciole" w:hAnsi="Luciole"/>
        </w:rPr>
      </w:pPr>
    </w:p>
    <w:p w:rsidR="00F159D4" w:rsidRDefault="00F159D4" w:rsidP="00F159D4">
      <w:pPr>
        <w:rPr>
          <w:rFonts w:ascii="Luciole" w:hAnsi="Luciole"/>
        </w:rPr>
      </w:pPr>
      <w:r>
        <w:rPr>
          <w:rFonts w:ascii="Luciole" w:hAnsi="Luciole"/>
        </w:rPr>
        <w:t>Déroulé</w:t>
      </w:r>
      <w:r>
        <w:rPr>
          <w:rFonts w:ascii="Calibri" w:hAnsi="Calibri" w:cs="Calibri"/>
        </w:rPr>
        <w:t> </w:t>
      </w:r>
      <w:r>
        <w:rPr>
          <w:rFonts w:ascii="Luciole" w:hAnsi="Luciole"/>
        </w:rPr>
        <w:t xml:space="preserve">: On distribue les documents aux stagiaires puis on les laisse travailler, tout en les aidant (j’ai travaillé moi-même dessus et sais additionner et multiplier en </w:t>
      </w:r>
      <w:r w:rsidR="00E06689">
        <w:rPr>
          <w:rFonts w:ascii="Luciole" w:hAnsi="Luciole"/>
        </w:rPr>
        <w:t>maya</w:t>
      </w:r>
      <w:r>
        <w:rPr>
          <w:rFonts w:ascii="Luciole" w:hAnsi="Luciole"/>
        </w:rPr>
        <w:t>…)</w:t>
      </w:r>
      <w:r w:rsidR="00E06689">
        <w:rPr>
          <w:rFonts w:ascii="Luciole" w:hAnsi="Luciole"/>
        </w:rPr>
        <w:t>.</w:t>
      </w:r>
    </w:p>
    <w:p w:rsidR="00E06689" w:rsidRDefault="00E06689" w:rsidP="00F159D4">
      <w:pPr>
        <w:rPr>
          <w:rFonts w:ascii="Luciole" w:hAnsi="Luciole"/>
        </w:rPr>
      </w:pPr>
    </w:p>
    <w:p w:rsidR="00E06689" w:rsidRDefault="00E06689" w:rsidP="00F159D4">
      <w:pPr>
        <w:rPr>
          <w:rFonts w:ascii="Luciole" w:hAnsi="Luciole"/>
        </w:rPr>
      </w:pPr>
    </w:p>
    <w:p w:rsidR="00E06689" w:rsidRDefault="00E06689" w:rsidP="00F159D4">
      <w:pPr>
        <w:rPr>
          <w:rFonts w:ascii="Luciole" w:hAnsi="Luciole"/>
        </w:rPr>
      </w:pPr>
      <w:r>
        <w:rPr>
          <w:rFonts w:ascii="Luciole" w:hAnsi="Luciole"/>
        </w:rPr>
        <w:t>En construction….</w:t>
      </w:r>
    </w:p>
    <w:p w:rsidR="00BC7CB5" w:rsidRDefault="00BC7CB5">
      <w:pPr>
        <w:rPr>
          <w:noProof/>
        </w:rPr>
      </w:pPr>
    </w:p>
    <w:p w:rsidR="00E06689" w:rsidRDefault="00E06689">
      <w:pPr>
        <w:rPr>
          <w:noProof/>
        </w:rPr>
      </w:pPr>
    </w:p>
    <w:p w:rsidR="00E06689" w:rsidRDefault="00E06689">
      <w:pPr>
        <w:rPr>
          <w:rFonts w:ascii="Luciole" w:hAnsi="Luciole"/>
        </w:rPr>
      </w:pPr>
    </w:p>
    <w:p w:rsidR="00BC7CB5" w:rsidRDefault="00BC7CB5">
      <w:pPr>
        <w:rPr>
          <w:rFonts w:ascii="Luciole" w:hAnsi="Luciole"/>
        </w:rPr>
      </w:pPr>
    </w:p>
    <w:p w:rsidR="00BC7CB5" w:rsidRDefault="00BC7CB5">
      <w:pPr>
        <w:rPr>
          <w:rFonts w:ascii="Luciole" w:hAnsi="Luciole"/>
        </w:rPr>
      </w:pPr>
      <w:r>
        <w:rPr>
          <w:rFonts w:ascii="Luciole" w:hAnsi="Luciole"/>
        </w:rPr>
        <w:t>Classer ces nombres en ordre croissant</w:t>
      </w:r>
      <w:r>
        <w:rPr>
          <w:rFonts w:ascii="Calibri" w:hAnsi="Calibri" w:cs="Calibri"/>
        </w:rPr>
        <w:t> </w:t>
      </w:r>
      <w:r>
        <w:rPr>
          <w:rFonts w:ascii="Luciole" w:hAnsi="Luciole"/>
        </w:rPr>
        <w:t>:</w:t>
      </w:r>
    </w:p>
    <w:p w:rsidR="00BC7CB5" w:rsidRDefault="00F159D4">
      <w:pPr>
        <w:rPr>
          <w:rFonts w:ascii="Luciole" w:hAnsi="Luciole"/>
        </w:rPr>
      </w:pPr>
      <w:r>
        <w:rPr>
          <w:rFonts w:ascii="Luciole" w:hAnsi="Luciole"/>
        </w:rPr>
        <w:t>(</w:t>
      </w:r>
      <w:proofErr w:type="gramStart"/>
      <w:r>
        <w:rPr>
          <w:rFonts w:ascii="Luciole" w:hAnsi="Luciole"/>
        </w:rPr>
        <w:t>exemples</w:t>
      </w:r>
      <w:proofErr w:type="gramEnd"/>
      <w:r>
        <w:rPr>
          <w:rFonts w:ascii="Luciole" w:hAnsi="Luciole"/>
        </w:rPr>
        <w:t xml:space="preserve"> de nombres à choisir)</w:t>
      </w: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p>
    <w:p w:rsidR="00BC7CB5" w:rsidRDefault="00BC7CB5">
      <w:pPr>
        <w:rPr>
          <w:rFonts w:ascii="Luciole" w:hAnsi="Luciole"/>
        </w:rPr>
      </w:pPr>
    </w:p>
    <w:p w:rsidR="005D1798" w:rsidRDefault="005D1798">
      <w:pPr>
        <w:rPr>
          <w:rFonts w:ascii="Luciole" w:hAnsi="Luciole"/>
        </w:rPr>
      </w:pPr>
    </w:p>
    <w:p w:rsidR="00F159D4" w:rsidRPr="00E06689" w:rsidRDefault="00F159D4" w:rsidP="00E06689">
      <w:pPr>
        <w:rPr>
          <w:rFonts w:ascii="Luciole" w:hAnsi="Luciole"/>
        </w:rPr>
      </w:pPr>
      <w:bookmarkStart w:id="0" w:name="_GoBack"/>
      <w:bookmarkEnd w:id="0"/>
    </w:p>
    <w:sectPr w:rsidR="00F159D4" w:rsidRPr="00E06689" w:rsidSect="00BC7C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996E9A"/>
    <w:multiLevelType w:val="hybridMultilevel"/>
    <w:tmpl w:val="FBEE8E82"/>
    <w:lvl w:ilvl="0" w:tplc="D0E8CD7E">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4E2063"/>
    <w:rsid w:val="005D1798"/>
    <w:rsid w:val="007077AC"/>
    <w:rsid w:val="00BC7CB5"/>
    <w:rsid w:val="00D70901"/>
    <w:rsid w:val="00E06689"/>
    <w:rsid w:val="00F15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4D03"/>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814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2</cp:revision>
  <dcterms:created xsi:type="dcterms:W3CDTF">2019-12-30T07:40:00Z</dcterms:created>
  <dcterms:modified xsi:type="dcterms:W3CDTF">2019-12-30T07:40:00Z</dcterms:modified>
</cp:coreProperties>
</file>