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77"/>
        <w:gridCol w:w="5377"/>
        <w:gridCol w:w="4942"/>
      </w:tblGrid>
      <w:tr w:rsidR="00172DEC" w:rsidTr="00A441B0">
        <w:trPr>
          <w:trHeight w:val="851"/>
        </w:trPr>
        <w:tc>
          <w:tcPr>
            <w:tcW w:w="10754" w:type="dxa"/>
            <w:gridSpan w:val="2"/>
            <w:tcBorders>
              <w:right w:val="dotDash" w:sz="4" w:space="0" w:color="auto"/>
            </w:tcBorders>
            <w:vAlign w:val="center"/>
          </w:tcPr>
          <w:p w:rsidR="00A441B0" w:rsidRPr="000D1F2D" w:rsidRDefault="000D1F2D" w:rsidP="00A441B0">
            <w:pPr>
              <w:jc w:val="center"/>
              <w:rPr>
                <w:rFonts w:ascii="Comic Sans MS" w:hAnsi="Comic Sans MS"/>
                <w:b/>
              </w:rPr>
            </w:pPr>
            <w:r w:rsidRPr="000D1F2D">
              <w:rPr>
                <w:rFonts w:ascii="Comic Sans MS" w:hAnsi="Comic Sans MS"/>
                <w:b/>
                <w:highlight w:val="darkGray"/>
              </w:rPr>
              <w:t>HISTOI</w:t>
            </w:r>
            <w:r w:rsidR="00A441B0" w:rsidRPr="000D1F2D">
              <w:rPr>
                <w:rFonts w:ascii="Comic Sans MS" w:hAnsi="Comic Sans MS"/>
                <w:b/>
                <w:highlight w:val="darkGray"/>
              </w:rPr>
              <w:t>RE</w:t>
            </w:r>
          </w:p>
          <w:p w:rsidR="00172DEC" w:rsidRDefault="000D1F2D" w:rsidP="00A441B0">
            <w:pPr>
              <w:jc w:val="center"/>
              <w:rPr>
                <w:rFonts w:ascii="Comic Sans MS" w:hAnsi="Comic Sans MS"/>
                <w:b/>
              </w:rPr>
            </w:pPr>
            <w:r w:rsidRPr="000D1F2D">
              <w:rPr>
                <w:rFonts w:ascii="Comic Sans MS" w:hAnsi="Comic Sans MS"/>
                <w:b/>
              </w:rPr>
              <w:t>H5 L’Empire romain dans le monde antique (</w:t>
            </w:r>
            <w:proofErr w:type="spellStart"/>
            <w:r w:rsidRPr="000D1F2D">
              <w:rPr>
                <w:rFonts w:ascii="Comic Sans MS" w:hAnsi="Comic Sans MS"/>
                <w:b/>
              </w:rPr>
              <w:t>I</w:t>
            </w:r>
            <w:r w:rsidRPr="000D1F2D">
              <w:rPr>
                <w:rFonts w:ascii="Comic Sans MS" w:hAnsi="Comic Sans MS"/>
                <w:b/>
                <w:vertAlign w:val="superscript"/>
              </w:rPr>
              <w:t>e</w:t>
            </w:r>
            <w:proofErr w:type="spellEnd"/>
            <w:r w:rsidRPr="000D1F2D">
              <w:rPr>
                <w:rFonts w:ascii="Comic Sans MS" w:hAnsi="Comic Sans MS"/>
                <w:b/>
              </w:rPr>
              <w:t>-IV</w:t>
            </w:r>
            <w:r w:rsidRPr="000D1F2D">
              <w:rPr>
                <w:rFonts w:ascii="Comic Sans MS" w:hAnsi="Comic Sans MS"/>
                <w:b/>
                <w:vertAlign w:val="superscript"/>
              </w:rPr>
              <w:t>e</w:t>
            </w:r>
            <w:r w:rsidRPr="000D1F2D">
              <w:rPr>
                <w:rFonts w:ascii="Comic Sans MS" w:hAnsi="Comic Sans MS"/>
                <w:b/>
              </w:rPr>
              <w:t xml:space="preserve"> siècles après J.C.)</w:t>
            </w:r>
          </w:p>
          <w:p w:rsidR="00E62763" w:rsidRDefault="000D1F2D" w:rsidP="0012364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Conquêtes, paix romaine, romanisation et autres mondes anciens.</w:t>
            </w:r>
          </w:p>
          <w:p w:rsidR="0012364E" w:rsidRPr="000D1F2D" w:rsidRDefault="0012364E" w:rsidP="0012364E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4942" w:type="dxa"/>
            <w:tcBorders>
              <w:left w:val="dotDash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72DEC" w:rsidRPr="00A441B0" w:rsidRDefault="00172DEC" w:rsidP="00A441B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441B0">
              <w:rPr>
                <w:rFonts w:ascii="Comic Sans MS" w:hAnsi="Comic Sans MS"/>
                <w:b/>
                <w:sz w:val="20"/>
                <w:szCs w:val="20"/>
              </w:rPr>
              <w:t>FICHE DE MEMORISATION</w:t>
            </w:r>
          </w:p>
          <w:p w:rsidR="00172DEC" w:rsidRPr="000D1F2D" w:rsidRDefault="000D1F2D" w:rsidP="00A441B0">
            <w:pPr>
              <w:jc w:val="center"/>
              <w:rPr>
                <w:rFonts w:ascii="Comic Sans MS" w:hAnsi="Comic Sans MS"/>
                <w:b/>
              </w:rPr>
            </w:pPr>
            <w:r w:rsidRPr="000D1F2D">
              <w:rPr>
                <w:rFonts w:ascii="Comic Sans MS" w:hAnsi="Comic Sans MS"/>
                <w:b/>
              </w:rPr>
              <w:t>6</w:t>
            </w:r>
            <w:r w:rsidR="00172DEC" w:rsidRPr="000D1F2D">
              <w:rPr>
                <w:rFonts w:ascii="Comic Sans MS" w:hAnsi="Comic Sans MS"/>
                <w:b/>
                <w:vertAlign w:val="superscript"/>
              </w:rPr>
              <w:t>ème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0D1F2D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Qui est le premier empereur romain ? A quelle date devient-il empereur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F16CD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En 27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av.J.-C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., Octave fils adoptif de César met fin à la République et fonde un nouveau régime politique, </w:t>
            </w:r>
            <w:r w:rsidRPr="00E62763">
              <w:rPr>
                <w:rFonts w:ascii="Comic Sans MS" w:hAnsi="Comic Sans MS"/>
                <w:b/>
                <w:sz w:val="20"/>
                <w:szCs w:val="20"/>
              </w:rPr>
              <w:t>l’Empire</w:t>
            </w:r>
            <w:r>
              <w:rPr>
                <w:rFonts w:ascii="Comic Sans MS" w:hAnsi="Comic Sans MS"/>
                <w:sz w:val="20"/>
                <w:szCs w:val="20"/>
              </w:rPr>
              <w:t>. Rome est dirigée par un empereur qui détient tous les pouvoirs.</w:t>
            </w:r>
          </w:p>
          <w:p w:rsidR="00E62763" w:rsidRPr="007313E0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 w:val="restart"/>
            <w:tcBorders>
              <w:left w:val="dotDash" w:sz="4" w:space="0" w:color="auto"/>
            </w:tcBorders>
            <w:vAlign w:val="center"/>
          </w:tcPr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CACHE</w:t>
            </w:r>
          </w:p>
          <w:p w:rsid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72DEC" w:rsidRPr="00172DEC" w:rsidRDefault="00172DEC" w:rsidP="00172DEC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(à plier pour masquer</w:t>
            </w:r>
            <w:r w:rsidR="00A441B0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b/>
                <w:sz w:val="20"/>
                <w:szCs w:val="20"/>
              </w:rPr>
              <w:t>la colonne des réponses)</w:t>
            </w: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7313E0" w:rsidRDefault="000D1F2D" w:rsidP="00F16CD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Autour de quelle mer s’étend cet empire romain ? Et sur quels continents ?</w:t>
            </w:r>
            <w:r w:rsidR="00E373C7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F16CD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Les Romains soume</w:t>
            </w:r>
            <w:r w:rsidR="0012364E">
              <w:rPr>
                <w:rFonts w:ascii="Comic Sans MS" w:hAnsi="Comic Sans MS"/>
                <w:sz w:val="20"/>
                <w:szCs w:val="20"/>
              </w:rPr>
              <w:t>ttent progressivement un vaste E</w:t>
            </w:r>
            <w:r>
              <w:rPr>
                <w:rFonts w:ascii="Comic Sans MS" w:hAnsi="Comic Sans MS"/>
                <w:sz w:val="20"/>
                <w:szCs w:val="20"/>
              </w:rPr>
              <w:t>mpire autour de la Mer Méditerranée et sur plusieurs continents (Asie, Afrique et l’Europe).</w:t>
            </w:r>
          </w:p>
          <w:p w:rsidR="00E62763" w:rsidRPr="007313E0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0D1F2D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Par quels moyens l’empereur contrôle-t-il son empire ?</w:t>
            </w:r>
            <w:r w:rsidR="00E373C7">
              <w:rPr>
                <w:rFonts w:ascii="Comic Sans MS" w:hAnsi="Comic Sans MS"/>
                <w:sz w:val="20"/>
                <w:szCs w:val="20"/>
              </w:rPr>
              <w:t xml:space="preserve"> Comment s’appelle le territoire dirigé par un gouverneur ? Par qui sont-ils nommés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F16CD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Pour gouv</w:t>
            </w:r>
            <w:r w:rsidR="0012364E">
              <w:rPr>
                <w:rFonts w:ascii="Comic Sans MS" w:hAnsi="Comic Sans MS"/>
                <w:sz w:val="20"/>
                <w:szCs w:val="20"/>
              </w:rPr>
              <w:t>erner leur immense empire, les R</w:t>
            </w:r>
            <w:r>
              <w:rPr>
                <w:rFonts w:ascii="Comic Sans MS" w:hAnsi="Comic Sans MS"/>
                <w:sz w:val="20"/>
                <w:szCs w:val="20"/>
              </w:rPr>
              <w:t xml:space="preserve">omains l’ont partagé en </w:t>
            </w:r>
            <w:r w:rsidRPr="00E62763">
              <w:rPr>
                <w:rFonts w:ascii="Comic Sans MS" w:hAnsi="Comic Sans MS"/>
                <w:b/>
                <w:sz w:val="20"/>
                <w:szCs w:val="20"/>
              </w:rPr>
              <w:t>provinces</w:t>
            </w:r>
            <w:r>
              <w:rPr>
                <w:rFonts w:ascii="Comic Sans MS" w:hAnsi="Comic Sans MS"/>
                <w:sz w:val="20"/>
                <w:szCs w:val="20"/>
              </w:rPr>
              <w:t xml:space="preserve">. Les </w:t>
            </w:r>
            <w:r w:rsidRPr="00E62763">
              <w:rPr>
                <w:rFonts w:ascii="Comic Sans MS" w:hAnsi="Comic Sans MS"/>
                <w:b/>
                <w:sz w:val="20"/>
                <w:szCs w:val="20"/>
              </w:rPr>
              <w:t>gouverneur</w:t>
            </w:r>
            <w:r>
              <w:rPr>
                <w:rFonts w:ascii="Comic Sans MS" w:hAnsi="Comic Sans MS"/>
                <w:sz w:val="20"/>
                <w:szCs w:val="20"/>
              </w:rPr>
              <w:t>s désignés par l’empereur ou le sénat administrent (dirigent) les armées, la levée des impôts, la justice…</w:t>
            </w:r>
          </w:p>
          <w:p w:rsidR="00E62763" w:rsidRPr="007313E0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7313E0" w:rsidRDefault="000D1F2D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Comment sécurise-t-elle le territoire de l’empire ?</w:t>
            </w:r>
            <w:r w:rsidR="00E6276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E62763">
              <w:rPr>
                <w:rFonts w:ascii="Comic Sans MS" w:hAnsi="Comic Sans MS"/>
                <w:sz w:val="20"/>
                <w:szCs w:val="20"/>
              </w:rPr>
              <w:t>Comment s’appelle la frontière de l’empire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Les légions assurent le maintien de l’ordre dans l’Empire et la sécurité sur </w:t>
            </w:r>
            <w:r w:rsidRPr="00E62763">
              <w:rPr>
                <w:rFonts w:ascii="Comic Sans MS" w:hAnsi="Comic Sans MS"/>
                <w:b/>
                <w:sz w:val="20"/>
                <w:szCs w:val="20"/>
              </w:rPr>
              <w:t>le limes</w:t>
            </w:r>
            <w:r>
              <w:rPr>
                <w:rFonts w:ascii="Comic Sans MS" w:hAnsi="Comic Sans MS"/>
                <w:sz w:val="20"/>
                <w:szCs w:val="20"/>
              </w:rPr>
              <w:t>. Certaines frontières sont fortifiées</w:t>
            </w:r>
            <w:r w:rsidR="0012364E">
              <w:rPr>
                <w:rFonts w:ascii="Comic Sans MS" w:hAnsi="Comic Sans MS"/>
                <w:sz w:val="20"/>
                <w:szCs w:val="20"/>
              </w:rPr>
              <w:t>, comme sur le long du Rhin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E62763" w:rsidRPr="007313E0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0D1F2D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Quels sont les pouvoirs d’Octave Auguste empereur de 27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av.J.-C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 à 14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ap.J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.-C.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913DB8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Il détient </w:t>
            </w:r>
            <w:r w:rsidRPr="0012364E">
              <w:rPr>
                <w:rFonts w:ascii="Comic Sans MS" w:hAnsi="Comic Sans MS"/>
                <w:b/>
                <w:sz w:val="20"/>
                <w:szCs w:val="20"/>
              </w:rPr>
              <w:t>le pouvoir politique</w:t>
            </w:r>
            <w:r>
              <w:rPr>
                <w:rFonts w:ascii="Comic Sans MS" w:hAnsi="Comic Sans MS"/>
                <w:sz w:val="20"/>
                <w:szCs w:val="20"/>
              </w:rPr>
              <w:t xml:space="preserve"> (il propose les lois, nomme les sénateurs, les gouverneurs), </w:t>
            </w:r>
            <w:r w:rsidRPr="0012364E">
              <w:rPr>
                <w:rFonts w:ascii="Comic Sans MS" w:hAnsi="Comic Sans MS"/>
                <w:b/>
                <w:sz w:val="20"/>
                <w:szCs w:val="20"/>
              </w:rPr>
              <w:t>le pouvoir militaire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(il est le chef des armées, « l’imperator », il nomme les généraux), </w:t>
            </w:r>
            <w:r w:rsidRPr="0012364E">
              <w:rPr>
                <w:rFonts w:ascii="Comic Sans MS" w:hAnsi="Comic Sans MS"/>
                <w:b/>
                <w:sz w:val="20"/>
                <w:szCs w:val="20"/>
              </w:rPr>
              <w:t>le pouvoir religieux</w:t>
            </w:r>
            <w:r>
              <w:rPr>
                <w:rFonts w:ascii="Comic Sans MS" w:hAnsi="Comic Sans MS"/>
                <w:sz w:val="20"/>
                <w:szCs w:val="20"/>
              </w:rPr>
              <w:t xml:space="preserve"> (il est Grand pontife, chef de la religion), </w:t>
            </w:r>
            <w:r w:rsidRPr="0012364E">
              <w:rPr>
                <w:rFonts w:ascii="Comic Sans MS" w:hAnsi="Comic Sans MS"/>
                <w:b/>
                <w:sz w:val="20"/>
                <w:szCs w:val="20"/>
              </w:rPr>
              <w:t>le pouvoir judiciaire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(il peut juger ou rejuger tous procès) et </w:t>
            </w:r>
            <w:r w:rsidR="0012364E">
              <w:rPr>
                <w:rFonts w:ascii="Comic Sans MS" w:hAnsi="Comic Sans MS"/>
                <w:sz w:val="20"/>
                <w:szCs w:val="20"/>
              </w:rPr>
              <w:t xml:space="preserve">enfin </w:t>
            </w:r>
            <w:r w:rsidR="0012364E" w:rsidRPr="0012364E">
              <w:rPr>
                <w:rFonts w:ascii="Comic Sans MS" w:hAnsi="Comic Sans MS"/>
                <w:b/>
                <w:sz w:val="20"/>
                <w:szCs w:val="20"/>
              </w:rPr>
              <w:t xml:space="preserve">le </w:t>
            </w:r>
            <w:r w:rsidRPr="0012364E">
              <w:rPr>
                <w:rFonts w:ascii="Comic Sans MS" w:hAnsi="Comic Sans MS"/>
                <w:b/>
                <w:sz w:val="20"/>
                <w:szCs w:val="20"/>
              </w:rPr>
              <w:t>pouvoir financier</w:t>
            </w:r>
            <w:r>
              <w:rPr>
                <w:rFonts w:ascii="Comic Sans MS" w:hAnsi="Comic Sans MS"/>
                <w:sz w:val="20"/>
                <w:szCs w:val="20"/>
              </w:rPr>
              <w:t xml:space="preserve"> (il lève les impôts et dispose du trésor impérial).</w:t>
            </w:r>
          </w:p>
          <w:p w:rsidR="00913DB8" w:rsidRPr="007313E0" w:rsidRDefault="00913DB8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12364E">
        <w:trPr>
          <w:trHeight w:val="1407"/>
        </w:trPr>
        <w:tc>
          <w:tcPr>
            <w:tcW w:w="5377" w:type="dxa"/>
          </w:tcPr>
          <w:p w:rsidR="00172DEC" w:rsidRPr="007313E0" w:rsidRDefault="00E373C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Qu’est-ce qui montre que l’empereur est </w:t>
            </w:r>
            <w:r w:rsidR="00913DB8">
              <w:rPr>
                <w:rFonts w:ascii="Comic Sans MS" w:hAnsi="Comic Sans MS"/>
                <w:sz w:val="20"/>
                <w:szCs w:val="20"/>
              </w:rPr>
              <w:t xml:space="preserve">également </w:t>
            </w:r>
            <w:r>
              <w:rPr>
                <w:rFonts w:ascii="Comic Sans MS" w:hAnsi="Comic Sans MS"/>
                <w:sz w:val="20"/>
                <w:szCs w:val="20"/>
              </w:rPr>
              <w:t>considéré comme un personnage divin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Ce qui montre que l’empereur est considéré comme un personnage divin est le culte qu’on lui rend, (prières, offrandes…).</w:t>
            </w:r>
          </w:p>
          <w:p w:rsidR="00913DB8" w:rsidRPr="007313E0" w:rsidRDefault="00913DB8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E373C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lastRenderedPageBreak/>
              <w:t>Comment expliquer la prospérité (la richesse) de l’empire romain à partir du II</w:t>
            </w:r>
            <w:r w:rsidRPr="00E373C7">
              <w:rPr>
                <w:rFonts w:ascii="Comic Sans MS" w:hAnsi="Comic Sans MS"/>
                <w:sz w:val="20"/>
                <w:szCs w:val="20"/>
                <w:vertAlign w:val="superscript"/>
              </w:rPr>
              <w:t>e</w:t>
            </w:r>
            <w:r>
              <w:rPr>
                <w:rFonts w:ascii="Comic Sans MS" w:hAnsi="Comic Sans MS"/>
                <w:sz w:val="20"/>
                <w:szCs w:val="20"/>
              </w:rPr>
              <w:t xml:space="preserve"> siècle ?</w:t>
            </w:r>
            <w:r w:rsidR="00C424B4">
              <w:rPr>
                <w:rFonts w:ascii="Comic Sans MS" w:hAnsi="Comic Sans MS"/>
                <w:sz w:val="20"/>
                <w:szCs w:val="20"/>
              </w:rPr>
              <w:t xml:space="preserve"> Comment nomme-t-on cette période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Aux Ier et IIe siècle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ap.J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.-C., l’Empire connaît une période de prospérité : c’est </w:t>
            </w:r>
            <w:r w:rsidR="0012364E">
              <w:rPr>
                <w:rFonts w:ascii="Comic Sans MS" w:hAnsi="Comic Sans MS"/>
                <w:b/>
                <w:sz w:val="20"/>
                <w:szCs w:val="20"/>
              </w:rPr>
              <w:t>la P</w:t>
            </w:r>
            <w:r w:rsidRPr="00E62763">
              <w:rPr>
                <w:rFonts w:ascii="Comic Sans MS" w:hAnsi="Comic Sans MS"/>
                <w:b/>
                <w:sz w:val="20"/>
                <w:szCs w:val="20"/>
              </w:rPr>
              <w:t xml:space="preserve">ax </w:t>
            </w:r>
            <w:proofErr w:type="spellStart"/>
            <w:r w:rsidRPr="00E62763">
              <w:rPr>
                <w:rFonts w:ascii="Comic Sans MS" w:hAnsi="Comic Sans MS"/>
                <w:b/>
                <w:sz w:val="20"/>
                <w:szCs w:val="20"/>
              </w:rPr>
              <w:t>romana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la paix romaine.</w:t>
            </w:r>
            <w:r w:rsidR="0012364E">
              <w:rPr>
                <w:rFonts w:ascii="Comic Sans MS" w:hAnsi="Comic Sans MS"/>
                <w:sz w:val="20"/>
                <w:szCs w:val="20"/>
              </w:rPr>
              <w:t xml:space="preserve"> L’Empire est bien protégé. Son</w:t>
            </w:r>
            <w:r w:rsidR="00913DB8">
              <w:rPr>
                <w:rFonts w:ascii="Comic Sans MS" w:hAnsi="Comic Sans MS"/>
                <w:sz w:val="20"/>
                <w:szCs w:val="20"/>
              </w:rPr>
              <w:t xml:space="preserve"> excellent réseau </w:t>
            </w:r>
            <w:r w:rsidR="00913DB8" w:rsidRPr="00EF1B00">
              <w:rPr>
                <w:rFonts w:ascii="Comic Sans MS" w:hAnsi="Comic Sans MS"/>
                <w:b/>
                <w:sz w:val="20"/>
                <w:szCs w:val="20"/>
              </w:rPr>
              <w:t>de voies romaines</w:t>
            </w:r>
            <w:r w:rsidR="00913DB8">
              <w:rPr>
                <w:rFonts w:ascii="Comic Sans MS" w:hAnsi="Comic Sans MS"/>
                <w:sz w:val="20"/>
                <w:szCs w:val="20"/>
              </w:rPr>
              <w:t xml:space="preserve"> (routes) </w:t>
            </w:r>
            <w:r w:rsidR="0012364E">
              <w:rPr>
                <w:rFonts w:ascii="Comic Sans MS" w:hAnsi="Comic Sans MS"/>
                <w:sz w:val="20"/>
                <w:szCs w:val="20"/>
              </w:rPr>
              <w:t xml:space="preserve">facilite les  </w:t>
            </w:r>
            <w:r w:rsidR="00EF1B00">
              <w:rPr>
                <w:rFonts w:ascii="Comic Sans MS" w:hAnsi="Comic Sans MS"/>
                <w:sz w:val="20"/>
                <w:szCs w:val="20"/>
              </w:rPr>
              <w:t>échanges commerciaux entre les différentes provinces et sa capitale, Rome.</w:t>
            </w:r>
          </w:p>
          <w:p w:rsidR="00EF1B00" w:rsidRPr="007313E0" w:rsidRDefault="00EF1B00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7313E0" w:rsidRDefault="00E373C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Pourquoi la ville de Rome est-elle une ville fascinante sous l’empire ? (en quoi est-elle éblouissante pour tous ses visiteurs dans l’antiquité) ?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913DB8" w:rsidRDefault="00913DB8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Rome est la capitale de l’</w:t>
            </w:r>
            <w:r w:rsidR="00EF1B00">
              <w:rPr>
                <w:rFonts w:ascii="Comic Sans MS" w:hAnsi="Comic Sans MS"/>
                <w:sz w:val="20"/>
                <w:szCs w:val="20"/>
              </w:rPr>
              <w:t>Empire.</w:t>
            </w:r>
            <w:r w:rsidR="0012364E">
              <w:rPr>
                <w:rFonts w:ascii="Comic Sans MS" w:hAnsi="Comic Sans MS"/>
                <w:sz w:val="20"/>
                <w:szCs w:val="20"/>
              </w:rPr>
              <w:t xml:space="preserve"> Pour les R</w:t>
            </w:r>
            <w:r w:rsidR="00EF1B00">
              <w:rPr>
                <w:rFonts w:ascii="Comic Sans MS" w:hAnsi="Comic Sans MS"/>
                <w:sz w:val="20"/>
                <w:szCs w:val="20"/>
              </w:rPr>
              <w:t>omains, c’</w:t>
            </w:r>
            <w:r>
              <w:rPr>
                <w:rFonts w:ascii="Comic Sans MS" w:hAnsi="Comic Sans MS"/>
                <w:sz w:val="20"/>
                <w:szCs w:val="20"/>
              </w:rPr>
              <w:t xml:space="preserve">est </w:t>
            </w:r>
            <w:r w:rsidRPr="00EF1B00">
              <w:rPr>
                <w:rFonts w:ascii="Comic Sans MS" w:hAnsi="Comic Sans MS"/>
                <w:b/>
                <w:sz w:val="20"/>
                <w:szCs w:val="20"/>
              </w:rPr>
              <w:t>l’</w:t>
            </w:r>
            <w:proofErr w:type="spellStart"/>
            <w:r w:rsidRPr="00EF1B00">
              <w:rPr>
                <w:rFonts w:ascii="Comic Sans MS" w:hAnsi="Comic Sans MS"/>
                <w:b/>
                <w:sz w:val="20"/>
                <w:szCs w:val="20"/>
              </w:rPr>
              <w:t>Urbs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, </w:t>
            </w:r>
            <w:r w:rsidR="00EF1B00">
              <w:rPr>
                <w:rFonts w:ascii="Comic Sans MS" w:hAnsi="Comic Sans MS"/>
                <w:sz w:val="20"/>
                <w:szCs w:val="20"/>
              </w:rPr>
              <w:t>(</w:t>
            </w:r>
            <w:r>
              <w:rPr>
                <w:rFonts w:ascii="Comic Sans MS" w:hAnsi="Comic Sans MS"/>
                <w:sz w:val="20"/>
                <w:szCs w:val="20"/>
              </w:rPr>
              <w:t xml:space="preserve">la ville </w:t>
            </w:r>
            <w:r w:rsidR="00EF1B00">
              <w:rPr>
                <w:rFonts w:ascii="Comic Sans MS" w:hAnsi="Comic Sans MS"/>
                <w:sz w:val="20"/>
                <w:szCs w:val="20"/>
              </w:rPr>
              <w:t xml:space="preserve">en latin) </w:t>
            </w:r>
            <w:r>
              <w:rPr>
                <w:rFonts w:ascii="Comic Sans MS" w:hAnsi="Comic Sans MS"/>
                <w:sz w:val="20"/>
                <w:szCs w:val="20"/>
              </w:rPr>
              <w:t>qui</w:t>
            </w:r>
            <w:r w:rsidR="0012364E">
              <w:rPr>
                <w:rFonts w:ascii="Comic Sans MS" w:hAnsi="Comic Sans MS"/>
                <w:sz w:val="20"/>
                <w:szCs w:val="20"/>
              </w:rPr>
              <w:t xml:space="preserve"> compte 1 million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d’habitants.</w:t>
            </w:r>
          </w:p>
          <w:p w:rsidR="00172DEC" w:rsidRDefault="00913DB8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Elle concentre les lieux du pouvoir impérial (</w:t>
            </w:r>
            <w:r w:rsidRPr="00EF1B00">
              <w:rPr>
                <w:rFonts w:ascii="Comic Sans MS" w:hAnsi="Comic Sans MS"/>
                <w:b/>
                <w:sz w:val="20"/>
                <w:szCs w:val="20"/>
              </w:rPr>
              <w:t>palais, forums</w:t>
            </w:r>
            <w:r>
              <w:rPr>
                <w:rFonts w:ascii="Comic Sans MS" w:hAnsi="Comic Sans MS"/>
                <w:sz w:val="20"/>
                <w:szCs w:val="20"/>
              </w:rPr>
              <w:t>) et offre aux habitants de nombreux services (</w:t>
            </w:r>
            <w:r w:rsidRPr="00EF1B00">
              <w:rPr>
                <w:rFonts w:ascii="Comic Sans MS" w:hAnsi="Comic Sans MS"/>
                <w:b/>
                <w:sz w:val="20"/>
                <w:szCs w:val="20"/>
              </w:rPr>
              <w:t>aqueducs, thermes</w:t>
            </w:r>
            <w:r w:rsidR="00EF1B00">
              <w:rPr>
                <w:rFonts w:ascii="Comic Sans MS" w:hAnsi="Comic Sans MS"/>
                <w:sz w:val="20"/>
                <w:szCs w:val="20"/>
              </w:rPr>
              <w:t>) ainsi que des attractions (</w:t>
            </w:r>
            <w:r w:rsidR="00EF1B00" w:rsidRPr="00EF1B00">
              <w:rPr>
                <w:rFonts w:ascii="Comic Sans MS" w:hAnsi="Comic Sans MS"/>
                <w:b/>
                <w:sz w:val="20"/>
                <w:szCs w:val="20"/>
              </w:rPr>
              <w:t>combats de gladiateurs au Colisée, courses de chars au Grand Cirque</w:t>
            </w:r>
            <w:r w:rsidR="00EF1B00">
              <w:rPr>
                <w:rFonts w:ascii="Comic Sans MS" w:hAnsi="Comic Sans MS"/>
                <w:sz w:val="20"/>
                <w:szCs w:val="20"/>
              </w:rPr>
              <w:t>).</w:t>
            </w:r>
          </w:p>
          <w:p w:rsidR="00EF1B00" w:rsidRPr="007313E0" w:rsidRDefault="00EF1B00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  <w:shd w:val="clear" w:color="auto" w:fill="BFBFBF" w:themeFill="background1" w:themeFillShade="BF"/>
          </w:tcPr>
          <w:p w:rsidR="00172DEC" w:rsidRPr="007313E0" w:rsidRDefault="00E373C7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Comment la ville d’Arles témoigne-t-elle de </w:t>
            </w:r>
            <w:r w:rsidRPr="00EF1B00">
              <w:rPr>
                <w:rFonts w:ascii="Comic Sans MS" w:hAnsi="Comic Sans MS"/>
                <w:b/>
                <w:sz w:val="20"/>
                <w:szCs w:val="20"/>
              </w:rPr>
              <w:t>la romanisation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de l’Empire ?</w:t>
            </w:r>
            <w:r w:rsidR="00EF1B00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5377" w:type="dxa"/>
            <w:tcBorders>
              <w:right w:val="dotDash" w:sz="4" w:space="0" w:color="auto"/>
            </w:tcBorders>
            <w:shd w:val="clear" w:color="auto" w:fill="BFBFBF" w:themeFill="background1" w:themeFillShade="BF"/>
          </w:tcPr>
          <w:p w:rsidR="00172DEC" w:rsidRDefault="00EF1B00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 mode de vie des Romains se diffuse dans tout l’Empire, notamment dans les cités comme </w:t>
            </w:r>
            <w:r w:rsidR="0012364E">
              <w:rPr>
                <w:rFonts w:ascii="Comic Sans MS" w:hAnsi="Comic Sans MS"/>
                <w:sz w:val="20"/>
                <w:szCs w:val="20"/>
              </w:rPr>
              <w:t xml:space="preserve">à </w:t>
            </w:r>
            <w:r>
              <w:rPr>
                <w:rFonts w:ascii="Comic Sans MS" w:hAnsi="Comic Sans MS"/>
                <w:sz w:val="20"/>
                <w:szCs w:val="20"/>
              </w:rPr>
              <w:t xml:space="preserve">Arles. Les </w:t>
            </w:r>
            <w:r w:rsidR="0012364E">
              <w:rPr>
                <w:rFonts w:ascii="Comic Sans MS" w:hAnsi="Comic Sans MS"/>
                <w:sz w:val="20"/>
                <w:szCs w:val="20"/>
              </w:rPr>
              <w:t>G</w:t>
            </w:r>
            <w:r>
              <w:rPr>
                <w:rFonts w:ascii="Comic Sans MS" w:hAnsi="Comic Sans MS"/>
                <w:sz w:val="20"/>
                <w:szCs w:val="20"/>
              </w:rPr>
              <w:t>aulois comme d’autres peuples reproduisent des monuments romains dans leurs cités (théâtres, temples, thermes, amphithéâtres</w:t>
            </w:r>
            <w:r w:rsidR="0012364E">
              <w:rPr>
                <w:rFonts w:ascii="Comic Sans MS" w:hAnsi="Comic Sans MS"/>
                <w:sz w:val="20"/>
                <w:szCs w:val="20"/>
              </w:rPr>
              <w:t>)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  <w:p w:rsidR="00EF1B00" w:rsidRDefault="00EF1B00" w:rsidP="00172DEC">
            <w:pPr>
              <w:rPr>
                <w:rFonts w:ascii="Comic Sans MS" w:hAnsi="Comic Sans MS"/>
                <w:sz w:val="20"/>
                <w:szCs w:val="20"/>
              </w:rPr>
            </w:pPr>
            <w:r w:rsidRPr="00EF1B00">
              <w:rPr>
                <w:rFonts w:ascii="Comic Sans MS" w:hAnsi="Comic Sans MS"/>
                <w:b/>
                <w:sz w:val="20"/>
                <w:szCs w:val="20"/>
              </w:rPr>
              <w:t>La romanisation</w:t>
            </w:r>
            <w:r>
              <w:rPr>
                <w:rFonts w:ascii="Comic Sans MS" w:hAnsi="Comic Sans MS"/>
                <w:sz w:val="20"/>
                <w:szCs w:val="20"/>
              </w:rPr>
              <w:t xml:space="preserve"> passe aussi par l’usage du latin et surtout </w:t>
            </w:r>
            <w:r w:rsidR="0012364E">
              <w:rPr>
                <w:rFonts w:ascii="Comic Sans MS" w:hAnsi="Comic Sans MS"/>
                <w:sz w:val="20"/>
                <w:szCs w:val="20"/>
              </w:rPr>
              <w:t xml:space="preserve">avec </w:t>
            </w:r>
            <w:r>
              <w:rPr>
                <w:rFonts w:ascii="Comic Sans MS" w:hAnsi="Comic Sans MS"/>
                <w:sz w:val="20"/>
                <w:szCs w:val="20"/>
              </w:rPr>
              <w:t xml:space="preserve">l’octroi du titre de citoyen romain à l’ensemble des hommes libres de l’Empire avec l’édit (loi) de l’empereur Caracalla en 212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ap.J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.-C.</w:t>
            </w:r>
          </w:p>
          <w:p w:rsidR="0012364E" w:rsidRPr="007313E0" w:rsidRDefault="0012364E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172DEC" w:rsidTr="00D1112D">
        <w:trPr>
          <w:trHeight w:val="936"/>
        </w:trPr>
        <w:tc>
          <w:tcPr>
            <w:tcW w:w="5377" w:type="dxa"/>
          </w:tcPr>
          <w:p w:rsidR="00172DEC" w:rsidRPr="007313E0" w:rsidRDefault="00C424B4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Quelles sont les relations entre la Chine des Han et l’Empire romain ? 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172DEC" w:rsidRDefault="00C424B4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Ce sont </w:t>
            </w:r>
            <w:r w:rsidRPr="00E62763">
              <w:rPr>
                <w:rFonts w:ascii="Comic Sans MS" w:hAnsi="Comic Sans MS"/>
                <w:b/>
                <w:sz w:val="20"/>
                <w:szCs w:val="20"/>
              </w:rPr>
              <w:t>des relations commerciales</w:t>
            </w:r>
            <w:r>
              <w:rPr>
                <w:rFonts w:ascii="Comic Sans MS" w:hAnsi="Comic Sans MS"/>
                <w:sz w:val="20"/>
                <w:szCs w:val="20"/>
              </w:rPr>
              <w:t xml:space="preserve"> entre la Chine et la Méditerranée. On parle </w:t>
            </w:r>
            <w:r w:rsidRPr="00E62763">
              <w:rPr>
                <w:rFonts w:ascii="Comic Sans MS" w:hAnsi="Comic Sans MS"/>
                <w:b/>
                <w:sz w:val="20"/>
                <w:szCs w:val="20"/>
              </w:rPr>
              <w:t>de « route de la soie »</w:t>
            </w:r>
            <w:r>
              <w:rPr>
                <w:rFonts w:ascii="Comic Sans MS" w:hAnsi="Comic Sans MS"/>
                <w:sz w:val="20"/>
                <w:szCs w:val="20"/>
              </w:rPr>
              <w:t xml:space="preserve"> pour l’ensemble de ces routes commerciales. Les peuples d’Asie centrale servent d’intermédiaires. C’</w:t>
            </w:r>
            <w:r w:rsidR="0012364E">
              <w:rPr>
                <w:rFonts w:ascii="Comic Sans MS" w:hAnsi="Comic Sans MS"/>
                <w:sz w:val="20"/>
                <w:szCs w:val="20"/>
              </w:rPr>
              <w:t>est pourquoi ces deux</w:t>
            </w:r>
            <w:r>
              <w:rPr>
                <w:rFonts w:ascii="Comic Sans MS" w:hAnsi="Comic Sans MS"/>
                <w:sz w:val="20"/>
                <w:szCs w:val="20"/>
              </w:rPr>
              <w:t xml:space="preserve"> empires ne connaissent que peu de choses l’un de l’autre.</w:t>
            </w:r>
          </w:p>
          <w:p w:rsidR="00E62763" w:rsidRPr="007313E0" w:rsidRDefault="00E62763" w:rsidP="00172DEC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942" w:type="dxa"/>
            <w:vMerge/>
            <w:tcBorders>
              <w:left w:val="dotDash" w:sz="4" w:space="0" w:color="auto"/>
            </w:tcBorders>
          </w:tcPr>
          <w:p w:rsidR="00172DEC" w:rsidRPr="007313E0" w:rsidRDefault="00172DEC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C424B4" w:rsidTr="00D1112D">
        <w:trPr>
          <w:trHeight w:val="936"/>
        </w:trPr>
        <w:tc>
          <w:tcPr>
            <w:tcW w:w="5377" w:type="dxa"/>
          </w:tcPr>
          <w:p w:rsidR="00C424B4" w:rsidRDefault="00C424B4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Présentez les produits échangés et montrez qu’il s’agit de marchandises de valeur.</w:t>
            </w:r>
          </w:p>
        </w:tc>
        <w:tc>
          <w:tcPr>
            <w:tcW w:w="5377" w:type="dxa"/>
            <w:tcBorders>
              <w:right w:val="dotDash" w:sz="4" w:space="0" w:color="auto"/>
            </w:tcBorders>
          </w:tcPr>
          <w:p w:rsidR="00C424B4" w:rsidRPr="007313E0" w:rsidRDefault="00C424B4" w:rsidP="00172DEC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Les marchandises échangées sont nombreuses : la chine vend de la soie. En effet, les Chinois détiennent le secret de la fabrication de la soie. Ils </w:t>
            </w:r>
            <w:r w:rsidR="00F16CD7">
              <w:rPr>
                <w:rFonts w:ascii="Comic Sans MS" w:hAnsi="Comic Sans MS"/>
                <w:sz w:val="20"/>
                <w:szCs w:val="20"/>
              </w:rPr>
              <w:t xml:space="preserve">fournissent également des pierres précieuses, des épices ou du fer. L’Empire romain échange des tapis, des métaux précieux (or, argent…). Ces produits sont acheminés par des caravanes qui parcourent </w:t>
            </w:r>
            <w:bookmarkStart w:id="0" w:name="_GoBack"/>
            <w:r w:rsidR="00F16CD7" w:rsidRPr="00E62763">
              <w:rPr>
                <w:rFonts w:ascii="Comic Sans MS" w:hAnsi="Comic Sans MS"/>
                <w:sz w:val="20"/>
                <w:szCs w:val="20"/>
              </w:rPr>
              <w:t>« la route de la soie »</w:t>
            </w:r>
            <w:r w:rsidR="00F16CD7">
              <w:rPr>
                <w:rFonts w:ascii="Comic Sans MS" w:hAnsi="Comic Sans MS"/>
                <w:sz w:val="20"/>
                <w:szCs w:val="20"/>
              </w:rPr>
              <w:t xml:space="preserve"> </w:t>
            </w:r>
            <w:bookmarkEnd w:id="0"/>
          </w:p>
        </w:tc>
        <w:tc>
          <w:tcPr>
            <w:tcW w:w="4942" w:type="dxa"/>
            <w:tcBorders>
              <w:left w:val="dotDash" w:sz="4" w:space="0" w:color="auto"/>
            </w:tcBorders>
          </w:tcPr>
          <w:p w:rsidR="00C424B4" w:rsidRPr="007313E0" w:rsidRDefault="00C424B4" w:rsidP="000C39F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5C278B" w:rsidRPr="000C39F5" w:rsidRDefault="0002321C" w:rsidP="000C39F5">
      <w:pPr>
        <w:jc w:val="center"/>
        <w:rPr>
          <w:rFonts w:ascii="Comic Sans MS" w:hAnsi="Comic Sans MS"/>
          <w:b/>
          <w:sz w:val="20"/>
          <w:szCs w:val="20"/>
        </w:rPr>
      </w:pPr>
    </w:p>
    <w:sectPr w:rsidR="005C278B" w:rsidRPr="000C39F5" w:rsidSect="0012364E">
      <w:footerReference w:type="default" r:id="rId8"/>
      <w:pgSz w:w="16840" w:h="11900" w:orient="landscape"/>
      <w:pgMar w:top="142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21C" w:rsidRDefault="0002321C" w:rsidP="00D106E7">
      <w:r>
        <w:separator/>
      </w:r>
    </w:p>
  </w:endnote>
  <w:endnote w:type="continuationSeparator" w:id="0">
    <w:p w:rsidR="0002321C" w:rsidRDefault="0002321C" w:rsidP="00D1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68"/>
      <w:gridCol w:w="7968"/>
    </w:tblGrid>
    <w:tr w:rsidR="00D106E7" w:rsidTr="007313E0">
      <w:trPr>
        <w:trHeight w:val="170"/>
      </w:trPr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112D" w:rsidP="0012364E">
          <w:pPr>
            <w:pStyle w:val="Pieddepage"/>
            <w:spacing w:before="80" w:after="80"/>
            <w:jc w:val="both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  <w:r>
            <w:rPr>
              <w:rFonts w:ascii="Comic Sans MS" w:hAnsi="Comic Sans MS"/>
              <w:b/>
              <w:caps/>
              <w:noProof/>
              <w:color w:val="FFFFFF" w:themeColor="background1"/>
              <w:sz w:val="16"/>
              <w:szCs w:val="16"/>
              <w:lang w:eastAsia="fr-FR"/>
            </w:rPr>
            <w:drawing>
              <wp:inline distT="0" distB="0" distL="0" distR="0" wp14:anchorId="15732A60" wp14:editId="7E2D5ABF">
                <wp:extent cx="532077" cy="184825"/>
                <wp:effectExtent l="0" t="0" r="1905" b="571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cence creative commo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923" cy="1854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26121"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  <w:t xml:space="preserve">   </w:t>
          </w:r>
          <w:sdt>
            <w:sdtPr>
              <w:rPr>
                <w:rFonts w:ascii="Comic Sans MS" w:hAnsi="Comic Sans MS"/>
                <w:b/>
                <w:caps/>
                <w:color w:val="FFFFFF" w:themeColor="background1"/>
                <w:sz w:val="16"/>
                <w:szCs w:val="16"/>
              </w:rPr>
              <w:alias w:val="Titre"/>
              <w:tag w:val=""/>
              <w:id w:val="-578829839"/>
              <w:placeholder>
                <w:docPart w:val="6AB31EADBA378141828570DA6DDA274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12364E">
                <w:rPr>
                  <w:rFonts w:ascii="Comic Sans MS" w:hAnsi="Comic Sans MS"/>
                  <w:b/>
                  <w:caps/>
                  <w:color w:val="FFFFFF" w:themeColor="background1"/>
                  <w:sz w:val="16"/>
                  <w:szCs w:val="16"/>
                </w:rPr>
                <w:t>PMF – SALA</w:t>
              </w:r>
            </w:sdtContent>
          </w:sdt>
        </w:p>
      </w:tc>
      <w:tc>
        <w:tcPr>
          <w:tcW w:w="2500" w:type="pct"/>
          <w:shd w:val="clear" w:color="auto" w:fill="A6A6A6" w:themeFill="background1" w:themeFillShade="A6"/>
          <w:vAlign w:val="center"/>
        </w:tcPr>
        <w:p w:rsidR="00D106E7" w:rsidRPr="00D106E7" w:rsidRDefault="00D106E7" w:rsidP="00D106E7">
          <w:pPr>
            <w:pStyle w:val="Pieddepage"/>
            <w:spacing w:before="80" w:after="80"/>
            <w:jc w:val="right"/>
            <w:rPr>
              <w:rFonts w:ascii="Comic Sans MS" w:hAnsi="Comic Sans MS"/>
              <w:b/>
              <w:caps/>
              <w:color w:val="FFFFFF" w:themeColor="background1"/>
              <w:sz w:val="16"/>
              <w:szCs w:val="16"/>
            </w:rPr>
          </w:pPr>
        </w:p>
      </w:tc>
    </w:tr>
  </w:tbl>
  <w:p w:rsidR="00D106E7" w:rsidRDefault="00D106E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21C" w:rsidRDefault="0002321C" w:rsidP="00D106E7">
      <w:r>
        <w:separator/>
      </w:r>
    </w:p>
  </w:footnote>
  <w:footnote w:type="continuationSeparator" w:id="0">
    <w:p w:rsidR="0002321C" w:rsidRDefault="0002321C" w:rsidP="00D1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F5"/>
    <w:rsid w:val="0002321C"/>
    <w:rsid w:val="0003767E"/>
    <w:rsid w:val="000A0B9D"/>
    <w:rsid w:val="000B66D2"/>
    <w:rsid w:val="000C39F5"/>
    <w:rsid w:val="000D1F2D"/>
    <w:rsid w:val="0012364E"/>
    <w:rsid w:val="00172DEC"/>
    <w:rsid w:val="001F394A"/>
    <w:rsid w:val="00260B0E"/>
    <w:rsid w:val="00364A15"/>
    <w:rsid w:val="00626121"/>
    <w:rsid w:val="007313E0"/>
    <w:rsid w:val="00782FEE"/>
    <w:rsid w:val="008C1D2B"/>
    <w:rsid w:val="00913DB8"/>
    <w:rsid w:val="00A363F4"/>
    <w:rsid w:val="00A441B0"/>
    <w:rsid w:val="00B05F73"/>
    <w:rsid w:val="00C424B4"/>
    <w:rsid w:val="00CA6D04"/>
    <w:rsid w:val="00D106E7"/>
    <w:rsid w:val="00D1112D"/>
    <w:rsid w:val="00E373C7"/>
    <w:rsid w:val="00E62763"/>
    <w:rsid w:val="00EF1B00"/>
    <w:rsid w:val="00EF21EB"/>
    <w:rsid w:val="00F1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1F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F2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364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364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236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06E7"/>
  </w:style>
  <w:style w:type="paragraph" w:styleId="Pieddepage">
    <w:name w:val="footer"/>
    <w:basedOn w:val="Normal"/>
    <w:link w:val="PieddepageCar"/>
    <w:uiPriority w:val="99"/>
    <w:unhideWhenUsed/>
    <w:rsid w:val="00D106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06E7"/>
  </w:style>
  <w:style w:type="table" w:styleId="Grilledutableau">
    <w:name w:val="Table Grid"/>
    <w:basedOn w:val="TableauNormal"/>
    <w:uiPriority w:val="39"/>
    <w:rsid w:val="00D10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D1F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F2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2364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2364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236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AB31EADBA378141828570DA6DDA2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E78669-46E0-6143-B77F-5AB1ADABC08F}"/>
      </w:docPartPr>
      <w:docPartBody>
        <w:p w:rsidR="007E42B2" w:rsidRDefault="0033152D" w:rsidP="0033152D">
          <w:pPr>
            <w:pStyle w:val="6AB31EADBA378141828570DA6DDA274B"/>
          </w:pPr>
          <w:r>
            <w:rPr>
              <w:caps/>
              <w:color w:val="FFFFFF" w:themeColor="background1"/>
              <w:sz w:val="18"/>
              <w:szCs w:val="18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2D"/>
    <w:rsid w:val="00097345"/>
    <w:rsid w:val="0033152D"/>
    <w:rsid w:val="005548E4"/>
    <w:rsid w:val="00626808"/>
    <w:rsid w:val="006B0C56"/>
    <w:rsid w:val="007E42B2"/>
    <w:rsid w:val="00A6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AB31EADBA378141828570DA6DDA274B">
    <w:name w:val="6AB31EADBA378141828570DA6DDA274B"/>
    <w:rsid w:val="0033152D"/>
  </w:style>
  <w:style w:type="paragraph" w:customStyle="1" w:styleId="BA2C4DC37D953043ADB05770E881CDD3">
    <w:name w:val="BA2C4DC37D953043ADB05770E881CDD3"/>
    <w:rsid w:val="003315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FD61-C0BA-441F-899E-75989E71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PMF – SALA</vt:lpstr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 – SALA</dc:title>
  <dc:creator>jocelyn</dc:creator>
  <cp:lastModifiedBy>jocelyn</cp:lastModifiedBy>
  <cp:revision>2</cp:revision>
  <cp:lastPrinted>2019-12-26T18:39:00Z</cp:lastPrinted>
  <dcterms:created xsi:type="dcterms:W3CDTF">2022-05-30T13:32:00Z</dcterms:created>
  <dcterms:modified xsi:type="dcterms:W3CDTF">2022-05-30T13:32:00Z</dcterms:modified>
</cp:coreProperties>
</file>