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asemplice-3"/>
        <w:tblW w:w="0" w:type="auto"/>
        <w:tblLook w:val="04A0" w:firstRow="1" w:lastRow="0" w:firstColumn="1" w:lastColumn="0" w:noHBand="0" w:noVBand="1"/>
      </w:tblPr>
      <w:tblGrid>
        <w:gridCol w:w="3209"/>
        <w:gridCol w:w="6429"/>
      </w:tblGrid>
      <w:tr w:rsidR="00FF1EE1" w:rsidRPr="00FF1EE1" w:rsidTr="00FF1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bookmarkStart w:id="0" w:name="_GoBack" w:colFirst="0" w:colLast="0"/>
            <w:r w:rsidRPr="00FF1EE1">
              <w:rPr>
                <w:rFonts w:ascii="Kristen ITC" w:hAnsi="Kristen ITC"/>
              </w:rPr>
              <w:t>Sezione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Descrizione</w:t>
            </w:r>
          </w:p>
        </w:tc>
      </w:tr>
      <w:tr w:rsidR="00FF1EE1" w:rsidRPr="00FF1EE1" w:rsidTr="00FF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Descrizione dell'Attività e Obiettivi Didattici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 xml:space="preserve">L'attività si basa sul Project </w:t>
            </w:r>
            <w:proofErr w:type="spellStart"/>
            <w:r w:rsidRPr="00FF1EE1">
              <w:rPr>
                <w:rFonts w:ascii="Kristen ITC" w:hAnsi="Kristen ITC"/>
              </w:rPr>
              <w:t>Based</w:t>
            </w:r>
            <w:proofErr w:type="spellEnd"/>
            <w:r w:rsidRPr="00FF1EE1">
              <w:rPr>
                <w:rFonts w:ascii="Kristen ITC" w:hAnsi="Kristen ITC"/>
              </w:rPr>
              <w:t xml:space="preserve"> Learning (PBL) per l'insegnamento della lingua tedesca. Gli studenti creeranno materiali multimediali utilizzando </w:t>
            </w:r>
            <w:proofErr w:type="spellStart"/>
            <w:r w:rsidRPr="00FF1EE1">
              <w:rPr>
                <w:rFonts w:ascii="Kristen ITC" w:hAnsi="Kristen ITC"/>
              </w:rPr>
              <w:t>ChatGPT</w:t>
            </w:r>
            <w:proofErr w:type="spellEnd"/>
            <w:r w:rsidRPr="00FF1EE1">
              <w:rPr>
                <w:rFonts w:ascii="Kristen ITC" w:hAnsi="Kristen ITC"/>
              </w:rPr>
              <w:t xml:space="preserve"> e PowerPoint, con l'obiettivo di sviluppare competenze linguistiche e cognitive attraverso l'apprendimento collaborativo.</w:t>
            </w:r>
          </w:p>
        </w:tc>
      </w:tr>
      <w:tr w:rsidR="00FF1EE1" w:rsidRPr="00FF1EE1" w:rsidTr="00FF1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Contenuti Didattici e Motivazioni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Focus su comprensione scritta, comprensione orale, produzione scritta e produzione orale in lingua tedesca. Gli studenti esploreranno argomenti di attualità, cultura e società dei paesi di lingua tedesca, creando materiali multimediali in gruppi.</w:t>
            </w:r>
          </w:p>
        </w:tc>
      </w:tr>
      <w:tr w:rsidR="00FF1EE1" w:rsidRPr="00FF1EE1" w:rsidTr="00FF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Collegamento ai Futuri Percorsi degli Studenti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 xml:space="preserve">Le competenze linguistiche e digitali sviluppate preparano gli studenti per carriere globali in settori come commercio internazionale, diplomazia, educazione, turismo, scienza e tecnologia. L'uso di strumenti come </w:t>
            </w:r>
            <w:proofErr w:type="spellStart"/>
            <w:r w:rsidRPr="00FF1EE1">
              <w:rPr>
                <w:rFonts w:ascii="Kristen ITC" w:hAnsi="Kristen ITC"/>
              </w:rPr>
              <w:t>ChatGPT</w:t>
            </w:r>
            <w:proofErr w:type="spellEnd"/>
            <w:r w:rsidRPr="00FF1EE1">
              <w:rPr>
                <w:rFonts w:ascii="Kristen ITC" w:hAnsi="Kristen ITC"/>
              </w:rPr>
              <w:t xml:space="preserve"> e PowerPoint migliora le abilità di </w:t>
            </w:r>
            <w:proofErr w:type="spellStart"/>
            <w:r w:rsidRPr="00FF1EE1">
              <w:rPr>
                <w:rFonts w:ascii="Kristen ITC" w:hAnsi="Kristen ITC"/>
              </w:rPr>
              <w:t>Prompt</w:t>
            </w:r>
            <w:proofErr w:type="spellEnd"/>
            <w:r w:rsidRPr="00FF1EE1">
              <w:rPr>
                <w:rFonts w:ascii="Kristen ITC" w:hAnsi="Kristen ITC"/>
              </w:rPr>
              <w:t xml:space="preserve"> </w:t>
            </w:r>
            <w:proofErr w:type="spellStart"/>
            <w:r w:rsidRPr="00FF1EE1">
              <w:rPr>
                <w:rFonts w:ascii="Kristen ITC" w:hAnsi="Kristen ITC"/>
              </w:rPr>
              <w:t>Engineering</w:t>
            </w:r>
            <w:proofErr w:type="spellEnd"/>
            <w:r w:rsidRPr="00FF1EE1">
              <w:rPr>
                <w:rFonts w:ascii="Kristen ITC" w:hAnsi="Kristen ITC"/>
              </w:rPr>
              <w:t>.</w:t>
            </w:r>
          </w:p>
        </w:tc>
      </w:tr>
      <w:tr w:rsidR="00FF1EE1" w:rsidRPr="00FF1EE1" w:rsidTr="00FF1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Sviluppo delle Competenze Linguistiche e Cognitive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L'attività migliora le competenze linguistiche, favorisce il lavoro di squadra, la gestione del tempo, la pianificazione, e la capacità di presentare e argomentare idee. Promuove il pensiero critico e l'autonomia nell'apprendimento tramite la produzione di contenuti creativi.</w:t>
            </w:r>
          </w:p>
        </w:tc>
      </w:tr>
      <w:tr w:rsidR="00FF1EE1" w:rsidRPr="00FF1EE1" w:rsidTr="00FF1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Conclusione</w:t>
            </w:r>
          </w:p>
        </w:tc>
        <w:tc>
          <w:tcPr>
            <w:tcW w:w="0" w:type="auto"/>
            <w:hideMark/>
          </w:tcPr>
          <w:p w:rsidR="00FF1EE1" w:rsidRPr="00FF1EE1" w:rsidRDefault="00FF1EE1" w:rsidP="00FF1EE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risten ITC" w:hAnsi="Kristen ITC"/>
              </w:rPr>
            </w:pPr>
            <w:r w:rsidRPr="00FF1EE1">
              <w:rPr>
                <w:rFonts w:ascii="Kristen ITC" w:hAnsi="Kristen ITC"/>
              </w:rPr>
              <w:t>L'attività offre un'esperienza di apprendimento coinvolgente e significativa, migliorando le competenze linguistiche in tedesco e abilità cognitive, creative e digitali, preparando gli studenti a affrontare le sfide di un mondo interconnesso e digitalizzato.</w:t>
            </w:r>
          </w:p>
        </w:tc>
      </w:tr>
      <w:bookmarkEnd w:id="0"/>
    </w:tbl>
    <w:p w:rsidR="00A42EFD" w:rsidRPr="00FF1EE1" w:rsidRDefault="00FF1EE1" w:rsidP="00FF1EE1"/>
    <w:sectPr w:rsidR="00A42EFD" w:rsidRPr="00FF1E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E1"/>
    <w:rsid w:val="000750C1"/>
    <w:rsid w:val="00F95ECD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BC90"/>
  <w15:chartTrackingRefBased/>
  <w15:docId w15:val="{F022A69A-394C-4E7C-9148-6F9AAB80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-3">
    <w:name w:val="Plain Table 3"/>
    <w:basedOn w:val="Tabellanormale"/>
    <w:uiPriority w:val="43"/>
    <w:rsid w:val="00FF1E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EB. Busoni</dc:creator>
  <cp:keywords/>
  <dc:description/>
  <cp:lastModifiedBy>Elsa EB. Busoni</cp:lastModifiedBy>
  <cp:revision>1</cp:revision>
  <dcterms:created xsi:type="dcterms:W3CDTF">2024-09-04T08:31:00Z</dcterms:created>
  <dcterms:modified xsi:type="dcterms:W3CDTF">2024-09-04T08:40:00Z</dcterms:modified>
</cp:coreProperties>
</file>