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18" w:rsidRDefault="00C53318" w:rsidP="00C53318">
      <w:r>
        <w:t>Documento di Plan Management per l’Accreditamento Erasmus+</w:t>
      </w:r>
    </w:p>
    <w:p w:rsidR="00C53318" w:rsidRDefault="00C53318" w:rsidP="00C53318"/>
    <w:p w:rsidR="00C53318" w:rsidRDefault="00C53318" w:rsidP="00C53318">
      <w:r>
        <w:t>Introduzione Questo documento di Plan Management è redatto per delineare gli standard di qualità che guideranno la partecipazione del nostro istituto al programma Erasmus+. Il nostro impegno si focalizza su quattro pilastri fondamentali: inclusione, sostenibilità ambientale, educazione digitale e partecipazione attiva nelle reti Erasmus+. Questi standard garantiranno che le attività e i progetti siano allineati con i valori e gli obiettivi del programma Erasmus+, promuovendo un’esperienza educativa arricchente e responsabile per tutti i partecipanti.</w:t>
      </w:r>
    </w:p>
    <w:p w:rsidR="00C53318" w:rsidRDefault="00C53318" w:rsidP="00C53318"/>
    <w:p w:rsidR="00C53318" w:rsidRDefault="00C53318" w:rsidP="00C53318">
      <w:r>
        <w:t>1. Inclusione L'inclusione è al centro della nostra strategia per garantire che tutti gli studenti, indipendentemente dalle loro condizioni socio-economiche, dalle capacità fisiche o dalle origini culturali, abbiano pari accesso alle opportunità offerte dal programma Erasmus+. Implementiamo pratiche inclusive come l'adattamento dei materiali didattici, il supporto linguistico supplementare e l’assistenza specifica per gli studenti con bisogni speciali.</w:t>
      </w:r>
    </w:p>
    <w:p w:rsidR="00C53318" w:rsidRDefault="00C53318" w:rsidP="00C53318"/>
    <w:p w:rsidR="00C53318" w:rsidRDefault="00C53318" w:rsidP="00C53318">
      <w:r>
        <w:t>Standard di Qualità:</w:t>
      </w:r>
    </w:p>
    <w:p w:rsidR="00C53318" w:rsidRDefault="00C53318" w:rsidP="00C53318"/>
    <w:p w:rsidR="00C53318" w:rsidRDefault="00C53318" w:rsidP="00C53318">
      <w:r>
        <w:t>Identificazione proattiva degli ostacoli alla partecipazione e attuazione di misure correttive per rimuoverli.</w:t>
      </w:r>
    </w:p>
    <w:p w:rsidR="00C53318" w:rsidRDefault="00C53318" w:rsidP="00C53318">
      <w:r>
        <w:t>Formazione del personale docente e amministrativo sulla diversità e sull'inclusione.</w:t>
      </w:r>
    </w:p>
    <w:p w:rsidR="00C53318" w:rsidRDefault="00C53318" w:rsidP="00C53318">
      <w:r>
        <w:t>Monitoraggio continuo e feedback dai partecipanti per migliorare le pratiche inclusive.</w:t>
      </w:r>
    </w:p>
    <w:p w:rsidR="00C53318" w:rsidRDefault="00C53318" w:rsidP="00C53318">
      <w:r>
        <w:t>2. Sostenibilità Ambientale La sostenibilità ambientale è integrata in tutte le attività del programma, con l’obiettivo di ridurre l’impatto ecologico delle nostre iniziative. Promuoviamo pratiche sostenibili sia a livello organizzativo che individuale, sensibilizzando studenti e personale sull'importanza della protezione ambientale.</w:t>
      </w:r>
    </w:p>
    <w:p w:rsidR="00C53318" w:rsidRDefault="00C53318" w:rsidP="00C53318"/>
    <w:p w:rsidR="00C53318" w:rsidRDefault="00C53318" w:rsidP="00C53318">
      <w:r>
        <w:t>Standard di Qualità:</w:t>
      </w:r>
    </w:p>
    <w:p w:rsidR="00C53318" w:rsidRDefault="00C53318" w:rsidP="00C53318"/>
    <w:p w:rsidR="00C53318" w:rsidRDefault="00C53318" w:rsidP="00C53318">
      <w:r>
        <w:t>Preferenza per modalità di viaggio sostenibili, come treni o trasporti pubblici, per gli spostamenti dei partecipanti.</w:t>
      </w:r>
    </w:p>
    <w:p w:rsidR="00C53318" w:rsidRDefault="00C53318" w:rsidP="00C53318">
      <w:r>
        <w:t>Riduzione dell'uso di materiali cartacei attraverso la digitalizzazione dei documenti.</w:t>
      </w:r>
    </w:p>
    <w:p w:rsidR="00C53318" w:rsidRDefault="00C53318" w:rsidP="00C53318">
      <w:r>
        <w:t>Implementazione di attività educative che incoraggiano comportamenti ecologicamente responsabili tra i partecipanti.</w:t>
      </w:r>
    </w:p>
    <w:p w:rsidR="00C53318" w:rsidRDefault="00C53318" w:rsidP="00C53318">
      <w:r>
        <w:t>3. Educazione Digitale Il nostro approccio all’educazione digitale mira a potenziare le competenze digitali degli studenti e del personale, preparando i partecipanti alle sfide di un ambiente di apprendimento e lavoro sempre più digitalizzato. Utilizziamo strumenti e piattaforme digitali per facilitare la comunicazione, la collaborazione e l'apprendimento a distanza.</w:t>
      </w:r>
    </w:p>
    <w:p w:rsidR="00C53318" w:rsidRDefault="00C53318" w:rsidP="00C53318"/>
    <w:p w:rsidR="00C53318" w:rsidRDefault="00C53318" w:rsidP="00C53318">
      <w:r>
        <w:t>Standard di Qualità:</w:t>
      </w:r>
    </w:p>
    <w:p w:rsidR="00C53318" w:rsidRDefault="00C53318" w:rsidP="00C53318"/>
    <w:p w:rsidR="00C53318" w:rsidRDefault="00C53318" w:rsidP="00C53318">
      <w:r>
        <w:t>Offerta di corsi di formazione digitale per migliorare le competenze tecnologiche di studenti e personale.</w:t>
      </w:r>
    </w:p>
    <w:p w:rsidR="00C53318" w:rsidRDefault="00C53318" w:rsidP="00C53318">
      <w:r>
        <w:t>Utilizzo di piattaforme digitali sicure per la gestione e la condivisione di informazioni.</w:t>
      </w:r>
    </w:p>
    <w:p w:rsidR="00C53318" w:rsidRDefault="00C53318" w:rsidP="00C53318">
      <w:r>
        <w:t>Promozione dell’alfabetizzazione digitale, compreso l’uso consapevole e critico delle tecnologie.</w:t>
      </w:r>
    </w:p>
    <w:p w:rsidR="00C53318" w:rsidRDefault="00C53318" w:rsidP="00C53318">
      <w:r>
        <w:t>4. Partecipazione Attiva nelle Reti Erasmus+ Favoriamo la partecipazione attiva nelle reti Erasmus+ per creare sinergie e scambi di buone pratiche tra istituzioni partner. Crediamo che il networking sia fondamentale per migliorare la qualità dei progetti e per promuovere una cooperazione europea duratura.</w:t>
      </w:r>
    </w:p>
    <w:p w:rsidR="00C53318" w:rsidRDefault="00C53318" w:rsidP="00C53318"/>
    <w:p w:rsidR="00C53318" w:rsidRDefault="00C53318" w:rsidP="00C53318">
      <w:r>
        <w:t>Standard di Qualità:</w:t>
      </w:r>
    </w:p>
    <w:p w:rsidR="00C53318" w:rsidRDefault="00C53318" w:rsidP="00C53318"/>
    <w:p w:rsidR="00C53318" w:rsidRDefault="00C53318" w:rsidP="00C53318">
      <w:r>
        <w:t>Partecipazione regolare a conferenze, seminari e incontri di rete organizzati nell’ambito di Erasmus+.</w:t>
      </w:r>
    </w:p>
    <w:p w:rsidR="00C53318" w:rsidRDefault="00C53318" w:rsidP="00C53318">
      <w:r>
        <w:t>Condivisione delle esperienze e dei risultati dei nostri progetti attraverso piattaforme online e pubblicazioni.</w:t>
      </w:r>
    </w:p>
    <w:p w:rsidR="00C53318" w:rsidRDefault="00C53318" w:rsidP="00C53318">
      <w:r>
        <w:t>Collaborazione attiva con altre istituzioni per sviluppare progetti innovativi e condividere risorse.</w:t>
      </w:r>
    </w:p>
    <w:p w:rsidR="00B4120B" w:rsidRDefault="00C53318" w:rsidP="00C53318">
      <w:r>
        <w:t>Conclusione Questo Plan Management riflette il nostro impegno a rispettare gli standard di qualità richiesti dal programma Erasmus+, con un focus su inclusione, sostenibilità ambientale, educazione digitale e partecipazione attiva nelle reti. Siamo dedicati a creare un ambiente educativo inclusivo e innovativo che prepari i nostri studenti a diventare cittadini globali responsabili e competenti.</w:t>
      </w:r>
      <w:bookmarkStart w:id="0" w:name="_GoBack"/>
      <w:bookmarkEnd w:id="0"/>
    </w:p>
    <w:sectPr w:rsidR="00B41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18"/>
    <w:rsid w:val="00611399"/>
    <w:rsid w:val="008876DB"/>
    <w:rsid w:val="00C5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76A93-6504-4579-93EC-3D97B316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Cecala</dc:creator>
  <cp:keywords/>
  <dc:description/>
  <cp:lastModifiedBy>Marialuisa Cecala</cp:lastModifiedBy>
  <cp:revision>1</cp:revision>
  <dcterms:created xsi:type="dcterms:W3CDTF">2024-09-04T08:50:00Z</dcterms:created>
  <dcterms:modified xsi:type="dcterms:W3CDTF">2024-09-04T08:51:00Z</dcterms:modified>
</cp:coreProperties>
</file>