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Escape Room Educativa: “Dalle Ceneri della Repubblica – Il Cammino verso la Dittatura”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AMBIENTAZIONE E USCITA FINALE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Ambiente 1: Berlino, 1919 – L’Alba della Repubblica di Weimar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Immagine immersiva di una Berlino devastata ma in fermento: manifestazioni in piazza, edifici bombardati e bandiere rosse sventolanti. La scena è dominata dalla sede del Reichstag e dalle barricate erette dagli Spartachisti. Soldati dei Corpi Franchi pattugliano la zona. L’atmosfera è tesa, carica di speranza e paura. Si percepisce il caos della transizione tra Impero e Repubblica.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Significato simbolico: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Questo scenario rappresenta la fragilità della democrazia emergente e il rischio insito nelle tensioni ideologiche. È l’incubatore delle ideologie estreme che attecchiranno nel decennio successivo. Simboleggia anche il bivio storico: la possibilità di una nuova era democratica e il pericolo della sua distruzione.</w:t>
      </w:r>
    </w:p>
    <w:p w:rsidR="00F32D59" w:rsidRPr="00F32D59" w:rsidRDefault="00C35033" w:rsidP="00F32D5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35033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Ambiente 2: Norimberga, 1935 – Il Cuore del Regime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Un'immagine cupa e ordinata: il monumentale Campo Zeppelin a Norimberga, durante una parata nazista. Bandiere con la svastica ovunque, folla uniforme e adorante, un palco imponente su cui svetta la figura di Hitler. Il cielo grigio accentua il senso di oppressione e controllo totale. In disparte, un vicolo ombroso con insegne ebraiche distrutte anticipa la repressione che sta per esplodere.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Significato simbolico: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Norimberga rappresenta l’apice dell’ideologia nazista: è il luogo della propaganda totalitaria, della spersonalizzazione delle masse e della trasformazione dell’obbedienza cieca in violenza di Stato. Lo spazio monumentale schiaccia l’individuo, simboleggiando l’annullamento della coscienza e la vittoria del pensiero unico.</w:t>
      </w:r>
    </w:p>
    <w:p w:rsidR="00F32D59" w:rsidRPr="00F32D59" w:rsidRDefault="00C35033" w:rsidP="00F32D5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35033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PROMPT PER LA CREAZIONE DELLE IMMAGINI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Prompt 1 – Berlino 1919, rivoluzione e caos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Genera un'immagine panoramica fotorealistica a 360° della Berlino del 1919: piazza di fronte al Reichstag invasa da barricate, manifestanti socialisti con bandiere rosse, corpi franchi armati che sorvegliano la folla, edifici danneggiati dalla guerra sullo sfondo, cielo plumbeo. Formato: ultra-dettagliato, realismo cinematografico, visione immersiva a 360°.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Prompt 2 – Norimberga 1935, parata nazista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Genera un'immagine panoramica fotorealistica a 360° del Campo Zeppelin a Norimberga durante una parata nazista: gigantesca folla in divisa, bandiere con svastica ovunque, palco monumentale con Hitler in posizione centrale, cielo grigio e opprimente, lato oscuro della scena con negozi ebraici vandalizzati. Formato: ultra-dettagliato, realismo cinematografico, visione immersiva a 360°.</w:t>
      </w:r>
    </w:p>
    <w:p w:rsidR="00F32D59" w:rsidRPr="00F32D59" w:rsidRDefault="00C35033" w:rsidP="00F32D5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35033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CONCLUSIONI PEDAGOGICHE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lastRenderedPageBreak/>
        <w:t>Modello Educativo: TEAL (Technology-</w:t>
      </w:r>
      <w:proofErr w:type="spellStart"/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Enhanced</w:t>
      </w:r>
      <w:proofErr w:type="spellEnd"/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 Active Learning)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La struttura dell’Escape Room si fonda su un apprendimento attivo, cooperativo e immersivo. Gli studenti si muovono tra ambienti simbolici, interagiscono con contenuti multimediali e sono chiamati a connettere eventi storici a dinamiche sociali e psicologiche. L’approccio TEAL favorisce la responsabilità condivisa e la costruzione collettiva del significato.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Principi Pedagogici:</w:t>
      </w:r>
    </w:p>
    <w:p w:rsidR="00F32D59" w:rsidRPr="00F32D59" w:rsidRDefault="00F32D59" w:rsidP="00F32D5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Coinvolgimento emotivo: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la narrazione immersiva stimola empatia e attenzione.</w:t>
      </w:r>
    </w:p>
    <w:p w:rsidR="00F32D59" w:rsidRPr="00F32D59" w:rsidRDefault="00F32D59" w:rsidP="00F32D5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Contesto autentico: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gli ambienti sono storicamente fondati e visivamente realistici.</w:t>
      </w:r>
    </w:p>
    <w:p w:rsidR="00F32D59" w:rsidRPr="00F32D59" w:rsidRDefault="00F32D59" w:rsidP="00F32D5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Accessibilità e inclusione: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materiali diversificati (testuali, visivi, audio) per rispondere a diversi stili cognitivi.</w:t>
      </w:r>
    </w:p>
    <w:p w:rsidR="00F32D59" w:rsidRPr="00F32D59" w:rsidRDefault="00F32D59" w:rsidP="00F32D5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Collaborazione: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gli studenti devono confrontarsi, negoziare e condividere interpretazioni.</w:t>
      </w:r>
    </w:p>
    <w:p w:rsidR="00F32D59" w:rsidRPr="00F32D59" w:rsidRDefault="00F32D59" w:rsidP="00F32D5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Pensiero critico:</w:t>
      </w: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si sviluppa attraverso il confronto tra propaganda e verità storica, tra giustizia e abuso di potere.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Obiettivi didattici:</w:t>
      </w:r>
    </w:p>
    <w:p w:rsidR="00F32D59" w:rsidRPr="00F32D59" w:rsidRDefault="00F32D59" w:rsidP="00F32D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Comprendere le cause e le conseguenze della crisi della Repubblica di Weimar.</w:t>
      </w:r>
    </w:p>
    <w:p w:rsidR="00F32D59" w:rsidRPr="00F32D59" w:rsidRDefault="00F32D59" w:rsidP="00F32D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Analizzare la propaganda e i simboli del potere totalitario.</w:t>
      </w:r>
    </w:p>
    <w:p w:rsidR="00F32D59" w:rsidRPr="00F32D59" w:rsidRDefault="00F32D59" w:rsidP="00F32D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Riflettere sulle responsabilità individuali e collettive nella storia.</w:t>
      </w:r>
    </w:p>
    <w:p w:rsidR="00F32D59" w:rsidRPr="00F32D59" w:rsidRDefault="00F32D59" w:rsidP="00F32D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Sviluppare competenze di lettura delle fonti e interpretazione dei messaggi visivi.</w:t>
      </w:r>
    </w:p>
    <w:p w:rsidR="00F32D59" w:rsidRPr="00F32D59" w:rsidRDefault="00F32D59" w:rsidP="00F32D5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Promuovere il dialogo interdisciplinare tra storia, educazione civica e media </w:t>
      </w:r>
      <w:proofErr w:type="spellStart"/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literacy</w:t>
      </w:r>
      <w:proofErr w:type="spellEnd"/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F32D59" w:rsidRPr="00F32D59" w:rsidRDefault="00F32D59" w:rsidP="00F32D5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32D5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 desideri, posso aiutarti a progettare anche i contenuti narrativi o interattivi per ogni ambiente! Vuoi procedere?</w:t>
      </w:r>
    </w:p>
    <w:p w:rsidR="00CF4FAD" w:rsidRDefault="00CF4FAD"/>
    <w:sectPr w:rsidR="00CF4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267"/>
    <w:multiLevelType w:val="multilevel"/>
    <w:tmpl w:val="898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81DBD"/>
    <w:multiLevelType w:val="multilevel"/>
    <w:tmpl w:val="1112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093932">
    <w:abstractNumId w:val="0"/>
  </w:num>
  <w:num w:numId="2" w16cid:durableId="67550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59"/>
    <w:rsid w:val="00106E67"/>
    <w:rsid w:val="00232FB2"/>
    <w:rsid w:val="003200D9"/>
    <w:rsid w:val="007A5DE7"/>
    <w:rsid w:val="00C35033"/>
    <w:rsid w:val="00CF4FAD"/>
    <w:rsid w:val="00F3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B339F-6199-F74C-98FA-F498BCD9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2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2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2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2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2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2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2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2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2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2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2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2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2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2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2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2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2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2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2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2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2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2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2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2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2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2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2D5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32D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32D59"/>
    <w:rPr>
      <w:b/>
      <w:bCs/>
    </w:rPr>
  </w:style>
  <w:style w:type="character" w:customStyle="1" w:styleId="apple-converted-space">
    <w:name w:val="apple-converted-space"/>
    <w:basedOn w:val="Carpredefinitoparagrafo"/>
    <w:rsid w:val="00F3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Perrone</dc:creator>
  <cp:keywords/>
  <dc:description/>
  <cp:lastModifiedBy>Sara Perrone</cp:lastModifiedBy>
  <cp:revision>1</cp:revision>
  <dcterms:created xsi:type="dcterms:W3CDTF">2025-06-05T14:01:00Z</dcterms:created>
  <dcterms:modified xsi:type="dcterms:W3CDTF">2025-06-05T14:01:00Z</dcterms:modified>
</cp:coreProperties>
</file>