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057" w:rsidRPr="00A00057" w:rsidRDefault="00A00057" w:rsidP="00A00057">
      <w:pPr>
        <w:shd w:val="clear" w:color="auto" w:fill="FFFFFF"/>
        <w:spacing w:before="375" w:after="300" w:line="600" w:lineRule="atLeast"/>
        <w:outlineLvl w:val="0"/>
        <w:rPr>
          <w:rFonts w:ascii="TT Norms" w:eastAsia="Times New Roman" w:hAnsi="TT Norms" w:cs="Arial"/>
          <w:b/>
          <w:bCs/>
          <w:color w:val="444444"/>
          <w:kern w:val="36"/>
          <w:sz w:val="51"/>
          <w:szCs w:val="51"/>
          <w:lang w:eastAsia="ru-RU"/>
        </w:rPr>
      </w:pPr>
      <w:r w:rsidRPr="00A00057">
        <w:rPr>
          <w:rFonts w:ascii="TT Norms" w:eastAsia="Times New Roman" w:hAnsi="TT Norms" w:cs="Arial"/>
          <w:b/>
          <w:bCs/>
          <w:color w:val="444444"/>
          <w:kern w:val="36"/>
          <w:sz w:val="51"/>
          <w:szCs w:val="51"/>
          <w:lang w:eastAsia="ru-RU"/>
        </w:rPr>
        <w:t>Как выбрать профессию на всю жизнь: советы психолога</w:t>
      </w:r>
    </w:p>
    <w:p w:rsidR="00A00057" w:rsidRPr="00A00057" w:rsidRDefault="00A00057" w:rsidP="00A00057">
      <w:pPr>
        <w:shd w:val="clear" w:color="auto" w:fill="FFFFFF"/>
        <w:spacing w:after="0" w:line="240" w:lineRule="auto"/>
        <w:rPr>
          <w:rFonts w:ascii="TT Norms" w:eastAsia="Times New Roman" w:hAnsi="TT Norms" w:cs="Times New Roman"/>
          <w:color w:val="444444"/>
          <w:sz w:val="24"/>
          <w:szCs w:val="24"/>
          <w:lang w:eastAsia="ru-RU"/>
        </w:rPr>
      </w:pPr>
      <w:r w:rsidRPr="00A00057">
        <w:rPr>
          <w:rFonts w:ascii="TT Norms" w:eastAsia="Times New Roman" w:hAnsi="TT Norms" w:cs="Times New Roman"/>
          <w:noProof/>
          <w:color w:val="FF4700"/>
          <w:sz w:val="21"/>
          <w:szCs w:val="21"/>
          <w:lang w:eastAsia="ru-RU"/>
        </w:rPr>
        <mc:AlternateContent>
          <mc:Choice Requires="wps">
            <w:drawing>
              <wp:inline distT="0" distB="0" distL="0" distR="0">
                <wp:extent cx="304800" cy="304800"/>
                <wp:effectExtent l="0" t="0" r="0" b="0"/>
                <wp:docPr id="2" name="Прямоугольник 2" descr="Как выбрать профессию на всю жизнь: советы психолога">
                  <a:hlinkClick xmlns:a="http://schemas.openxmlformats.org/drawingml/2006/main" r:id="rId5" tooltip="&quot;Нажмите для предварительного просмотра изображения&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0BAED7" id="Прямоугольник 2" o:spid="_x0000_s1026" alt="Как выбрать профессию на всю жизнь: советы психолога" href="https://imes.su/media/k2/items/cache/3182b2a6002d7c6eae45301adb4cf349_XL.webp" title="&quot;Нажмите для предварительного просмотра изображения&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" o:button="t" filled="f" stroked="f">
                <v:fill o:detectmouseclick="t"/>
                <o:lock v:ext="edit" aspectratio="t"/>
                <w10:anchorlock/>
              </v:rect>
            </w:pict>
          </mc:Fallback>
        </mc:AlternateContent>
      </w:r>
      <w:r w:rsidRPr="00A00057">
        <w:rPr>
          <w:rFonts w:ascii="TT Norms" w:eastAsia="Times New Roman" w:hAnsi="TT Norms" w:cs="Times New Roman"/>
          <w:b/>
          <w:bCs/>
          <w:color w:val="444444"/>
          <w:sz w:val="24"/>
          <w:szCs w:val="24"/>
          <w:lang w:eastAsia="ru-RU"/>
        </w:rPr>
        <w:t>Содержание:</w:t>
      </w:r>
    </w:p>
    <w:p w:rsidR="00A00057" w:rsidRPr="00A00057" w:rsidRDefault="00A00057" w:rsidP="00A00057">
      <w:pPr>
        <w:numPr>
          <w:ilvl w:val="0"/>
          <w:numId w:val="1"/>
        </w:numPr>
        <w:shd w:val="clear" w:color="auto" w:fill="FFFFFF"/>
        <w:spacing w:before="100" w:beforeAutospacing="1" w:after="100" w:afterAutospacing="1" w:line="300" w:lineRule="atLeast"/>
        <w:ind w:left="0"/>
        <w:jc w:val="both"/>
        <w:rPr>
          <w:rFonts w:ascii="TT Norms" w:eastAsia="Times New Roman" w:hAnsi="TT Norms" w:cs="Times New Roman"/>
          <w:color w:val="444444"/>
          <w:sz w:val="24"/>
          <w:szCs w:val="24"/>
          <w:lang w:eastAsia="ru-RU"/>
        </w:rPr>
      </w:pPr>
      <w:hyperlink r:id="rId6" w:anchor="kogda-nachinat-vybirat-professiyu" w:history="1">
        <w:r w:rsidRPr="00A00057">
          <w:rPr>
            <w:rFonts w:ascii="TT Norms" w:eastAsia="Times New Roman" w:hAnsi="TT Norms" w:cs="Times New Roman"/>
            <w:color w:val="FF4700"/>
            <w:sz w:val="24"/>
            <w:szCs w:val="24"/>
            <w:u w:val="single"/>
            <w:lang w:eastAsia="ru-RU"/>
          </w:rPr>
          <w:t>Когда начинать выбирать профессию</w:t>
        </w:r>
      </w:hyperlink>
    </w:p>
    <w:p w:rsidR="00A00057" w:rsidRPr="00A00057" w:rsidRDefault="00A00057" w:rsidP="00A00057">
      <w:pPr>
        <w:numPr>
          <w:ilvl w:val="0"/>
          <w:numId w:val="1"/>
        </w:numPr>
        <w:shd w:val="clear" w:color="auto" w:fill="FFFFFF"/>
        <w:spacing w:before="100" w:beforeAutospacing="1" w:after="100" w:afterAutospacing="1" w:line="300" w:lineRule="atLeast"/>
        <w:ind w:left="0"/>
        <w:jc w:val="both"/>
        <w:rPr>
          <w:rFonts w:ascii="TT Norms" w:eastAsia="Times New Roman" w:hAnsi="TT Norms" w:cs="Times New Roman"/>
          <w:color w:val="444444"/>
          <w:sz w:val="24"/>
          <w:szCs w:val="24"/>
          <w:lang w:eastAsia="ru-RU"/>
        </w:rPr>
      </w:pPr>
      <w:hyperlink r:id="rId7" w:anchor="kriterii-vybora-professii" w:history="1">
        <w:r w:rsidRPr="00A00057">
          <w:rPr>
            <w:rFonts w:ascii="TT Norms" w:eastAsia="Times New Roman" w:hAnsi="TT Norms" w:cs="Times New Roman"/>
            <w:color w:val="FF4700"/>
            <w:sz w:val="24"/>
            <w:szCs w:val="24"/>
            <w:u w:val="single"/>
            <w:lang w:eastAsia="ru-RU"/>
          </w:rPr>
          <w:t>Критерии выбора профессии</w:t>
        </w:r>
      </w:hyperlink>
    </w:p>
    <w:p w:rsidR="00A00057" w:rsidRPr="00A00057" w:rsidRDefault="00A00057" w:rsidP="00A00057">
      <w:pPr>
        <w:numPr>
          <w:ilvl w:val="0"/>
          <w:numId w:val="1"/>
        </w:numPr>
        <w:shd w:val="clear" w:color="auto" w:fill="FFFFFF"/>
        <w:spacing w:before="100" w:beforeAutospacing="1" w:after="100" w:afterAutospacing="1" w:line="300" w:lineRule="atLeast"/>
        <w:ind w:left="0"/>
        <w:jc w:val="both"/>
        <w:rPr>
          <w:rFonts w:ascii="TT Norms" w:eastAsia="Times New Roman" w:hAnsi="TT Norms" w:cs="Times New Roman"/>
          <w:color w:val="444444"/>
          <w:sz w:val="24"/>
          <w:szCs w:val="24"/>
          <w:lang w:eastAsia="ru-RU"/>
        </w:rPr>
      </w:pPr>
      <w:hyperlink r:id="rId8" w:anchor="oshibki-pri-vybore-professii" w:history="1">
        <w:r w:rsidRPr="00A00057">
          <w:rPr>
            <w:rFonts w:ascii="TT Norms" w:eastAsia="Times New Roman" w:hAnsi="TT Norms" w:cs="Times New Roman"/>
            <w:color w:val="FF4700"/>
            <w:sz w:val="24"/>
            <w:szCs w:val="24"/>
            <w:u w:val="single"/>
            <w:lang w:eastAsia="ru-RU"/>
          </w:rPr>
          <w:t>Ошибки при выборе профессии</w:t>
        </w:r>
      </w:hyperlink>
    </w:p>
    <w:p w:rsidR="00A00057" w:rsidRPr="00A00057" w:rsidRDefault="00A00057" w:rsidP="00A00057">
      <w:pPr>
        <w:numPr>
          <w:ilvl w:val="0"/>
          <w:numId w:val="1"/>
        </w:numPr>
        <w:shd w:val="clear" w:color="auto" w:fill="FFFFFF"/>
        <w:spacing w:before="100" w:beforeAutospacing="1" w:after="100" w:afterAutospacing="1" w:line="300" w:lineRule="atLeast"/>
        <w:ind w:left="0"/>
        <w:jc w:val="both"/>
        <w:rPr>
          <w:rFonts w:ascii="TT Norms" w:eastAsia="Times New Roman" w:hAnsi="TT Norms" w:cs="Times New Roman"/>
          <w:color w:val="444444"/>
          <w:sz w:val="24"/>
          <w:szCs w:val="24"/>
          <w:lang w:eastAsia="ru-RU"/>
        </w:rPr>
      </w:pPr>
      <w:hyperlink r:id="rId9" w:anchor="rekomendacii-po-vyboru-professii" w:history="1">
        <w:r w:rsidRPr="00A00057">
          <w:rPr>
            <w:rFonts w:ascii="TT Norms" w:eastAsia="Times New Roman" w:hAnsi="TT Norms" w:cs="Times New Roman"/>
            <w:color w:val="FF4700"/>
            <w:sz w:val="24"/>
            <w:szCs w:val="24"/>
            <w:u w:val="single"/>
            <w:lang w:eastAsia="ru-RU"/>
          </w:rPr>
          <w:t>Рекомендации по выбору профессии</w:t>
        </w:r>
      </w:hyperlink>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Проблема выбора профессии стоит перед каждым, кто оканчивает школу. Ведь этот шаг может определить всю дальнейшую жизнь человека. Не всегда получается правильно выбрать с первого раза. Но есть рекомендации, которые помогут старшекласснику решить, чем ему заниматься в будущем. Узнаем, как выбрать профессию и каких ошибок стоит избегать.</w:t>
      </w:r>
    </w:p>
    <w:p w:rsidR="00A00057" w:rsidRPr="00A00057" w:rsidRDefault="00A00057" w:rsidP="00A00057">
      <w:pPr>
        <w:shd w:val="clear" w:color="auto" w:fill="FFFFFF"/>
        <w:spacing w:before="375" w:after="300" w:line="450" w:lineRule="atLeast"/>
        <w:outlineLvl w:val="1"/>
        <w:rPr>
          <w:rFonts w:ascii="TT Norms" w:eastAsia="Times New Roman" w:hAnsi="TT Norms" w:cs="Times New Roman"/>
          <w:b/>
          <w:bCs/>
          <w:color w:val="FF4700"/>
          <w:sz w:val="39"/>
          <w:szCs w:val="39"/>
          <w:lang w:eastAsia="ru-RU"/>
        </w:rPr>
      </w:pPr>
      <w:r w:rsidRPr="00A00057">
        <w:rPr>
          <w:rFonts w:ascii="TT Norms" w:eastAsia="Times New Roman" w:hAnsi="TT Norms" w:cs="Times New Roman"/>
          <w:b/>
          <w:bCs/>
          <w:color w:val="FF4700"/>
          <w:sz w:val="39"/>
          <w:szCs w:val="39"/>
          <w:lang w:eastAsia="ru-RU"/>
        </w:rPr>
        <w:t>Когда начинать выбирать профессию</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Во-первых, задайтесь вопросом: а точно ли вы готовы сейчас сделать выбор раз и навсегда? Жизненные обстоятельства постоянно меняются, как и увлечения, ценности, предпочтения и мировоззрение. И это нормально, если, выбрав одну профессию сейчас, вы захотите сменить ее через десять или двадцать лет. Не бойтесь пробовать новое, экспериментировать, искать себя.</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Но в определенный момент необходимо сделать какой-то выбор. Обычно этот момент наступает в старших классах школы, когда ученик думает, куда поступать после ее окончания. Необязательно этот выбор станет финальным решением. Всегда можно бросить учебу или сменить специальность. Но лучше, если сразу получится правильно определиться со своим призванием.</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Начинать выбирать профессию лучше в 9 классе. Времени будет достаточно, чтобы определиться с учебным заведением и успеть подготовиться к экзаменам, которые потребуются для поступления. К тому же после 9 класса часть учащихся уходит из школы, чтобы получить среднее профессиональное образование в колледже.</w:t>
      </w:r>
    </w:p>
    <w:p w:rsidR="00A00057" w:rsidRPr="00A00057" w:rsidRDefault="00A00057" w:rsidP="00A00057">
      <w:pPr>
        <w:shd w:val="clear" w:color="auto" w:fill="FFFFFF"/>
        <w:spacing w:before="375" w:after="300" w:line="450" w:lineRule="atLeast"/>
        <w:outlineLvl w:val="1"/>
        <w:rPr>
          <w:rFonts w:ascii="TT Norms" w:eastAsia="Times New Roman" w:hAnsi="TT Norms" w:cs="Times New Roman"/>
          <w:b/>
          <w:bCs/>
          <w:color w:val="FF4700"/>
          <w:sz w:val="39"/>
          <w:szCs w:val="39"/>
          <w:lang w:eastAsia="ru-RU"/>
        </w:rPr>
      </w:pPr>
      <w:r w:rsidRPr="00A00057">
        <w:rPr>
          <w:rFonts w:ascii="TT Norms" w:eastAsia="Times New Roman" w:hAnsi="TT Norms" w:cs="Times New Roman"/>
          <w:b/>
          <w:bCs/>
          <w:color w:val="FF4700"/>
          <w:sz w:val="39"/>
          <w:szCs w:val="39"/>
          <w:lang w:eastAsia="ru-RU"/>
        </w:rPr>
        <w:t>Критерии выбора профессии</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Чтобы сделать правильный выбор профессии, нужно ориентироваться на несколько критериев:</w:t>
      </w:r>
    </w:p>
    <w:p w:rsidR="00A00057" w:rsidRPr="00A00057" w:rsidRDefault="00A00057" w:rsidP="00A00057">
      <w:pPr>
        <w:numPr>
          <w:ilvl w:val="0"/>
          <w:numId w:val="2"/>
        </w:numPr>
        <w:shd w:val="clear" w:color="auto" w:fill="FFFFFF"/>
        <w:spacing w:before="100" w:beforeAutospacing="1" w:after="100" w:afterAutospacing="1" w:line="300" w:lineRule="atLeast"/>
        <w:ind w:left="0"/>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i/>
          <w:iCs/>
          <w:color w:val="DD0055"/>
          <w:sz w:val="24"/>
          <w:szCs w:val="24"/>
          <w:lang w:eastAsia="ru-RU"/>
        </w:rPr>
        <w:t>Степень сложности освоения.</w:t>
      </w:r>
      <w:r w:rsidRPr="00A00057">
        <w:rPr>
          <w:rFonts w:ascii="TT Norms" w:eastAsia="Times New Roman" w:hAnsi="TT Norms" w:cs="Times New Roman"/>
          <w:color w:val="444444"/>
          <w:sz w:val="24"/>
          <w:szCs w:val="24"/>
          <w:lang w:eastAsia="ru-RU"/>
        </w:rPr>
        <w:t> Не стоит выбирать специальность, на которой будет трудно учиться.</w:t>
      </w:r>
    </w:p>
    <w:p w:rsidR="00A00057" w:rsidRPr="00A00057" w:rsidRDefault="00A00057" w:rsidP="00A00057">
      <w:pPr>
        <w:numPr>
          <w:ilvl w:val="0"/>
          <w:numId w:val="2"/>
        </w:numPr>
        <w:shd w:val="clear" w:color="auto" w:fill="FFFFFF"/>
        <w:spacing w:before="100" w:beforeAutospacing="1" w:after="100" w:afterAutospacing="1" w:line="300" w:lineRule="atLeast"/>
        <w:ind w:left="0"/>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i/>
          <w:iCs/>
          <w:color w:val="DD0055"/>
          <w:sz w:val="24"/>
          <w:szCs w:val="24"/>
          <w:lang w:eastAsia="ru-RU"/>
        </w:rPr>
        <w:t>Возможности для поступления.</w:t>
      </w:r>
      <w:r w:rsidRPr="00A00057">
        <w:rPr>
          <w:rFonts w:ascii="TT Norms" w:eastAsia="Times New Roman" w:hAnsi="TT Norms" w:cs="Times New Roman"/>
          <w:color w:val="444444"/>
          <w:sz w:val="24"/>
          <w:szCs w:val="24"/>
          <w:lang w:eastAsia="ru-RU"/>
        </w:rPr>
        <w:t> Есть разные учебные заведения, курсы и программы для освоения будущей профессии. Рассмотрите все варианты и выберите самый удобный.</w:t>
      </w:r>
    </w:p>
    <w:p w:rsidR="00A00057" w:rsidRPr="00A00057" w:rsidRDefault="00A00057" w:rsidP="00A00057">
      <w:pPr>
        <w:numPr>
          <w:ilvl w:val="0"/>
          <w:numId w:val="2"/>
        </w:numPr>
        <w:shd w:val="clear" w:color="auto" w:fill="FFFFFF"/>
        <w:spacing w:before="100" w:beforeAutospacing="1" w:after="100" w:afterAutospacing="1" w:line="300" w:lineRule="atLeast"/>
        <w:ind w:left="0"/>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i/>
          <w:iCs/>
          <w:color w:val="DD0055"/>
          <w:sz w:val="24"/>
          <w:szCs w:val="24"/>
          <w:lang w:eastAsia="ru-RU"/>
        </w:rPr>
        <w:lastRenderedPageBreak/>
        <w:t>Востребованность профессии.</w:t>
      </w:r>
      <w:r w:rsidRPr="00A00057">
        <w:rPr>
          <w:rFonts w:ascii="TT Norms" w:eastAsia="Times New Roman" w:hAnsi="TT Norms" w:cs="Times New Roman"/>
          <w:color w:val="444444"/>
          <w:sz w:val="24"/>
          <w:szCs w:val="24"/>
          <w:lang w:eastAsia="ru-RU"/>
        </w:rPr>
        <w:t> Подумайте, легко ли будет найти работу, когда отучитесь, будут ли нужны такие специалисты?</w:t>
      </w:r>
    </w:p>
    <w:p w:rsidR="00A00057" w:rsidRPr="00A00057" w:rsidRDefault="00A00057" w:rsidP="00A00057">
      <w:pPr>
        <w:numPr>
          <w:ilvl w:val="0"/>
          <w:numId w:val="2"/>
        </w:numPr>
        <w:shd w:val="clear" w:color="auto" w:fill="FFFFFF"/>
        <w:spacing w:before="100" w:beforeAutospacing="1" w:after="100" w:afterAutospacing="1" w:line="300" w:lineRule="atLeast"/>
        <w:ind w:left="0"/>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i/>
          <w:iCs/>
          <w:color w:val="DD0055"/>
          <w:sz w:val="24"/>
          <w:szCs w:val="24"/>
          <w:lang w:eastAsia="ru-RU"/>
        </w:rPr>
        <w:t>Перспективы профессии. </w:t>
      </w:r>
      <w:r w:rsidRPr="00A00057">
        <w:rPr>
          <w:rFonts w:ascii="TT Norms" w:eastAsia="Times New Roman" w:hAnsi="TT Norms" w:cs="Times New Roman"/>
          <w:color w:val="444444"/>
          <w:sz w:val="24"/>
          <w:szCs w:val="24"/>
          <w:lang w:eastAsia="ru-RU"/>
        </w:rPr>
        <w:t>В мире все быстро меняется. Будет специальность востребована через пять, десять или двадцать лет? Если хотите сделать выбор на всю жизнь, обязательно учтите этот критерий.</w:t>
      </w:r>
    </w:p>
    <w:p w:rsidR="00A00057" w:rsidRPr="00A00057" w:rsidRDefault="00A00057" w:rsidP="00A00057">
      <w:pPr>
        <w:numPr>
          <w:ilvl w:val="0"/>
          <w:numId w:val="2"/>
        </w:numPr>
        <w:shd w:val="clear" w:color="auto" w:fill="FFFFFF"/>
        <w:spacing w:before="100" w:beforeAutospacing="1" w:after="100" w:afterAutospacing="1" w:line="300" w:lineRule="atLeast"/>
        <w:ind w:left="0"/>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i/>
          <w:iCs/>
          <w:color w:val="DD0055"/>
          <w:sz w:val="24"/>
          <w:szCs w:val="24"/>
          <w:lang w:eastAsia="ru-RU"/>
        </w:rPr>
        <w:t>Заработная плата.</w:t>
      </w:r>
    </w:p>
    <w:p w:rsidR="00A00057" w:rsidRPr="00A00057" w:rsidRDefault="00A00057" w:rsidP="00A00057">
      <w:pPr>
        <w:numPr>
          <w:ilvl w:val="0"/>
          <w:numId w:val="2"/>
        </w:numPr>
        <w:shd w:val="clear" w:color="auto" w:fill="FFFFFF"/>
        <w:spacing w:before="100" w:beforeAutospacing="1" w:after="100" w:afterAutospacing="1" w:line="300" w:lineRule="atLeast"/>
        <w:ind w:left="0"/>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i/>
          <w:iCs/>
          <w:color w:val="DD0055"/>
          <w:sz w:val="24"/>
          <w:szCs w:val="24"/>
          <w:lang w:eastAsia="ru-RU"/>
        </w:rPr>
        <w:t>Перспективы карьерного роста.</w:t>
      </w:r>
    </w:p>
    <w:p w:rsidR="00A00057" w:rsidRPr="00A00057" w:rsidRDefault="00A00057" w:rsidP="00A00057">
      <w:pPr>
        <w:numPr>
          <w:ilvl w:val="0"/>
          <w:numId w:val="2"/>
        </w:numPr>
        <w:shd w:val="clear" w:color="auto" w:fill="FFFFFF"/>
        <w:spacing w:before="100" w:beforeAutospacing="1" w:after="100" w:afterAutospacing="1" w:line="300" w:lineRule="atLeast"/>
        <w:ind w:left="0"/>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i/>
          <w:iCs/>
          <w:color w:val="DD0055"/>
          <w:sz w:val="24"/>
          <w:szCs w:val="24"/>
          <w:lang w:eastAsia="ru-RU"/>
        </w:rPr>
        <w:t>Престиж.</w:t>
      </w:r>
      <w:r w:rsidRPr="00A00057">
        <w:rPr>
          <w:rFonts w:ascii="TT Norms" w:eastAsia="Times New Roman" w:hAnsi="TT Norms" w:cs="Times New Roman"/>
          <w:color w:val="444444"/>
          <w:sz w:val="24"/>
          <w:szCs w:val="24"/>
          <w:lang w:eastAsia="ru-RU"/>
        </w:rPr>
        <w:t> Влияние на выбор профессии оказывает и степень ее престижа и популярности в обществе.</w:t>
      </w:r>
    </w:p>
    <w:p w:rsidR="00A00057" w:rsidRPr="00A00057" w:rsidRDefault="00A00057" w:rsidP="00A00057">
      <w:pPr>
        <w:numPr>
          <w:ilvl w:val="0"/>
          <w:numId w:val="2"/>
        </w:numPr>
        <w:shd w:val="clear" w:color="auto" w:fill="FFFFFF"/>
        <w:spacing w:before="100" w:beforeAutospacing="1" w:after="100" w:afterAutospacing="1" w:line="300" w:lineRule="atLeast"/>
        <w:ind w:left="0"/>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i/>
          <w:iCs/>
          <w:color w:val="DD0055"/>
          <w:sz w:val="24"/>
          <w:szCs w:val="24"/>
          <w:lang w:eastAsia="ru-RU"/>
        </w:rPr>
        <w:t>Условия труда.</w:t>
      </w:r>
      <w:r w:rsidRPr="00A00057">
        <w:rPr>
          <w:rFonts w:ascii="TT Norms" w:eastAsia="Times New Roman" w:hAnsi="TT Norms" w:cs="Times New Roman"/>
          <w:color w:val="444444"/>
          <w:sz w:val="24"/>
          <w:szCs w:val="24"/>
          <w:lang w:eastAsia="ru-RU"/>
        </w:rPr>
        <w:t> Бывают профессии, связанные с риском для жизни или опасностью для здоровья, либо предусматривающие работу в тяжелых условиях. Готовы ли вы к этому?</w:t>
      </w:r>
    </w:p>
    <w:p w:rsidR="00A00057" w:rsidRPr="00A00057" w:rsidRDefault="00A00057" w:rsidP="00A00057">
      <w:pPr>
        <w:numPr>
          <w:ilvl w:val="0"/>
          <w:numId w:val="2"/>
        </w:numPr>
        <w:shd w:val="clear" w:color="auto" w:fill="FFFFFF"/>
        <w:spacing w:before="100" w:beforeAutospacing="1" w:after="100" w:afterAutospacing="1" w:line="300" w:lineRule="atLeast"/>
        <w:ind w:left="0"/>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i/>
          <w:iCs/>
          <w:color w:val="DD0055"/>
          <w:sz w:val="24"/>
          <w:szCs w:val="24"/>
          <w:lang w:eastAsia="ru-RU"/>
        </w:rPr>
        <w:t>Возможности для самореализации, раскрытия потенциала.</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Еще один критерий, который стоит упомянуть, – это социальная значимость. Для многих важно, чтобы их работа была не просто интересной, высокооплачиваемой и престижной, но также благородной и честной, несла пользу обществу и делала мир лучше.</w:t>
      </w:r>
    </w:p>
    <w:p w:rsidR="00A00057" w:rsidRPr="00A00057" w:rsidRDefault="00A00057" w:rsidP="00A00057">
      <w:pPr>
        <w:shd w:val="clear" w:color="auto" w:fill="FFFFFF"/>
        <w:spacing w:after="0" w:line="300" w:lineRule="atLeast"/>
        <w:jc w:val="both"/>
        <w:rPr>
          <w:rFonts w:ascii="TT Norms" w:eastAsia="Times New Roman" w:hAnsi="TT Norms" w:cs="Times New Roman"/>
          <w:b/>
          <w:bCs/>
          <w:color w:val="FF4700"/>
          <w:sz w:val="39"/>
          <w:szCs w:val="39"/>
          <w:lang w:eastAsia="ru-RU"/>
        </w:rPr>
      </w:pPr>
      <w:r w:rsidRPr="00A00057">
        <w:rPr>
          <w:rFonts w:ascii="TT Norms" w:eastAsia="Times New Roman" w:hAnsi="TT Norms" w:cs="Times New Roman"/>
          <w:noProof/>
          <w:color w:val="FF4700"/>
          <w:sz w:val="24"/>
          <w:szCs w:val="24"/>
          <w:lang w:eastAsia="ru-RU"/>
        </w:rPr>
        <mc:AlternateContent>
          <mc:Choice Requires="wps">
            <w:drawing>
              <wp:inline distT="0" distB="0" distL="0" distR="0">
                <wp:extent cx="304800" cy="304800"/>
                <wp:effectExtent l="0" t="0" r="0" b="0"/>
                <wp:docPr id="1" name="Прямоугольник 1" descr="Чек-лист 10 ошибок абитуриента">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9D9B11" id="Прямоугольник 1" o:spid="_x0000_s1026" alt="Чек-лист 10 ошибок абитуриента" href="https://imes.su/press-tsentr/stati/item/1189-kak-vybrat-professiyu-na-vsyu-zhizn-sovety-psikhologa#modal-form-checklist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" o:button="t" filled="f" stroked="f">
                <v:fill o:detectmouseclick="t"/>
                <o:lock v:ext="edit" aspectratio="t"/>
                <w10:anchorlock/>
              </v:rect>
            </w:pict>
          </mc:Fallback>
        </mc:AlternateContent>
      </w:r>
      <w:r w:rsidRPr="00A00057">
        <w:rPr>
          <w:rFonts w:ascii="TT Norms" w:eastAsia="Times New Roman" w:hAnsi="TT Norms" w:cs="Times New Roman"/>
          <w:b/>
          <w:bCs/>
          <w:color w:val="FF4700"/>
          <w:sz w:val="39"/>
          <w:szCs w:val="39"/>
          <w:lang w:eastAsia="ru-RU"/>
        </w:rPr>
        <w:t>Ошибки при выборе профессии</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Поскольку выбирать будущую специальность часто приходится в достаточно юном возрасте, многие допускают ошибки из-за банальной нехватки знаний, опыта или самостоятельности в принятии решений. Рассмотрим самые частые.</w:t>
      </w:r>
    </w:p>
    <w:p w:rsidR="00A00057" w:rsidRPr="00A00057" w:rsidRDefault="00A00057" w:rsidP="00A00057">
      <w:pPr>
        <w:shd w:val="clear" w:color="auto" w:fill="FFFFFF"/>
        <w:spacing w:before="375" w:after="225" w:line="450" w:lineRule="atLeast"/>
        <w:outlineLvl w:val="2"/>
        <w:rPr>
          <w:rFonts w:ascii="TT Norms" w:eastAsia="Times New Roman" w:hAnsi="TT Norms" w:cs="Times New Roman"/>
          <w:color w:val="0C0003"/>
          <w:sz w:val="36"/>
          <w:szCs w:val="36"/>
          <w:lang w:eastAsia="ru-RU"/>
        </w:rPr>
      </w:pPr>
      <w:r w:rsidRPr="00A00057">
        <w:rPr>
          <w:rFonts w:ascii="TT Norms" w:eastAsia="Times New Roman" w:hAnsi="TT Norms" w:cs="Times New Roman"/>
          <w:color w:val="0C0003"/>
          <w:sz w:val="36"/>
          <w:szCs w:val="36"/>
          <w:lang w:eastAsia="ru-RU"/>
        </w:rPr>
        <w:t>Ошибка 1. Позволять решать за вас</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Нередко абитуриенты поступают в конкретное учебное заведение, потому что так сказали родители. Это плохо по двум причинам. Во-первых, если выбор сделан за вас, велик шанс, что вы разочаруетесь в обучении и профессии. Во-вторых, появится обида на близких, которые подтолкнули к ошибочному решению.</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Мнение родных, конечно, важно, к нему стоит прислушаться. Но не забывайте, что все-таки это ваша жизнь. Учитывайте их советы, но решайте самостоятельно.</w:t>
      </w:r>
    </w:p>
    <w:p w:rsidR="00A00057" w:rsidRPr="00A00057" w:rsidRDefault="00A00057" w:rsidP="00A00057">
      <w:pPr>
        <w:shd w:val="clear" w:color="auto" w:fill="FFFFFF"/>
        <w:spacing w:before="375" w:after="225" w:line="450" w:lineRule="atLeast"/>
        <w:outlineLvl w:val="2"/>
        <w:rPr>
          <w:rFonts w:ascii="TT Norms" w:eastAsia="Times New Roman" w:hAnsi="TT Norms" w:cs="Times New Roman"/>
          <w:color w:val="0C0003"/>
          <w:sz w:val="36"/>
          <w:szCs w:val="36"/>
          <w:lang w:eastAsia="ru-RU"/>
        </w:rPr>
      </w:pPr>
      <w:r w:rsidRPr="00A00057">
        <w:rPr>
          <w:rFonts w:ascii="TT Norms" w:eastAsia="Times New Roman" w:hAnsi="TT Norms" w:cs="Times New Roman"/>
          <w:color w:val="0C0003"/>
          <w:sz w:val="36"/>
          <w:szCs w:val="36"/>
          <w:lang w:eastAsia="ru-RU"/>
        </w:rPr>
        <w:t>Ошибка 2. Следовать за толпой</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Эта ошибка типична для людей, которые не уверены в себе и не умеют отстаивать свое мнение, как и в предыдущем случае. Но здесь абитуриент поступает в учебное заведение, в которое идут его друзья, близкий человек или просто большинство одноклассников.</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Так делать не стоит. Ваши пути все равно с большой вероятностью разойдутся, даже если сейчас вы уверены в обратном. Постарайтесь рассуждать трезво и взвешенно и строить жизнь независимо от других.</w:t>
      </w:r>
    </w:p>
    <w:p w:rsidR="00A00057" w:rsidRPr="00A00057" w:rsidRDefault="00A00057" w:rsidP="00A00057">
      <w:pPr>
        <w:shd w:val="clear" w:color="auto" w:fill="FFFFFF"/>
        <w:spacing w:before="375" w:after="225" w:line="450" w:lineRule="atLeast"/>
        <w:outlineLvl w:val="2"/>
        <w:rPr>
          <w:rFonts w:ascii="TT Norms" w:eastAsia="Times New Roman" w:hAnsi="TT Norms" w:cs="Times New Roman"/>
          <w:color w:val="0C0003"/>
          <w:sz w:val="36"/>
          <w:szCs w:val="36"/>
          <w:lang w:eastAsia="ru-RU"/>
        </w:rPr>
      </w:pPr>
      <w:r w:rsidRPr="00A00057">
        <w:rPr>
          <w:rFonts w:ascii="TT Norms" w:eastAsia="Times New Roman" w:hAnsi="TT Norms" w:cs="Times New Roman"/>
          <w:color w:val="0C0003"/>
          <w:sz w:val="36"/>
          <w:szCs w:val="36"/>
          <w:lang w:eastAsia="ru-RU"/>
        </w:rPr>
        <w:t>Ошибка 3. Не соизмерять желания с возможностями</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lastRenderedPageBreak/>
        <w:t>Выбор будущей профессии складывается по формуле: хочу + могу + надо. Первое – это наши желания и потребности. Третье – это реальные перспективы и возможности в профессии, ее востребованность. Что касается «могу», то это ваши возможности, и их нужно учитывать.</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К примеру, вы хотите работать по специальности в другой стране. Согласитесь, что проблематично будет получить приглашение, скажем, на работу в Швейцарию, имея диплом никому не известного колледжа или университета где-то в провинции.</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Другой пример: вы любите растения и мечтаете стать ботаником. Но при этом у вас аллергия на пыльцу, которая не позволит плотно контактировать с цветущими растениями. Стоит ли учиться на ботаника? Решать вам, но старайтесь быть реалистом.</w:t>
      </w:r>
    </w:p>
    <w:p w:rsidR="00A00057" w:rsidRPr="00A00057" w:rsidRDefault="00A00057" w:rsidP="00A00057">
      <w:pPr>
        <w:shd w:val="clear" w:color="auto" w:fill="FFFFFF"/>
        <w:spacing w:before="375" w:after="225" w:line="450" w:lineRule="atLeast"/>
        <w:outlineLvl w:val="2"/>
        <w:rPr>
          <w:rFonts w:ascii="TT Norms" w:eastAsia="Times New Roman" w:hAnsi="TT Norms" w:cs="Times New Roman"/>
          <w:color w:val="0C0003"/>
          <w:sz w:val="36"/>
          <w:szCs w:val="36"/>
          <w:lang w:eastAsia="ru-RU"/>
        </w:rPr>
      </w:pPr>
      <w:r w:rsidRPr="00A00057">
        <w:rPr>
          <w:rFonts w:ascii="TT Norms" w:eastAsia="Times New Roman" w:hAnsi="TT Norms" w:cs="Times New Roman"/>
          <w:color w:val="0C0003"/>
          <w:sz w:val="36"/>
          <w:szCs w:val="36"/>
          <w:lang w:eastAsia="ru-RU"/>
        </w:rPr>
        <w:t>Ошибка 4. Иметь ложные представления о профессии</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Школьники иногда не вполне осознают, как на самом деле обстоят дела в интересующей их сфере. Многие мечтают о шоу-бизнесе, музыкальной или актерской деятельности, славе и популярности. Но у всего есть обратная сторона. Став звездой, человек навсегда теряет шанс на приватность. Его жизнь будет проходить под прицелом камер папарацци и под взглядами общественности.</w:t>
      </w:r>
    </w:p>
    <w:p w:rsidR="00A00057" w:rsidRPr="00A00057" w:rsidRDefault="00A00057" w:rsidP="00A00057">
      <w:pPr>
        <w:shd w:val="clear" w:color="auto" w:fill="FFFFFF"/>
        <w:spacing w:before="375" w:after="225" w:line="450" w:lineRule="atLeast"/>
        <w:outlineLvl w:val="2"/>
        <w:rPr>
          <w:rFonts w:ascii="TT Norms" w:eastAsia="Times New Roman" w:hAnsi="TT Norms" w:cs="Times New Roman"/>
          <w:color w:val="0C0003"/>
          <w:sz w:val="36"/>
          <w:szCs w:val="36"/>
          <w:lang w:eastAsia="ru-RU"/>
        </w:rPr>
      </w:pPr>
      <w:r w:rsidRPr="00A00057">
        <w:rPr>
          <w:rFonts w:ascii="TT Norms" w:eastAsia="Times New Roman" w:hAnsi="TT Norms" w:cs="Times New Roman"/>
          <w:color w:val="0C0003"/>
          <w:sz w:val="36"/>
          <w:szCs w:val="36"/>
          <w:lang w:eastAsia="ru-RU"/>
        </w:rPr>
        <w:t>Ошибка 5. Гнаться за престижем</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Престижность профессии – один из критериев ее выбора. Но ошибочно ориентироваться только на то, насколько она популярна, потому что престиж работы вовсе не гарантирует, что она подойдет человеку или он будет с ней успешно справляться. Нужно смотреть глубже и не дать себе обмануться внешним лоском.</w:t>
      </w:r>
    </w:p>
    <w:p w:rsidR="00A00057" w:rsidRPr="00A00057" w:rsidRDefault="00A00057" w:rsidP="00A00057">
      <w:pPr>
        <w:shd w:val="clear" w:color="auto" w:fill="FFFFFF"/>
        <w:spacing w:before="375" w:after="225" w:line="450" w:lineRule="atLeast"/>
        <w:outlineLvl w:val="2"/>
        <w:rPr>
          <w:rFonts w:ascii="TT Norms" w:eastAsia="Times New Roman" w:hAnsi="TT Norms" w:cs="Times New Roman"/>
          <w:color w:val="0C0003"/>
          <w:sz w:val="36"/>
          <w:szCs w:val="36"/>
          <w:lang w:eastAsia="ru-RU"/>
        </w:rPr>
      </w:pPr>
      <w:r w:rsidRPr="00A00057">
        <w:rPr>
          <w:rFonts w:ascii="TT Norms" w:eastAsia="Times New Roman" w:hAnsi="TT Norms" w:cs="Times New Roman"/>
          <w:color w:val="0C0003"/>
          <w:sz w:val="36"/>
          <w:szCs w:val="36"/>
          <w:lang w:eastAsia="ru-RU"/>
        </w:rPr>
        <w:t>Ошибка 6. Выбирать по учебному заведению</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Некоторые выбирают профессию не по способностям и интересам, а по престижу учебного заведения. Кроме престижа, на решение может влиять его близость к месту проживания или семейная традиция (к примеру, в нем учились мама и папа и их родители). Но это неверный подход. Вам может там не понравиться или будет сложно учиться, также там может не оказаться специальности, на которую вы хотели бы поступить.</w:t>
      </w:r>
    </w:p>
    <w:p w:rsidR="00A00057" w:rsidRPr="00A00057" w:rsidRDefault="00A00057" w:rsidP="00A00057">
      <w:pPr>
        <w:shd w:val="clear" w:color="auto" w:fill="FFFFFF"/>
        <w:spacing w:before="375" w:after="300" w:line="450" w:lineRule="atLeast"/>
        <w:outlineLvl w:val="1"/>
        <w:rPr>
          <w:rFonts w:ascii="TT Norms" w:eastAsia="Times New Roman" w:hAnsi="TT Norms" w:cs="Times New Roman"/>
          <w:b/>
          <w:bCs/>
          <w:color w:val="FF4700"/>
          <w:sz w:val="39"/>
          <w:szCs w:val="39"/>
          <w:lang w:eastAsia="ru-RU"/>
        </w:rPr>
      </w:pPr>
      <w:r w:rsidRPr="00A00057">
        <w:rPr>
          <w:rFonts w:ascii="TT Norms" w:eastAsia="Times New Roman" w:hAnsi="TT Norms" w:cs="Times New Roman"/>
          <w:b/>
          <w:bCs/>
          <w:color w:val="FF4700"/>
          <w:sz w:val="39"/>
          <w:szCs w:val="39"/>
          <w:lang w:eastAsia="ru-RU"/>
        </w:rPr>
        <w:t>Рекомендации по выбору профессии</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А теперь полезные советы, как правильно выбрать для себя род деятельности и не пожалеть.</w:t>
      </w:r>
    </w:p>
    <w:p w:rsidR="00A00057" w:rsidRPr="00A00057" w:rsidRDefault="00A00057" w:rsidP="00A00057">
      <w:pPr>
        <w:shd w:val="clear" w:color="auto" w:fill="FFFFFF"/>
        <w:spacing w:before="375" w:after="225" w:line="450" w:lineRule="atLeast"/>
        <w:outlineLvl w:val="2"/>
        <w:rPr>
          <w:rFonts w:ascii="TT Norms" w:eastAsia="Times New Roman" w:hAnsi="TT Norms" w:cs="Times New Roman"/>
          <w:color w:val="0C0003"/>
          <w:sz w:val="36"/>
          <w:szCs w:val="36"/>
          <w:lang w:eastAsia="ru-RU"/>
        </w:rPr>
      </w:pPr>
      <w:r w:rsidRPr="00A00057">
        <w:rPr>
          <w:rFonts w:ascii="TT Norms" w:eastAsia="Times New Roman" w:hAnsi="TT Norms" w:cs="Times New Roman"/>
          <w:color w:val="0C0003"/>
          <w:sz w:val="36"/>
          <w:szCs w:val="36"/>
          <w:lang w:eastAsia="ru-RU"/>
        </w:rPr>
        <w:t>Учитывайте свои способности и интересы</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 xml:space="preserve">У каждого есть то, что получается хорошо, и то, что выходит плохо. Если у вас категорически не усваиваются, к примеру, математика и физика, то нет смысла поступать на технические </w:t>
      </w:r>
      <w:r w:rsidRPr="00A00057">
        <w:rPr>
          <w:rFonts w:ascii="TT Norms" w:eastAsia="Times New Roman" w:hAnsi="TT Norms" w:cs="Times New Roman"/>
          <w:color w:val="444444"/>
          <w:sz w:val="24"/>
          <w:szCs w:val="24"/>
          <w:lang w:eastAsia="ru-RU"/>
        </w:rPr>
        <w:lastRenderedPageBreak/>
        <w:t>специальности. Трудности с химией и биологией? Тогда медицинские специальности не подойдут.</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Отталкивайтесь от того, что умеете. У каждого есть то, в чем он хорош. Одни прекрасно ладят с людьми, легко находят общий язык, другие хорошо справляются с монотонной работой, третьи – настоящие организаторы, умеют руководить, у кого-то есть творческие способности и развито художественное восприятие. Подумайте, что есть у вас.</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Также учитывайте интересы и увлечения. Это важно: работа должна быть в радость, приносить удовольствие и удовлетворение. Психологический комфорт важнее даже высокой зарплаты. Поэтому составьте список интересов и подумайте, что из этого подойдет в качестве профессии на всю жизнь (или хотя бы на ближайшие лет десять).</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Но не забывайте руководствоваться и критериями выбора профессии, приведенными выше. Чем большему числу критериев отвечает ваш вариант, тем лучше.</w:t>
      </w:r>
    </w:p>
    <w:p w:rsidR="00A00057" w:rsidRPr="00A00057" w:rsidRDefault="00A00057" w:rsidP="00A00057">
      <w:pPr>
        <w:shd w:val="clear" w:color="auto" w:fill="FFFFFF"/>
        <w:spacing w:before="375" w:after="225" w:line="450" w:lineRule="atLeast"/>
        <w:outlineLvl w:val="2"/>
        <w:rPr>
          <w:rFonts w:ascii="TT Norms" w:eastAsia="Times New Roman" w:hAnsi="TT Norms" w:cs="Times New Roman"/>
          <w:color w:val="0C0003"/>
          <w:sz w:val="36"/>
          <w:szCs w:val="36"/>
          <w:lang w:eastAsia="ru-RU"/>
        </w:rPr>
      </w:pPr>
      <w:r w:rsidRPr="00A00057">
        <w:rPr>
          <w:rFonts w:ascii="TT Norms" w:eastAsia="Times New Roman" w:hAnsi="TT Norms" w:cs="Times New Roman"/>
          <w:color w:val="0C0003"/>
          <w:sz w:val="36"/>
          <w:szCs w:val="36"/>
          <w:lang w:eastAsia="ru-RU"/>
        </w:rPr>
        <w:t>Пройдите профориентацию</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Ответить на вопрос, какую профессию выбрать, поможет профессиональная ориентация. Это система мероприятий, которые помогают молодежи определиться с тем, чем им заниматься. В нее входят специальные тесты и опросники, экскурсии на различные предприятия, консультации с практикующими специалистами в интересующей сфере, работа над проектами.</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В учебных заведениях, включая ИМЭС, часто устраивают дни открытых дверей, которые помогают школьникам получить полезную информацию. Могут предоставлять услуги профориентации и центры занятости. Главная цель – познакомиться с миром профессии, увидеть ее с изнанки, чтобы не питать красивых иллюзий и не ошибиться.</w:t>
      </w:r>
    </w:p>
    <w:p w:rsidR="00A00057" w:rsidRPr="00A00057" w:rsidRDefault="00A00057" w:rsidP="00A00057">
      <w:pPr>
        <w:shd w:val="clear" w:color="auto" w:fill="FFFFFF"/>
        <w:spacing w:before="375" w:after="225" w:line="450" w:lineRule="atLeast"/>
        <w:outlineLvl w:val="2"/>
        <w:rPr>
          <w:rFonts w:ascii="TT Norms" w:eastAsia="Times New Roman" w:hAnsi="TT Norms" w:cs="Times New Roman"/>
          <w:color w:val="0C0003"/>
          <w:sz w:val="36"/>
          <w:szCs w:val="36"/>
          <w:lang w:eastAsia="ru-RU"/>
        </w:rPr>
      </w:pPr>
      <w:r w:rsidRPr="00A00057">
        <w:rPr>
          <w:rFonts w:ascii="TT Norms" w:eastAsia="Times New Roman" w:hAnsi="TT Norms" w:cs="Times New Roman"/>
          <w:color w:val="0C0003"/>
          <w:sz w:val="36"/>
          <w:szCs w:val="36"/>
          <w:lang w:eastAsia="ru-RU"/>
        </w:rPr>
        <w:t>Проанализируйте рынок труда</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Почти у каждого есть доступ в интернет, который предоставит весь объем нужной информации. Изучите сайты вакансий, биржи труда. Посмотрите, какие профессии востребованы, какие условия труда предлагает работодатель, какие для них нужны знания, навыки и уровень образования.</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Заодно изучите, насколько часто встречаются вакансии на ту работу, которую вы бы хотели иметь. Если совсем редко или вообще не встречаются, возможно, стоит пересмотреть планы, пока есть время.</w:t>
      </w:r>
    </w:p>
    <w:p w:rsidR="00A00057" w:rsidRPr="00A00057" w:rsidRDefault="00A00057" w:rsidP="00A00057">
      <w:pPr>
        <w:shd w:val="clear" w:color="auto" w:fill="FFFFFF"/>
        <w:spacing w:before="375" w:after="225" w:line="450" w:lineRule="atLeast"/>
        <w:outlineLvl w:val="2"/>
        <w:rPr>
          <w:rFonts w:ascii="TT Norms" w:eastAsia="Times New Roman" w:hAnsi="TT Norms" w:cs="Times New Roman"/>
          <w:color w:val="0C0003"/>
          <w:sz w:val="36"/>
          <w:szCs w:val="36"/>
          <w:lang w:eastAsia="ru-RU"/>
        </w:rPr>
      </w:pPr>
      <w:r w:rsidRPr="00A00057">
        <w:rPr>
          <w:rFonts w:ascii="TT Norms" w:eastAsia="Times New Roman" w:hAnsi="TT Norms" w:cs="Times New Roman"/>
          <w:color w:val="0C0003"/>
          <w:sz w:val="36"/>
          <w:szCs w:val="36"/>
          <w:lang w:eastAsia="ru-RU"/>
        </w:rPr>
        <w:t>Подробно изучите понравившиеся профессии</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 xml:space="preserve">Правильный выбор рода деятельности и профессии поможет сделать тщательный сбор и проанализировать информацию. Допустим, вы убедились, что ваша будущая профессия востребована и хорошо оплачивается. Но на этом сбор данных не заканчивается. Постарайтесь </w:t>
      </w:r>
      <w:r w:rsidRPr="00A00057">
        <w:rPr>
          <w:rFonts w:ascii="TT Norms" w:eastAsia="Times New Roman" w:hAnsi="TT Norms" w:cs="Times New Roman"/>
          <w:color w:val="444444"/>
          <w:sz w:val="24"/>
          <w:szCs w:val="24"/>
          <w:lang w:eastAsia="ru-RU"/>
        </w:rPr>
        <w:lastRenderedPageBreak/>
        <w:t>изучить вопрос глубже. Сделать это помогут реальные отзывы тех, кто уже занимал эту или аналогичную должность. Их тоже можно найти в сети.</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Также можете пообщаться и в реальной жизни с представителями некоторых профессий. Спросите, как они оценивают свою работу, насколько она стабильна и перспективна, в чем, по их мнению, ее плюсы и минусы. Часто бывает, что старшеклассники имеют иллюзорное представление о работе мечты.</w:t>
      </w:r>
    </w:p>
    <w:p w:rsidR="00A00057" w:rsidRPr="00A00057" w:rsidRDefault="00A00057" w:rsidP="00A00057">
      <w:pPr>
        <w:shd w:val="clear" w:color="auto" w:fill="FFFFFF"/>
        <w:spacing w:before="375" w:after="225" w:line="450" w:lineRule="atLeast"/>
        <w:outlineLvl w:val="2"/>
        <w:rPr>
          <w:rFonts w:ascii="TT Norms" w:eastAsia="Times New Roman" w:hAnsi="TT Norms" w:cs="Times New Roman"/>
          <w:color w:val="0C0003"/>
          <w:sz w:val="36"/>
          <w:szCs w:val="36"/>
          <w:lang w:eastAsia="ru-RU"/>
        </w:rPr>
      </w:pPr>
      <w:r w:rsidRPr="00A00057">
        <w:rPr>
          <w:rFonts w:ascii="TT Norms" w:eastAsia="Times New Roman" w:hAnsi="TT Norms" w:cs="Times New Roman"/>
          <w:color w:val="0C0003"/>
          <w:sz w:val="36"/>
          <w:szCs w:val="36"/>
          <w:lang w:eastAsia="ru-RU"/>
        </w:rPr>
        <w:t>Сдайте тесты на выбор профессии</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Некоторые люди с детства твердо знают, чем хотят заниматься, и четко следуют за мечтой. Но такие случаи довольно редки. Большинство школьников (а порой и взрослых) мечется, не зная, какой выбрать путь. Если человек совсем растерялся и не может разобраться в предпочтениях, ему на помощь придут специально разработанные методики.</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 xml:space="preserve">Например, есть так называемые методика </w:t>
      </w:r>
      <w:proofErr w:type="spellStart"/>
      <w:r w:rsidRPr="00A00057">
        <w:rPr>
          <w:rFonts w:ascii="TT Norms" w:eastAsia="Times New Roman" w:hAnsi="TT Norms" w:cs="Times New Roman"/>
          <w:color w:val="444444"/>
          <w:sz w:val="24"/>
          <w:szCs w:val="24"/>
          <w:lang w:eastAsia="ru-RU"/>
        </w:rPr>
        <w:t>Голланда</w:t>
      </w:r>
      <w:proofErr w:type="spellEnd"/>
      <w:r w:rsidRPr="00A00057">
        <w:rPr>
          <w:rFonts w:ascii="TT Norms" w:eastAsia="Times New Roman" w:hAnsi="TT Norms" w:cs="Times New Roman"/>
          <w:color w:val="444444"/>
          <w:sz w:val="24"/>
          <w:szCs w:val="24"/>
          <w:lang w:eastAsia="ru-RU"/>
        </w:rPr>
        <w:t xml:space="preserve"> и методика Климова. Обе представляют собой опросник с несложными вопросами. Пройти тестирование можно за пару минут. Методики помогают разобраться, к какому типу личности относится испытуемый, каковы его предпочтения, склонности и потребности.</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Другой вариант – матрица выбора профессий. Она помогает определить сферу, в которой хотел бы работать человек, и предпочитаемый им вид деятельности. Все тесты и опросники можно найти в сети.</w:t>
      </w:r>
    </w:p>
    <w:p w:rsidR="00A00057" w:rsidRPr="00A00057" w:rsidRDefault="00A00057" w:rsidP="00A00057">
      <w:pPr>
        <w:shd w:val="clear" w:color="auto" w:fill="FFFFFF"/>
        <w:spacing w:before="375" w:after="225" w:line="450" w:lineRule="atLeast"/>
        <w:outlineLvl w:val="2"/>
        <w:rPr>
          <w:rFonts w:ascii="TT Norms" w:eastAsia="Times New Roman" w:hAnsi="TT Norms" w:cs="Times New Roman"/>
          <w:color w:val="0C0003"/>
          <w:sz w:val="36"/>
          <w:szCs w:val="36"/>
          <w:lang w:eastAsia="ru-RU"/>
        </w:rPr>
      </w:pPr>
      <w:r w:rsidRPr="00A00057">
        <w:rPr>
          <w:rFonts w:ascii="TT Norms" w:eastAsia="Times New Roman" w:hAnsi="TT Norms" w:cs="Times New Roman"/>
          <w:color w:val="0C0003"/>
          <w:sz w:val="36"/>
          <w:szCs w:val="36"/>
          <w:lang w:eastAsia="ru-RU"/>
        </w:rPr>
        <w:t>Обратите внимание на уровень зарплат</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Всем нужны деньги, возможность покупать еду, одежду, путешествовать, посещать курсы, развлекаться. Вот почему выбор профессии должен быть продиктован в том числе уровнем зарплат в выбранной сфере.</w:t>
      </w: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Изучите, в каких отраслях предлагают высокий и стабильный доход. Учтите при этом, что профессия должна остаться на том же уровне востребованности и в ближайшие годы. По мнению исследователей рынка труда, наиболее популярными профессиями в 2022 году стали:</w:t>
      </w:r>
    </w:p>
    <w:p w:rsidR="00A00057" w:rsidRDefault="00A00057" w:rsidP="00A00057">
      <w:pPr>
        <w:numPr>
          <w:ilvl w:val="0"/>
          <w:numId w:val="3"/>
        </w:numPr>
        <w:shd w:val="clear" w:color="auto" w:fill="FFFFFF"/>
        <w:spacing w:before="100" w:beforeAutospacing="1" w:after="100" w:afterAutospacing="1" w:line="300" w:lineRule="atLeast"/>
        <w:ind w:left="0"/>
        <w:jc w:val="both"/>
        <w:rPr>
          <w:rFonts w:ascii="TT Norms" w:eastAsia="Times New Roman" w:hAnsi="TT Norms" w:cs="Times New Roman"/>
          <w:color w:val="444444"/>
          <w:sz w:val="24"/>
          <w:szCs w:val="24"/>
          <w:lang w:eastAsia="ru-RU"/>
        </w:rPr>
        <w:sectPr w:rsidR="00A00057" w:rsidSect="00A00057">
          <w:pgSz w:w="11906" w:h="16838"/>
          <w:pgMar w:top="1134" w:right="567" w:bottom="1134" w:left="1701" w:header="709" w:footer="709" w:gutter="0"/>
          <w:cols w:space="708"/>
          <w:docGrid w:linePitch="360"/>
        </w:sectPr>
      </w:pPr>
    </w:p>
    <w:p w:rsidR="00A00057" w:rsidRPr="00A00057" w:rsidRDefault="00A00057" w:rsidP="00A00057">
      <w:pPr>
        <w:numPr>
          <w:ilvl w:val="0"/>
          <w:numId w:val="3"/>
        </w:numPr>
        <w:shd w:val="clear" w:color="auto" w:fill="FFFFFF"/>
        <w:spacing w:before="100" w:beforeAutospacing="1" w:after="100" w:afterAutospacing="1" w:line="300" w:lineRule="atLeast"/>
        <w:ind w:left="0"/>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lastRenderedPageBreak/>
        <w:t>юристы;</w:t>
      </w:r>
    </w:p>
    <w:p w:rsidR="00A00057" w:rsidRPr="00A00057" w:rsidRDefault="00A00057" w:rsidP="00A00057">
      <w:pPr>
        <w:numPr>
          <w:ilvl w:val="0"/>
          <w:numId w:val="3"/>
        </w:numPr>
        <w:shd w:val="clear" w:color="auto" w:fill="FFFFFF"/>
        <w:spacing w:before="100" w:beforeAutospacing="1" w:after="100" w:afterAutospacing="1" w:line="300" w:lineRule="atLeast"/>
        <w:ind w:left="0"/>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IT-специалисты;</w:t>
      </w:r>
    </w:p>
    <w:p w:rsidR="00A00057" w:rsidRPr="00A00057" w:rsidRDefault="00A00057" w:rsidP="00A00057">
      <w:pPr>
        <w:numPr>
          <w:ilvl w:val="0"/>
          <w:numId w:val="3"/>
        </w:numPr>
        <w:shd w:val="clear" w:color="auto" w:fill="FFFFFF"/>
        <w:spacing w:before="100" w:beforeAutospacing="1" w:after="100" w:afterAutospacing="1" w:line="300" w:lineRule="atLeast"/>
        <w:ind w:left="0"/>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финансисты;</w:t>
      </w:r>
    </w:p>
    <w:p w:rsidR="00A00057" w:rsidRPr="00A00057" w:rsidRDefault="00A00057" w:rsidP="00A00057">
      <w:pPr>
        <w:numPr>
          <w:ilvl w:val="0"/>
          <w:numId w:val="3"/>
        </w:numPr>
        <w:shd w:val="clear" w:color="auto" w:fill="FFFFFF"/>
        <w:spacing w:before="100" w:beforeAutospacing="1" w:after="100" w:afterAutospacing="1" w:line="300" w:lineRule="atLeast"/>
        <w:ind w:left="0"/>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lastRenderedPageBreak/>
        <w:t>логисты;</w:t>
      </w:r>
    </w:p>
    <w:p w:rsidR="00A00057" w:rsidRPr="00A00057" w:rsidRDefault="00A00057" w:rsidP="00A00057">
      <w:pPr>
        <w:numPr>
          <w:ilvl w:val="0"/>
          <w:numId w:val="3"/>
        </w:numPr>
        <w:shd w:val="clear" w:color="auto" w:fill="FFFFFF"/>
        <w:spacing w:before="100" w:beforeAutospacing="1" w:after="100" w:afterAutospacing="1" w:line="300" w:lineRule="atLeast"/>
        <w:ind w:left="0"/>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врачи;</w:t>
      </w:r>
    </w:p>
    <w:p w:rsidR="00A00057" w:rsidRPr="00A00057" w:rsidRDefault="00A00057" w:rsidP="00A00057">
      <w:pPr>
        <w:numPr>
          <w:ilvl w:val="0"/>
          <w:numId w:val="3"/>
        </w:numPr>
        <w:shd w:val="clear" w:color="auto" w:fill="FFFFFF"/>
        <w:spacing w:before="100" w:beforeAutospacing="1" w:after="100" w:afterAutospacing="1" w:line="300" w:lineRule="atLeast"/>
        <w:ind w:left="0"/>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t>строители.</w:t>
      </w:r>
    </w:p>
    <w:p w:rsid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sectPr w:rsidR="00A00057" w:rsidSect="00A00057">
          <w:type w:val="continuous"/>
          <w:pgSz w:w="11906" w:h="16838"/>
          <w:pgMar w:top="1134" w:right="567" w:bottom="1134" w:left="1701" w:header="709" w:footer="709" w:gutter="0"/>
          <w:cols w:num="2" w:space="708"/>
          <w:docGrid w:linePitch="360"/>
        </w:sectPr>
      </w:pPr>
    </w:p>
    <w:p w:rsidR="00A00057" w:rsidRPr="00A00057" w:rsidRDefault="00A00057" w:rsidP="00A00057">
      <w:pPr>
        <w:shd w:val="clear" w:color="auto" w:fill="FFFFFF"/>
        <w:spacing w:before="300" w:after="300" w:line="300" w:lineRule="atLeast"/>
        <w:jc w:val="both"/>
        <w:rPr>
          <w:rFonts w:ascii="TT Norms" w:eastAsia="Times New Roman" w:hAnsi="TT Norms" w:cs="Times New Roman"/>
          <w:color w:val="444444"/>
          <w:sz w:val="24"/>
          <w:szCs w:val="24"/>
          <w:lang w:eastAsia="ru-RU"/>
        </w:rPr>
      </w:pPr>
      <w:r w:rsidRPr="00A00057">
        <w:rPr>
          <w:rFonts w:ascii="TT Norms" w:eastAsia="Times New Roman" w:hAnsi="TT Norms" w:cs="Times New Roman"/>
          <w:color w:val="444444"/>
          <w:sz w:val="24"/>
          <w:szCs w:val="24"/>
          <w:lang w:eastAsia="ru-RU"/>
        </w:rPr>
        <w:lastRenderedPageBreak/>
        <w:t>Можно выбрать учебное заведение, в котором вы получите образование по этим специальностям. К примеру, в ИМЭС вы сможете отучиться на экономиста или юриста, а в колледже КМЭПТ, действующем на базе ИМЭС, вы получите образование в области информационных технологий, банковского дела, логистики и права.</w:t>
      </w:r>
    </w:p>
    <w:p w:rsidR="002F4AB3" w:rsidRDefault="00A00057" w:rsidP="00A00057">
      <w:pPr>
        <w:shd w:val="clear" w:color="auto" w:fill="FFFFFF"/>
        <w:spacing w:before="300" w:after="300" w:line="300" w:lineRule="atLeast"/>
        <w:jc w:val="both"/>
      </w:pPr>
      <w:r w:rsidRPr="00A00057">
        <w:rPr>
          <w:rFonts w:ascii="TT Norms" w:eastAsia="Times New Roman" w:hAnsi="TT Norms" w:cs="Times New Roman"/>
          <w:color w:val="444444"/>
          <w:sz w:val="24"/>
          <w:szCs w:val="24"/>
          <w:lang w:eastAsia="ru-RU"/>
        </w:rPr>
        <w:t>Мы рассмотрели, как правильно выбирать будущую профессию, на что ориентироваться и как избежать распространенных ошибок. Главное – разобраться в своих способностях и предпочтениях, внимательно изучить материалы, отбросить иллюзии и прислушиваться к голосу здравого смысла.</w:t>
      </w:r>
      <w:bookmarkStart w:id="0" w:name="_GoBack"/>
      <w:bookmarkEnd w:id="0"/>
    </w:p>
    <w:sectPr w:rsidR="002F4AB3" w:rsidSect="00A00057">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TT Norm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60627F"/>
    <w:multiLevelType w:val="multilevel"/>
    <w:tmpl w:val="D9529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1325C7"/>
    <w:multiLevelType w:val="multilevel"/>
    <w:tmpl w:val="DCC62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C96DBD"/>
    <w:multiLevelType w:val="multilevel"/>
    <w:tmpl w:val="50C61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D2A"/>
    <w:rsid w:val="002F4AB3"/>
    <w:rsid w:val="00703D2A"/>
    <w:rsid w:val="00A00057"/>
    <w:rsid w:val="00C12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924445-EA0F-4DF4-B7B5-F41E9D60B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000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0005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0005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005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0005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00057"/>
    <w:rPr>
      <w:rFonts w:ascii="Times New Roman" w:eastAsia="Times New Roman" w:hAnsi="Times New Roman" w:cs="Times New Roman"/>
      <w:b/>
      <w:bCs/>
      <w:sz w:val="27"/>
      <w:szCs w:val="27"/>
      <w:lang w:eastAsia="ru-RU"/>
    </w:rPr>
  </w:style>
  <w:style w:type="character" w:customStyle="1" w:styleId="itemimage">
    <w:name w:val="itemimage"/>
    <w:basedOn w:val="a0"/>
    <w:rsid w:val="00A00057"/>
  </w:style>
  <w:style w:type="character" w:styleId="a3">
    <w:name w:val="Hyperlink"/>
    <w:basedOn w:val="a0"/>
    <w:uiPriority w:val="99"/>
    <w:semiHidden/>
    <w:unhideWhenUsed/>
    <w:rsid w:val="00A00057"/>
    <w:rPr>
      <w:color w:val="0000FF"/>
      <w:u w:val="single"/>
    </w:rPr>
  </w:style>
  <w:style w:type="paragraph" w:styleId="a4">
    <w:name w:val="Normal (Web)"/>
    <w:basedOn w:val="a"/>
    <w:uiPriority w:val="99"/>
    <w:semiHidden/>
    <w:unhideWhenUsed/>
    <w:rsid w:val="00A000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00057"/>
    <w:rPr>
      <w:b/>
      <w:bCs/>
    </w:rPr>
  </w:style>
  <w:style w:type="character" w:styleId="a6">
    <w:name w:val="Emphasis"/>
    <w:basedOn w:val="a0"/>
    <w:uiPriority w:val="20"/>
    <w:qFormat/>
    <w:rsid w:val="00A00057"/>
    <w:rPr>
      <w:i/>
      <w:iCs/>
    </w:rPr>
  </w:style>
  <w:style w:type="paragraph" w:styleId="a7">
    <w:name w:val="Balloon Text"/>
    <w:basedOn w:val="a"/>
    <w:link w:val="a8"/>
    <w:uiPriority w:val="99"/>
    <w:semiHidden/>
    <w:unhideWhenUsed/>
    <w:rsid w:val="00A0005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000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294612">
      <w:bodyDiv w:val="1"/>
      <w:marLeft w:val="0"/>
      <w:marRight w:val="0"/>
      <w:marTop w:val="0"/>
      <w:marBottom w:val="0"/>
      <w:divBdr>
        <w:top w:val="none" w:sz="0" w:space="0" w:color="auto"/>
        <w:left w:val="none" w:sz="0" w:space="0" w:color="auto"/>
        <w:bottom w:val="none" w:sz="0" w:space="0" w:color="auto"/>
        <w:right w:val="none" w:sz="0" w:space="0" w:color="auto"/>
      </w:divBdr>
      <w:divsChild>
        <w:div w:id="1426609219">
          <w:marLeft w:val="0"/>
          <w:marRight w:val="0"/>
          <w:marTop w:val="0"/>
          <w:marBottom w:val="0"/>
          <w:divBdr>
            <w:top w:val="none" w:sz="0" w:space="0" w:color="auto"/>
            <w:left w:val="none" w:sz="0" w:space="0" w:color="auto"/>
            <w:bottom w:val="none" w:sz="0" w:space="0" w:color="auto"/>
            <w:right w:val="none" w:sz="0" w:space="0" w:color="auto"/>
          </w:divBdr>
        </w:div>
        <w:div w:id="81075062">
          <w:marLeft w:val="0"/>
          <w:marRight w:val="0"/>
          <w:marTop w:val="0"/>
          <w:marBottom w:val="0"/>
          <w:divBdr>
            <w:top w:val="none" w:sz="0" w:space="0" w:color="auto"/>
            <w:left w:val="none" w:sz="0" w:space="0" w:color="auto"/>
            <w:bottom w:val="none" w:sz="0" w:space="0" w:color="auto"/>
            <w:right w:val="none" w:sz="0" w:space="0" w:color="auto"/>
          </w:divBdr>
          <w:divsChild>
            <w:div w:id="846095740">
              <w:marLeft w:val="0"/>
              <w:marRight w:val="0"/>
              <w:marTop w:val="0"/>
              <w:marBottom w:val="0"/>
              <w:divBdr>
                <w:top w:val="none" w:sz="0" w:space="0" w:color="auto"/>
                <w:left w:val="none" w:sz="0" w:space="0" w:color="auto"/>
                <w:bottom w:val="none" w:sz="0" w:space="0" w:color="auto"/>
                <w:right w:val="none" w:sz="0" w:space="0" w:color="auto"/>
              </w:divBdr>
            </w:div>
            <w:div w:id="10420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es.su/press-tsentr/stati/item/1189-kak-vybrat-professiyu-na-vsyu-zhizn-sovety-psikhologa" TargetMode="External"/><Relationship Id="rId3" Type="http://schemas.openxmlformats.org/officeDocument/2006/relationships/settings" Target="settings.xml"/><Relationship Id="rId7" Type="http://schemas.openxmlformats.org/officeDocument/2006/relationships/hyperlink" Target="https://imes.su/press-tsentr/stati/item/1189-kak-vybrat-professiyu-na-vsyu-zhizn-sovety-psikholog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mes.su/press-tsentr/stati/item/1189-kak-vybrat-professiyu-na-vsyu-zhizn-sovety-psikhologa" TargetMode="External"/><Relationship Id="rId11" Type="http://schemas.openxmlformats.org/officeDocument/2006/relationships/fontTable" Target="fontTable.xml"/><Relationship Id="rId5" Type="http://schemas.openxmlformats.org/officeDocument/2006/relationships/hyperlink" Target="https://imes.su/media/k2/items/cache/3182b2a6002d7c6eae45301adb4cf349_XL.webp" TargetMode="External"/><Relationship Id="rId10" Type="http://schemas.openxmlformats.org/officeDocument/2006/relationships/hyperlink" Target="https://imes.su/press-tsentr/stati/item/1189-kak-vybrat-professiyu-na-vsyu-zhizn-sovety-psikhologa#modal-form-checklist2" TargetMode="External"/><Relationship Id="rId4" Type="http://schemas.openxmlformats.org/officeDocument/2006/relationships/webSettings" Target="webSettings.xml"/><Relationship Id="rId9" Type="http://schemas.openxmlformats.org/officeDocument/2006/relationships/hyperlink" Target="https://imes.su/press-tsentr/stati/item/1189-kak-vybrat-professiyu-na-vsyu-zhizn-sovety-psikholog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1748</Words>
  <Characters>9966</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2</cp:revision>
  <cp:lastPrinted>2024-04-19T19:26:00Z</cp:lastPrinted>
  <dcterms:created xsi:type="dcterms:W3CDTF">2024-04-19T19:25:00Z</dcterms:created>
  <dcterms:modified xsi:type="dcterms:W3CDTF">2024-04-19T19:27:00Z</dcterms:modified>
</cp:coreProperties>
</file>