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b/>
          <w:bCs/>
          <w:sz w:val="24"/>
          <w:szCs w:val="24"/>
          <w:lang w:eastAsia="ru-RU"/>
        </w:rPr>
        <w:t>Бабруйская крэпасць</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В. В. Якаўлеў у кнізе «Гісторыя крэпасцяў», выдадзенай у 1993 г., паведамляе, што да 1810 г. на заходняй мяжы Расійскай імперыі існавала ўсяго дзве крэпасці – у Рызе і Кіеве. Жадаючы палепшыць абароненасць сваёй дзяржавы, у асаблівасці пасля таго, як Францыя пачала ў адкрытую рыхтавацца да вайны з Расіяй, ваенная расійская калегія прыняла рашэнне пабудаваць яшчэ шэраг крэпасцяў, у тым ліку Бабруйскую і Дынабургскую.</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Крэпасць Бабруйск павінна была служыць апорным пунктам у Палессі і плацдармам для збору войскаў у выпадку агрэсіі ў гэтым рэгіёне.</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У дадзеныя раёны былі накіраваны спецыялісты. У тым ліку і паручнік Тэадор Нарбут. Ужо падчас гэтай сваёй камандзіроўкі ён распрацаваў дэталёвы план першапачатковага будаўніцтва крэпасці. </w:t>
      </w:r>
      <w:proofErr w:type="gramStart"/>
      <w:r w:rsidRPr="00151A0D">
        <w:rPr>
          <w:rFonts w:ascii="Times New Roman" w:eastAsia="Times New Roman" w:hAnsi="Times New Roman" w:cs="Times New Roman"/>
          <w:sz w:val="24"/>
          <w:szCs w:val="24"/>
          <w:lang w:eastAsia="ru-RU"/>
        </w:rPr>
        <w:t>З</w:t>
      </w:r>
      <w:proofErr w:type="gramEnd"/>
      <w:r w:rsidRPr="00151A0D">
        <w:rPr>
          <w:rFonts w:ascii="Times New Roman" w:eastAsia="Times New Roman" w:hAnsi="Times New Roman" w:cs="Times New Roman"/>
          <w:sz w:val="24"/>
          <w:szCs w:val="24"/>
          <w:lang w:eastAsia="ru-RU"/>
        </w:rPr>
        <w:t xml:space="preserve"> гэтым планам пазней і выступіў перад камісіяй у Пецярбургу. І быў падтрыманы генерал Оперманам.</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Па прадстаўленым плане крэпасць Бабруйск павінна была стаць самай магутнай у</w:t>
      </w:r>
      <w:proofErr w:type="gramStart"/>
      <w:r w:rsidRPr="00151A0D">
        <w:rPr>
          <w:rFonts w:ascii="Times New Roman" w:eastAsia="Times New Roman" w:hAnsi="Times New Roman" w:cs="Times New Roman"/>
          <w:sz w:val="24"/>
          <w:szCs w:val="24"/>
          <w:lang w:eastAsia="ru-RU"/>
        </w:rPr>
        <w:t xml:space="preserve"> Е</w:t>
      </w:r>
      <w:proofErr w:type="gramEnd"/>
      <w:r w:rsidRPr="00151A0D">
        <w:rPr>
          <w:rFonts w:ascii="Times New Roman" w:eastAsia="Times New Roman" w:hAnsi="Times New Roman" w:cs="Times New Roman"/>
          <w:sz w:val="24"/>
          <w:szCs w:val="24"/>
          <w:lang w:eastAsia="ru-RU"/>
        </w:rPr>
        <w:t xml:space="preserve">ўропе. На </w:t>
      </w:r>
      <w:proofErr w:type="gramStart"/>
      <w:r w:rsidRPr="00151A0D">
        <w:rPr>
          <w:rFonts w:ascii="Times New Roman" w:eastAsia="Times New Roman" w:hAnsi="Times New Roman" w:cs="Times New Roman"/>
          <w:sz w:val="24"/>
          <w:szCs w:val="24"/>
          <w:lang w:eastAsia="ru-RU"/>
        </w:rPr>
        <w:t>проц</w:t>
      </w:r>
      <w:proofErr w:type="gramEnd"/>
      <w:r w:rsidRPr="00151A0D">
        <w:rPr>
          <w:rFonts w:ascii="Times New Roman" w:eastAsia="Times New Roman" w:hAnsi="Times New Roman" w:cs="Times New Roman"/>
          <w:sz w:val="24"/>
          <w:szCs w:val="24"/>
          <w:lang w:eastAsia="ru-RU"/>
        </w:rPr>
        <w:t>ілеглым беразе Бабруйка планавалася ўзвесці нагорнае ўмацаванне, а на левым беразе Бярэзіны – умацаванне перад мостам.</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Сама крэпасць, паводле плана Нарбута, павінна была складацца з сямі палігонаў і прыбярэжнага фронту, паўднёвая частка якога называлася восьмым палігонам. Агульная працягласць усіх франтоў складала 3,8 кіламетра. </w:t>
      </w:r>
      <w:proofErr w:type="gramStart"/>
      <w:r w:rsidRPr="00151A0D">
        <w:rPr>
          <w:rFonts w:ascii="Times New Roman" w:eastAsia="Times New Roman" w:hAnsi="Times New Roman" w:cs="Times New Roman"/>
          <w:sz w:val="24"/>
          <w:szCs w:val="24"/>
          <w:lang w:eastAsia="ru-RU"/>
        </w:rPr>
        <w:t>Унутраная частка крэпасці таксама мела вялізныя памеры (каля 110-120 га), прычым на яе тэрыторыі планавалася пабудаваць больш за 250 жылых дамоў. План Нарбута прадугледжваў будаўніцтва спецыяльных скляпоў пад прыгоннымі збудаваннямі, а таксама асаблівых падземных галерэй, праз якія войскі з крэпасці маглі хутка выбрацца і напасці на непрыяцеля.</w:t>
      </w:r>
      <w:proofErr w:type="gramEnd"/>
      <w:r w:rsidRPr="00151A0D">
        <w:rPr>
          <w:rFonts w:ascii="Times New Roman" w:eastAsia="Times New Roman" w:hAnsi="Times New Roman" w:cs="Times New Roman"/>
          <w:sz w:val="24"/>
          <w:szCs w:val="24"/>
          <w:lang w:eastAsia="ru-RU"/>
        </w:rPr>
        <w:t xml:space="preserve"> Такія падземныя галерэі </w:t>
      </w:r>
      <w:proofErr w:type="gramStart"/>
      <w:r w:rsidRPr="00151A0D">
        <w:rPr>
          <w:rFonts w:ascii="Times New Roman" w:eastAsia="Times New Roman" w:hAnsi="Times New Roman" w:cs="Times New Roman"/>
          <w:sz w:val="24"/>
          <w:szCs w:val="24"/>
          <w:lang w:eastAsia="ru-RU"/>
        </w:rPr>
        <w:t>разгал</w:t>
      </w:r>
      <w:proofErr w:type="gramEnd"/>
      <w:r w:rsidRPr="00151A0D">
        <w:rPr>
          <w:rFonts w:ascii="Times New Roman" w:eastAsia="Times New Roman" w:hAnsi="Times New Roman" w:cs="Times New Roman"/>
          <w:sz w:val="24"/>
          <w:szCs w:val="24"/>
          <w:lang w:eastAsia="ru-RU"/>
        </w:rPr>
        <w:t>іноўваліся ў розныя бакі і злучаліся паміж сабой прыгоннымі збудаваннямі.</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1A0D">
        <w:rPr>
          <w:rFonts w:ascii="Times New Roman" w:eastAsia="Times New Roman" w:hAnsi="Times New Roman" w:cs="Times New Roman"/>
          <w:sz w:val="24"/>
          <w:szCs w:val="24"/>
          <w:lang w:eastAsia="ru-RU"/>
        </w:rPr>
        <w:t>Бы</w:t>
      </w:r>
      <w:proofErr w:type="gramEnd"/>
      <w:r w:rsidRPr="00151A0D">
        <w:rPr>
          <w:rFonts w:ascii="Times New Roman" w:eastAsia="Times New Roman" w:hAnsi="Times New Roman" w:cs="Times New Roman"/>
          <w:sz w:val="24"/>
          <w:szCs w:val="24"/>
          <w:lang w:eastAsia="ru-RU"/>
        </w:rPr>
        <w:t xml:space="preserve">ў складзены і план забудовы самога горада. </w:t>
      </w:r>
      <w:proofErr w:type="gramStart"/>
      <w:r w:rsidRPr="00151A0D">
        <w:rPr>
          <w:rFonts w:ascii="Times New Roman" w:eastAsia="Times New Roman" w:hAnsi="Times New Roman" w:cs="Times New Roman"/>
          <w:sz w:val="24"/>
          <w:szCs w:val="24"/>
          <w:lang w:eastAsia="ru-RU"/>
        </w:rPr>
        <w:t>Ц</w:t>
      </w:r>
      <w:proofErr w:type="gramEnd"/>
      <w:r w:rsidRPr="00151A0D">
        <w:rPr>
          <w:rFonts w:ascii="Times New Roman" w:eastAsia="Times New Roman" w:hAnsi="Times New Roman" w:cs="Times New Roman"/>
          <w:sz w:val="24"/>
          <w:szCs w:val="24"/>
          <w:lang w:eastAsia="ru-RU"/>
        </w:rPr>
        <w:t>ікава, што ў мэтах абароны ў горадзе забаранялася будаўніцтва цагляных дамоў. Першыя цагляныя дома ў Бабруйску з’явіліся толькі ў канцы XIX ст., калі крэпасць страціла сваё значэнне.</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4 ліпеня 1810 г. пачаліся земляныя работы. Да 1295 рабочых далучылася 12 батальёнаў з рэзервовай арміі генерала Міларадовіча. Выкарыстоўваліся мясцовыя будаўнічыя матэрыялы, а таксама матэрыялы з Карэліі, Украіны, Каўказа, Урала і нават далёкай Італіі (супрацьпажарная глі</w:t>
      </w:r>
      <w:proofErr w:type="gramStart"/>
      <w:r w:rsidRPr="00151A0D">
        <w:rPr>
          <w:rFonts w:ascii="Times New Roman" w:eastAsia="Times New Roman" w:hAnsi="Times New Roman" w:cs="Times New Roman"/>
          <w:sz w:val="24"/>
          <w:szCs w:val="24"/>
          <w:lang w:eastAsia="ru-RU"/>
        </w:rPr>
        <w:t>на</w:t>
      </w:r>
      <w:proofErr w:type="gramEnd"/>
      <w:r w:rsidRPr="00151A0D">
        <w:rPr>
          <w:rFonts w:ascii="Times New Roman" w:eastAsia="Times New Roman" w:hAnsi="Times New Roman" w:cs="Times New Roman"/>
          <w:sz w:val="24"/>
          <w:szCs w:val="24"/>
          <w:lang w:eastAsia="ru-RU"/>
        </w:rPr>
        <w:t xml:space="preserve"> для вырабу цэглы). На будаўніцтва прыцягваліся прыгонныя сяляне з Магілёўскай, Мінскай і Чарнігаўскай губерняў.</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У газеце «Коммерческий курьер» за 20 сакавіка 2002 г. ў № 22 знаходзім звесткі аб будаўніцтве гэтай крэпасці і аб удзеле самога Нарбута ў ім. Укладальнік праекта ў гэты перыяд пастаянна знаходзіўся ў Бабруйску. Ён адказваў за працу аднаго з трох цагляных заводаў, якія выпускалі прадукцыю ў непасрэднай блізкасці ад крэпасці. Да пачатку 1812 г., калі асноўныя будаўнічыя работы былі завершаны, Тэадор Нарбут пачынае адчуваць праблемы са здароўем. Ён траціць слых. Па гэтай прычыне падае ў адстаўку і з’язджае ў радавы маёнтак </w:t>
      </w:r>
      <w:proofErr w:type="gramStart"/>
      <w:r w:rsidRPr="00151A0D">
        <w:rPr>
          <w:rFonts w:ascii="Times New Roman" w:eastAsia="Times New Roman" w:hAnsi="Times New Roman" w:cs="Times New Roman"/>
          <w:sz w:val="24"/>
          <w:szCs w:val="24"/>
          <w:lang w:eastAsia="ru-RU"/>
        </w:rPr>
        <w:t>Лаўры</w:t>
      </w:r>
      <w:proofErr w:type="gramEnd"/>
      <w:r w:rsidRPr="00151A0D">
        <w:rPr>
          <w:rFonts w:ascii="Times New Roman" w:eastAsia="Times New Roman" w:hAnsi="Times New Roman" w:cs="Times New Roman"/>
          <w:sz w:val="24"/>
          <w:szCs w:val="24"/>
          <w:lang w:eastAsia="ru-RU"/>
        </w:rPr>
        <w:t xml:space="preserve"> (цяпер Воранаўскі раён). За сваю службу па будаўніцтве Бабруйскай крэпасці Т. Нарбут узнагароджаны ордэнамі Уладзіміра IV ступені і Святой Ганны II ступені.</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У пачатку верасня 1810 г. езуіцкі касцёл, які апынуўся на тэрыторыі крэпасці, быў перабудаваны ў цэйхгаўз, а езуіцкі кляштар рэканструяваны ў артылерыйскі арсенал. Былі </w:t>
      </w:r>
      <w:r w:rsidRPr="00151A0D">
        <w:rPr>
          <w:rFonts w:ascii="Times New Roman" w:eastAsia="Times New Roman" w:hAnsi="Times New Roman" w:cs="Times New Roman"/>
          <w:sz w:val="24"/>
          <w:szCs w:val="24"/>
          <w:lang w:eastAsia="ru-RU"/>
        </w:rPr>
        <w:lastRenderedPageBreak/>
        <w:t>ўзведзены казармы, шпіталь, склады. Да пачатку вайны 1812 г. пабудавана пяць асноўных бастыёнаў, частка ўнутраных збудаванняў, насыпаны валы, выкапаныя глыбокія равы.</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Калі пачалася Айчынная вайна, у Бабруйскай крэпасці знаходзілася адна рэзервовая дывізія пад камандаваннем генерал-маёра артылерыі М. Ігнацьева, якая праводзіла будаўнічыя работы. Не атрымаўшы ніякага ўказання зверху, Ігнацьеў вымушаны быў абвясціць сябе камендантам крэпасці.</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1A0D">
        <w:rPr>
          <w:rFonts w:ascii="Times New Roman" w:eastAsia="Times New Roman" w:hAnsi="Times New Roman" w:cs="Times New Roman"/>
          <w:sz w:val="24"/>
          <w:szCs w:val="24"/>
          <w:lang w:eastAsia="ru-RU"/>
        </w:rPr>
        <w:t>З</w:t>
      </w:r>
      <w:proofErr w:type="gramEnd"/>
      <w:r w:rsidRPr="00151A0D">
        <w:rPr>
          <w:rFonts w:ascii="Times New Roman" w:eastAsia="Times New Roman" w:hAnsi="Times New Roman" w:cs="Times New Roman"/>
          <w:sz w:val="24"/>
          <w:szCs w:val="24"/>
          <w:lang w:eastAsia="ru-RU"/>
        </w:rPr>
        <w:t xml:space="preserve"> 18 па 21 ліпеня 1812 г. Баграціён за сценамі Бабруйскай крэпасці змог прывесці ў парадак 2-ую рускую армію, якая накіроўвалася ў Магілёў. Салдатам была дадзена магчымасць адпачыць пасля доўгага шляху адступлення і цяжкіх баёў з пераўзыходнымі сіламі французскай арміі маршала Даву. Сыходзячы з крэпасці, Баграціён пакінуў там 5 тысяч </w:t>
      </w:r>
      <w:proofErr w:type="gramStart"/>
      <w:r w:rsidRPr="00151A0D">
        <w:rPr>
          <w:rFonts w:ascii="Times New Roman" w:eastAsia="Times New Roman" w:hAnsi="Times New Roman" w:cs="Times New Roman"/>
          <w:sz w:val="24"/>
          <w:szCs w:val="24"/>
          <w:lang w:eastAsia="ru-RU"/>
        </w:rPr>
        <w:t>во</w:t>
      </w:r>
      <w:proofErr w:type="gramEnd"/>
      <w:r w:rsidRPr="00151A0D">
        <w:rPr>
          <w:rFonts w:ascii="Times New Roman" w:eastAsia="Times New Roman" w:hAnsi="Times New Roman" w:cs="Times New Roman"/>
          <w:sz w:val="24"/>
          <w:szCs w:val="24"/>
          <w:lang w:eastAsia="ru-RU"/>
        </w:rPr>
        <w:t>інаў, паручыў камандаванне імі генералу-маёру Ігнацьеву. Гэты гарнізон на працягу 4 месяцаў гераічна абараняў горад і крэпасць, нягледзячы на тое, што ля сцен апошняй знаходзілася французская армія колькасцю ў 20 тысяч чалавек пад камандаваннем паляка Дамброўскага.</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У той перыяд крэпасць Бабруйск выканала задачу вялікага стратэгічнага значэння. Французы, падступаючы да Бабруйска, пераканаліся, што там, дзе два </w:t>
      </w:r>
      <w:proofErr w:type="gramStart"/>
      <w:r w:rsidRPr="00151A0D">
        <w:rPr>
          <w:rFonts w:ascii="Times New Roman" w:eastAsia="Times New Roman" w:hAnsi="Times New Roman" w:cs="Times New Roman"/>
          <w:sz w:val="24"/>
          <w:szCs w:val="24"/>
          <w:lang w:eastAsia="ru-RU"/>
        </w:rPr>
        <w:t>гады</w:t>
      </w:r>
      <w:proofErr w:type="gramEnd"/>
      <w:r w:rsidRPr="00151A0D">
        <w:rPr>
          <w:rFonts w:ascii="Times New Roman" w:eastAsia="Times New Roman" w:hAnsi="Times New Roman" w:cs="Times New Roman"/>
          <w:sz w:val="24"/>
          <w:szCs w:val="24"/>
          <w:lang w:eastAsia="ru-RU"/>
        </w:rPr>
        <w:t xml:space="preserve"> таму назад быў адкрыты горад, цяпер знаходзілася гатовая да ўпартай абароны цвярдыня. Вырашыцца на авалоданне ёй адкрытай сілай было рызыкоўна, а для бамбардзіравання спатрэбілася б шматлікая асадная артылерыя, якой у французаў не было; таму нападаючыя здавольваліся блакадай крэпасці, </w:t>
      </w:r>
      <w:proofErr w:type="gramStart"/>
      <w:r w:rsidRPr="00151A0D">
        <w:rPr>
          <w:rFonts w:ascii="Times New Roman" w:eastAsia="Times New Roman" w:hAnsi="Times New Roman" w:cs="Times New Roman"/>
          <w:sz w:val="24"/>
          <w:szCs w:val="24"/>
          <w:lang w:eastAsia="ru-RU"/>
        </w:rPr>
        <w:t>якая</w:t>
      </w:r>
      <w:proofErr w:type="gramEnd"/>
      <w:r w:rsidRPr="00151A0D">
        <w:rPr>
          <w:rFonts w:ascii="Times New Roman" w:eastAsia="Times New Roman" w:hAnsi="Times New Roman" w:cs="Times New Roman"/>
          <w:sz w:val="24"/>
          <w:szCs w:val="24"/>
          <w:lang w:eastAsia="ru-RU"/>
        </w:rPr>
        <w:t xml:space="preserve"> была знята ў канцы верасня, з набліжэннем 3-яй Заходняй Дунайскай арміі рускіх.</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Значэнне Бабруйскай крэпасці ў вайне 1812 г. заключалася не толькі ў тым, што французы ўсю сваю кампанію ў Расіі вымушаны былі ўтрымліваць пад гэтай цвярдыняй абложны корпус – больш за 12 тысяч чалавек. Да таго ж, Напалеон вымушаны быў пастаянна памятаць, што ў тыле ў яго непакорны фарпост рускіх войскаў, таму і адступаў з Масквы па старой Смаленскай дарозе, </w:t>
      </w:r>
      <w:proofErr w:type="gramStart"/>
      <w:r w:rsidRPr="00151A0D">
        <w:rPr>
          <w:rFonts w:ascii="Times New Roman" w:eastAsia="Times New Roman" w:hAnsi="Times New Roman" w:cs="Times New Roman"/>
          <w:sz w:val="24"/>
          <w:szCs w:val="24"/>
          <w:lang w:eastAsia="ru-RU"/>
        </w:rPr>
        <w:t>ул</w:t>
      </w:r>
      <w:proofErr w:type="gramEnd"/>
      <w:r w:rsidRPr="00151A0D">
        <w:rPr>
          <w:rFonts w:ascii="Times New Roman" w:eastAsia="Times New Roman" w:hAnsi="Times New Roman" w:cs="Times New Roman"/>
          <w:sz w:val="24"/>
          <w:szCs w:val="24"/>
          <w:lang w:eastAsia="ru-RU"/>
        </w:rPr>
        <w:t>ічваючы, што паблізу Бабруйска французскія войскі без бою прайсці б не змаглі.</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Пасля выгнання французаў з Расіі з прычыны значымасці Бабруйскай крэпасці прынята было рашэнне дабудаваць і ўзмацніць яе. Для гэтага ў </w:t>
      </w:r>
      <w:proofErr w:type="gramStart"/>
      <w:r w:rsidRPr="00151A0D">
        <w:rPr>
          <w:rFonts w:ascii="Times New Roman" w:eastAsia="Times New Roman" w:hAnsi="Times New Roman" w:cs="Times New Roman"/>
          <w:sz w:val="24"/>
          <w:szCs w:val="24"/>
          <w:lang w:eastAsia="ru-RU"/>
        </w:rPr>
        <w:t>красавіку</w:t>
      </w:r>
      <w:proofErr w:type="gramEnd"/>
      <w:r w:rsidRPr="00151A0D">
        <w:rPr>
          <w:rFonts w:ascii="Times New Roman" w:eastAsia="Times New Roman" w:hAnsi="Times New Roman" w:cs="Times New Roman"/>
          <w:sz w:val="24"/>
          <w:szCs w:val="24"/>
          <w:lang w:eastAsia="ru-RU"/>
        </w:rPr>
        <w:t xml:space="preserve"> 1818 г. генерал-лейтэнант і дырэктар інжынернага дэпартамента Карл Іванавіч Оперман выступае перад ваеннай калегіяй з дадатковым праектам да плана Т. Нарбута. Згодна з новым планам меркавалася пабудаваць яшчэ 20 парахавых склепаў, 4 артылерыйскія і інжынерныя цэйхгаузы, 29 афіцэрскіх кватэр і нагорныя ўмацаванні.</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Распачатая ў тым годе забудова крэпасці ажыццяўлялася па дэталёвым праекце </w:t>
      </w:r>
      <w:proofErr w:type="gramStart"/>
      <w:r w:rsidRPr="00151A0D">
        <w:rPr>
          <w:rFonts w:ascii="Times New Roman" w:eastAsia="Times New Roman" w:hAnsi="Times New Roman" w:cs="Times New Roman"/>
          <w:sz w:val="24"/>
          <w:szCs w:val="24"/>
          <w:lang w:eastAsia="ru-RU"/>
        </w:rPr>
        <w:t>арх</w:t>
      </w:r>
      <w:proofErr w:type="gramEnd"/>
      <w:r w:rsidRPr="00151A0D">
        <w:rPr>
          <w:rFonts w:ascii="Times New Roman" w:eastAsia="Times New Roman" w:hAnsi="Times New Roman" w:cs="Times New Roman"/>
          <w:sz w:val="24"/>
          <w:szCs w:val="24"/>
          <w:lang w:eastAsia="ru-RU"/>
        </w:rPr>
        <w:t>ітэктара інжынернага дэпартамента Аляксандра Ягоравіча Штаўберта. Таму можна сказаць, што ўся заслуга па далейшым умацаванні і пераўтварэнні крэпасці належыць менавіта гэтаму дойліду. Уся тэрыторыя ўнутры крэпасці, паводле плана Штаўберта, была разбіта рэгулярнай сеткай узаемна перпендыкулярных вуліц, забудаваных дву</w:t>
      </w:r>
      <w:proofErr w:type="gramStart"/>
      <w:r w:rsidRPr="00151A0D">
        <w:rPr>
          <w:rFonts w:ascii="Times New Roman" w:eastAsia="Times New Roman" w:hAnsi="Times New Roman" w:cs="Times New Roman"/>
          <w:sz w:val="24"/>
          <w:szCs w:val="24"/>
          <w:lang w:eastAsia="ru-RU"/>
        </w:rPr>
        <w:t>х-</w:t>
      </w:r>
      <w:proofErr w:type="gramEnd"/>
      <w:r w:rsidRPr="00151A0D">
        <w:rPr>
          <w:rFonts w:ascii="Times New Roman" w:eastAsia="Times New Roman" w:hAnsi="Times New Roman" w:cs="Times New Roman"/>
          <w:sz w:val="24"/>
          <w:szCs w:val="24"/>
          <w:lang w:eastAsia="ru-RU"/>
        </w:rPr>
        <w:t>, трохпавярховымі дамамі ў адзіным стылі класіцызму. На скрыжаванні галоўных вуліц створаны Саборная плошча з домам каменданта, будынкі шпіталя і штаб. У цэнтры гэтай плошчы знаходзіўся велічны сабор Аляксандра</w:t>
      </w:r>
      <w:proofErr w:type="gramStart"/>
      <w:r w:rsidRPr="00151A0D">
        <w:rPr>
          <w:rFonts w:ascii="Times New Roman" w:eastAsia="Times New Roman" w:hAnsi="Times New Roman" w:cs="Times New Roman"/>
          <w:sz w:val="24"/>
          <w:szCs w:val="24"/>
          <w:lang w:eastAsia="ru-RU"/>
        </w:rPr>
        <w:t xml:space="preserve"> Н</w:t>
      </w:r>
      <w:proofErr w:type="gramEnd"/>
      <w:r w:rsidRPr="00151A0D">
        <w:rPr>
          <w:rFonts w:ascii="Times New Roman" w:eastAsia="Times New Roman" w:hAnsi="Times New Roman" w:cs="Times New Roman"/>
          <w:sz w:val="24"/>
          <w:szCs w:val="24"/>
          <w:lang w:eastAsia="ru-RU"/>
        </w:rPr>
        <w:t xml:space="preserve">еўскага. Гэта быў крыжовакупальны храм з двух’яруснай званіцай. </w:t>
      </w:r>
      <w:proofErr w:type="gramStart"/>
      <w:r w:rsidRPr="00151A0D">
        <w:rPr>
          <w:rFonts w:ascii="Times New Roman" w:eastAsia="Times New Roman" w:hAnsi="Times New Roman" w:cs="Times New Roman"/>
          <w:sz w:val="24"/>
          <w:szCs w:val="24"/>
          <w:lang w:eastAsia="ru-RU"/>
        </w:rPr>
        <w:t>З</w:t>
      </w:r>
      <w:proofErr w:type="gramEnd"/>
      <w:r w:rsidRPr="00151A0D">
        <w:rPr>
          <w:rFonts w:ascii="Times New Roman" w:eastAsia="Times New Roman" w:hAnsi="Times New Roman" w:cs="Times New Roman"/>
          <w:sz w:val="24"/>
          <w:szCs w:val="24"/>
          <w:lang w:eastAsia="ru-RU"/>
        </w:rPr>
        <w:t xml:space="preserve"> паўднёвага боку на гэтай плошчы выходзілі будынак касцёла Пятра і Паўла. У цэнтры заходняй часткі плошчы знаходзіўся афіцэрскі дом. Перад галоўным фасадам шпіталя размяшчаўся батанічны сад. Вышэйназваная плошча была абсаджана ў чатыры рады дрэвамі, якія стваралі бульвар. Усяго было высаджана </w:t>
      </w:r>
      <w:r w:rsidRPr="00151A0D">
        <w:rPr>
          <w:rFonts w:ascii="Times New Roman" w:eastAsia="Times New Roman" w:hAnsi="Times New Roman" w:cs="Times New Roman"/>
          <w:sz w:val="24"/>
          <w:szCs w:val="24"/>
          <w:lang w:eastAsia="ru-RU"/>
        </w:rPr>
        <w:lastRenderedPageBreak/>
        <w:t>больш за тысячу дрэў. Акрамя таго, у цэнтральнай частцы Саборнай плошчы ўзвялі белакаменны будынак, прызначаны для ўрачыстых прыёмаў, якія ладзіў камендант.</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Усяго на тэрыторыі крэпасці размяшчалася чатыры вуліцы і некалькі закуткаў. У заходняй частцы размяшчаліся казармы, ва ўсходняй – склады, артылерыйскі і інжынерны паркі.</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Да 1820 г. было пабудавана яшчэ 17 бастыёнаў, некалькі вежаў, у тым ліку і так званая трохпавярховая «вежа Опермана». За рэчкай Бабруйка ўзвялі нагорнае ўмацаванне, якое атрымала назву ад імені прускага караля – «Фрыдрых-Вільгельм». На той жа рацэ Бабруйка была ўладкавана запруда са шлюзамі, што давала магчымасць запоўніць прастору паміж галоўнай крэпасцю і ўмацаваннем «Фрыдрых-Вільгельм».</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Будаўніцтва крэпасці ў асноўным было скончана да 1836 г.</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Прыгонныя збудаванні, якія захаваліся да сённяшняга часу, з’яўляюцца помнікамі інжынернага мастацтва, ваенныя і грамадзянскія будынкі на тэрыторыі крэпасці – помнікамі </w:t>
      </w:r>
      <w:proofErr w:type="gramStart"/>
      <w:r w:rsidRPr="00151A0D">
        <w:rPr>
          <w:rFonts w:ascii="Times New Roman" w:eastAsia="Times New Roman" w:hAnsi="Times New Roman" w:cs="Times New Roman"/>
          <w:sz w:val="24"/>
          <w:szCs w:val="24"/>
          <w:lang w:eastAsia="ru-RU"/>
        </w:rPr>
        <w:t>арх</w:t>
      </w:r>
      <w:proofErr w:type="gramEnd"/>
      <w:r w:rsidRPr="00151A0D">
        <w:rPr>
          <w:rFonts w:ascii="Times New Roman" w:eastAsia="Times New Roman" w:hAnsi="Times New Roman" w:cs="Times New Roman"/>
          <w:sz w:val="24"/>
          <w:szCs w:val="24"/>
          <w:lang w:eastAsia="ru-RU"/>
        </w:rPr>
        <w:t>ітэктуры стылю «класіцызм».</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813175" cy="2855595"/>
            <wp:effectExtent l="0" t="0" r="0" b="1905"/>
            <wp:docPr id="18" name="Рисунок 18" descr="http://mogilev-region.gov.by/files/image001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gilev-region.gov.by/files/image001_5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3175" cy="2855595"/>
                    </a:xfrm>
                    <a:prstGeom prst="rect">
                      <a:avLst/>
                    </a:prstGeom>
                    <a:noFill/>
                    <a:ln>
                      <a:noFill/>
                    </a:ln>
                  </pic:spPr>
                </pic:pic>
              </a:graphicData>
            </a:graphic>
          </wp:inline>
        </w:drawing>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b/>
          <w:bCs/>
          <w:sz w:val="24"/>
          <w:szCs w:val="24"/>
          <w:lang w:eastAsia="ru-RU"/>
        </w:rPr>
        <w:t>Касцёл Панны Марыі</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Дата будаўніцтва – 1901-1903гг. Значная частка гэтага храма захавалася да нашага часу. У савецкі час да яго быў дабудаваны </w:t>
      </w:r>
      <w:proofErr w:type="gramStart"/>
      <w:r w:rsidRPr="00151A0D">
        <w:rPr>
          <w:rFonts w:ascii="Times New Roman" w:eastAsia="Times New Roman" w:hAnsi="Times New Roman" w:cs="Times New Roman"/>
          <w:sz w:val="24"/>
          <w:szCs w:val="24"/>
          <w:lang w:eastAsia="ru-RU"/>
        </w:rPr>
        <w:t>адм</w:t>
      </w:r>
      <w:proofErr w:type="gramEnd"/>
      <w:r w:rsidRPr="00151A0D">
        <w:rPr>
          <w:rFonts w:ascii="Times New Roman" w:eastAsia="Times New Roman" w:hAnsi="Times New Roman" w:cs="Times New Roman"/>
          <w:sz w:val="24"/>
          <w:szCs w:val="24"/>
          <w:lang w:eastAsia="ru-RU"/>
        </w:rPr>
        <w:t>іністрацыйны будынак, там размяшчаецца кіраванне домабудаўнічага камбіната. У дадзены момант ацалелая частка касцёла перададзена вернікам. Ён часткова адноўлены, там праходзяць службы.</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813175" cy="2855595"/>
            <wp:effectExtent l="0" t="0" r="0" b="1905"/>
            <wp:docPr id="17" name="Рисунок 17" descr="http://mogilev-region.gov.by/files/image003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gilev-region.gov.by/files/image003_4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3175" cy="2855595"/>
                    </a:xfrm>
                    <a:prstGeom prst="rect">
                      <a:avLst/>
                    </a:prstGeom>
                    <a:noFill/>
                    <a:ln>
                      <a:noFill/>
                    </a:ln>
                  </pic:spPr>
                </pic:pic>
              </a:graphicData>
            </a:graphic>
          </wp:inline>
        </w:drawing>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1A0D">
        <w:rPr>
          <w:rFonts w:ascii="Times New Roman" w:eastAsia="Times New Roman" w:hAnsi="Times New Roman" w:cs="Times New Roman"/>
          <w:b/>
          <w:bCs/>
          <w:sz w:val="24"/>
          <w:szCs w:val="24"/>
          <w:lang w:eastAsia="ru-RU"/>
        </w:rPr>
        <w:t>Свята-Георг</w:t>
      </w:r>
      <w:proofErr w:type="gramEnd"/>
      <w:r w:rsidRPr="00151A0D">
        <w:rPr>
          <w:rFonts w:ascii="Times New Roman" w:eastAsia="Times New Roman" w:hAnsi="Times New Roman" w:cs="Times New Roman"/>
          <w:b/>
          <w:bCs/>
          <w:sz w:val="24"/>
          <w:szCs w:val="24"/>
          <w:lang w:eastAsia="ru-RU"/>
        </w:rPr>
        <w:t>іеўскі храм</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Ваенная царква. Пабудавана ў 1907 годзе ў гонар святога Георгія – апекуна </w:t>
      </w:r>
      <w:proofErr w:type="gramStart"/>
      <w:r w:rsidRPr="00151A0D">
        <w:rPr>
          <w:rFonts w:ascii="Times New Roman" w:eastAsia="Times New Roman" w:hAnsi="Times New Roman" w:cs="Times New Roman"/>
          <w:sz w:val="24"/>
          <w:szCs w:val="24"/>
          <w:lang w:eastAsia="ru-RU"/>
        </w:rPr>
        <w:t>во</w:t>
      </w:r>
      <w:proofErr w:type="gramEnd"/>
      <w:r w:rsidRPr="00151A0D">
        <w:rPr>
          <w:rFonts w:ascii="Times New Roman" w:eastAsia="Times New Roman" w:hAnsi="Times New Roman" w:cs="Times New Roman"/>
          <w:sz w:val="24"/>
          <w:szCs w:val="24"/>
          <w:lang w:eastAsia="ru-RU"/>
        </w:rPr>
        <w:t>інаў.</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37815" cy="3813175"/>
            <wp:effectExtent l="0" t="0" r="635" b="0"/>
            <wp:docPr id="16" name="Рисунок 16" descr="http://mogilev-region.gov.by/files/image005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gilev-region.gov.by/files/image005_3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7815" cy="3813175"/>
                    </a:xfrm>
                    <a:prstGeom prst="rect">
                      <a:avLst/>
                    </a:prstGeom>
                    <a:noFill/>
                    <a:ln>
                      <a:noFill/>
                    </a:ln>
                  </pic:spPr>
                </pic:pic>
              </a:graphicData>
            </a:graphic>
          </wp:inline>
        </w:drawing>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proofErr w:type="gramStart"/>
      <w:r w:rsidRPr="00151A0D">
        <w:rPr>
          <w:rFonts w:ascii="Times New Roman" w:eastAsia="Times New Roman" w:hAnsi="Times New Roman" w:cs="Times New Roman"/>
          <w:b/>
          <w:bCs/>
          <w:sz w:val="24"/>
          <w:szCs w:val="24"/>
          <w:lang w:eastAsia="ru-RU"/>
        </w:rPr>
        <w:t>Свята-М</w:t>
      </w:r>
      <w:proofErr w:type="gramEnd"/>
      <w:r w:rsidRPr="00151A0D">
        <w:rPr>
          <w:rFonts w:ascii="Times New Roman" w:eastAsia="Times New Roman" w:hAnsi="Times New Roman" w:cs="Times New Roman"/>
          <w:b/>
          <w:bCs/>
          <w:sz w:val="24"/>
          <w:szCs w:val="24"/>
          <w:lang w:eastAsia="ru-RU"/>
        </w:rPr>
        <w:t>ікалаеўскі кафедральны сабор</w:t>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Найстаражытнейшая гарадская царква. Да 1812 года знаходзіўся паблізу ракі Бярэзі</w:t>
      </w:r>
      <w:proofErr w:type="gramStart"/>
      <w:r w:rsidRPr="00151A0D">
        <w:rPr>
          <w:rFonts w:ascii="Times New Roman" w:eastAsia="Times New Roman" w:hAnsi="Times New Roman" w:cs="Times New Roman"/>
          <w:sz w:val="24"/>
          <w:szCs w:val="24"/>
          <w:lang w:eastAsia="ru-RU"/>
        </w:rPr>
        <w:t>на</w:t>
      </w:r>
      <w:proofErr w:type="gramEnd"/>
      <w:r w:rsidRPr="00151A0D">
        <w:rPr>
          <w:rFonts w:ascii="Times New Roman" w:eastAsia="Times New Roman" w:hAnsi="Times New Roman" w:cs="Times New Roman"/>
          <w:sz w:val="24"/>
          <w:szCs w:val="24"/>
          <w:lang w:eastAsia="ru-RU"/>
        </w:rPr>
        <w:t xml:space="preserve">. У 1892 годзе сабор пабудаваны ў цэнтры горада на сродкі, адведзеныя дзяржаўнай казной, а таксама на царкоўныя ахвяраванні. Асвячоны ў 1894 годзе. У 1960-х гг. храм быў </w:t>
      </w:r>
      <w:r w:rsidRPr="00151A0D">
        <w:rPr>
          <w:rFonts w:ascii="Times New Roman" w:eastAsia="Times New Roman" w:hAnsi="Times New Roman" w:cs="Times New Roman"/>
          <w:sz w:val="24"/>
          <w:szCs w:val="24"/>
          <w:lang w:eastAsia="ru-RU"/>
        </w:rPr>
        <w:lastRenderedPageBreak/>
        <w:t xml:space="preserve">перабудаваны ў басейн. У 2002 годзе вернуты вернікам, адноўлены. Праваслаўныя гараджане здаўна лічылі свяціцеля Мікалая абаронцам свайго горада, таму </w:t>
      </w:r>
      <w:proofErr w:type="gramStart"/>
      <w:r w:rsidRPr="00151A0D">
        <w:rPr>
          <w:rFonts w:ascii="Times New Roman" w:eastAsia="Times New Roman" w:hAnsi="Times New Roman" w:cs="Times New Roman"/>
          <w:sz w:val="24"/>
          <w:szCs w:val="24"/>
          <w:lang w:eastAsia="ru-RU"/>
        </w:rPr>
        <w:t>Свята-М</w:t>
      </w:r>
      <w:proofErr w:type="gramEnd"/>
      <w:r w:rsidRPr="00151A0D">
        <w:rPr>
          <w:rFonts w:ascii="Times New Roman" w:eastAsia="Times New Roman" w:hAnsi="Times New Roman" w:cs="Times New Roman"/>
          <w:sz w:val="24"/>
          <w:szCs w:val="24"/>
          <w:lang w:eastAsia="ru-RU"/>
        </w:rPr>
        <w:t>ікалаеўскі сабор – цэнтр духоўнага жыцця Бабруйск.</w:t>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29560" cy="3813175"/>
            <wp:effectExtent l="0" t="0" r="8890" b="0"/>
            <wp:docPr id="15" name="Рисунок 15" descr="http://mogilev-region.gov.by/files/image006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gilev-region.gov.by/files/image006_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9560" cy="3813175"/>
                    </a:xfrm>
                    <a:prstGeom prst="rect">
                      <a:avLst/>
                    </a:prstGeom>
                    <a:noFill/>
                    <a:ln>
                      <a:noFill/>
                    </a:ln>
                  </pic:spPr>
                </pic:pic>
              </a:graphicData>
            </a:graphic>
          </wp:inline>
        </w:drawing>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b/>
          <w:bCs/>
          <w:sz w:val="24"/>
          <w:szCs w:val="24"/>
          <w:lang w:eastAsia="ru-RU"/>
        </w:rPr>
        <w:t>Сінагогі Бабруйска</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1A0D">
        <w:rPr>
          <w:rFonts w:ascii="Times New Roman" w:eastAsia="Times New Roman" w:hAnsi="Times New Roman" w:cs="Times New Roman"/>
          <w:sz w:val="24"/>
          <w:szCs w:val="24"/>
          <w:lang w:eastAsia="ru-RU"/>
        </w:rPr>
        <w:t>У</w:t>
      </w:r>
      <w:proofErr w:type="gramEnd"/>
      <w:r w:rsidRPr="00151A0D">
        <w:rPr>
          <w:rFonts w:ascii="Times New Roman" w:eastAsia="Times New Roman" w:hAnsi="Times New Roman" w:cs="Times New Roman"/>
          <w:sz w:val="24"/>
          <w:szCs w:val="24"/>
          <w:lang w:eastAsia="ru-RU"/>
        </w:rPr>
        <w:t xml:space="preserve"> яўрэяў Бабруйска былі перыяды дабрабыту, але былі і цяжкія часы.</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У кнізе “Памяць” за 1995 г. – звесткі, запазычаныя, </w:t>
      </w:r>
      <w:proofErr w:type="gramStart"/>
      <w:r w:rsidRPr="00151A0D">
        <w:rPr>
          <w:rFonts w:ascii="Times New Roman" w:eastAsia="Times New Roman" w:hAnsi="Times New Roman" w:cs="Times New Roman"/>
          <w:sz w:val="24"/>
          <w:szCs w:val="24"/>
          <w:lang w:eastAsia="ru-RU"/>
        </w:rPr>
        <w:t>у</w:t>
      </w:r>
      <w:proofErr w:type="gramEnd"/>
      <w:r w:rsidRPr="00151A0D">
        <w:rPr>
          <w:rFonts w:ascii="Times New Roman" w:eastAsia="Times New Roman" w:hAnsi="Times New Roman" w:cs="Times New Roman"/>
          <w:sz w:val="24"/>
          <w:szCs w:val="24"/>
          <w:lang w:eastAsia="ru-RU"/>
        </w:rPr>
        <w:t xml:space="preserve"> </w:t>
      </w:r>
      <w:proofErr w:type="gramStart"/>
      <w:r w:rsidRPr="00151A0D">
        <w:rPr>
          <w:rFonts w:ascii="Times New Roman" w:eastAsia="Times New Roman" w:hAnsi="Times New Roman" w:cs="Times New Roman"/>
          <w:sz w:val="24"/>
          <w:szCs w:val="24"/>
          <w:lang w:eastAsia="ru-RU"/>
        </w:rPr>
        <w:t>сваю</w:t>
      </w:r>
      <w:proofErr w:type="gramEnd"/>
      <w:r w:rsidRPr="00151A0D">
        <w:rPr>
          <w:rFonts w:ascii="Times New Roman" w:eastAsia="Times New Roman" w:hAnsi="Times New Roman" w:cs="Times New Roman"/>
          <w:sz w:val="24"/>
          <w:szCs w:val="24"/>
          <w:lang w:eastAsia="ru-RU"/>
        </w:rPr>
        <w:t xml:space="preserve"> чаргу, з кнігі «Бабруйск», выдадзенай у Тэль-Авіве ў 1967 г.</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Матэрыяльнае становішча большай часткі яўрэяў Бабруйска залежала ад крэпасці на Бярэзіне. Яўрэі, выконваючы функцыі пасрэднікаў, або купецтва, пастаўлялі ў крэпасць прадукты харчавання, будаўнічыя матэрыялы, абмундзіраванне і т. д. </w:t>
      </w:r>
      <w:proofErr w:type="gramStart"/>
      <w:r w:rsidRPr="00151A0D">
        <w:rPr>
          <w:rFonts w:ascii="Times New Roman" w:eastAsia="Times New Roman" w:hAnsi="Times New Roman" w:cs="Times New Roman"/>
          <w:sz w:val="24"/>
          <w:szCs w:val="24"/>
          <w:lang w:eastAsia="ru-RU"/>
        </w:rPr>
        <w:t>З</w:t>
      </w:r>
      <w:proofErr w:type="gramEnd"/>
      <w:r w:rsidRPr="00151A0D">
        <w:rPr>
          <w:rFonts w:ascii="Times New Roman" w:eastAsia="Times New Roman" w:hAnsi="Times New Roman" w:cs="Times New Roman"/>
          <w:sz w:val="24"/>
          <w:szCs w:val="24"/>
          <w:lang w:eastAsia="ru-RU"/>
        </w:rPr>
        <w:t xml:space="preserve"> узвядзеннем крэпасці тут пасялілася шмат афіцэраў, ваенных чыноўнікаў, будаўнікоў. Іх неабходна было размясціць на пастой, накарміць, абслужыць.</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Паміж горадам і крэпасцю размяшчалася тэрыторыя, якая называлася «палігонам». У </w:t>
      </w:r>
      <w:proofErr w:type="gramStart"/>
      <w:r w:rsidRPr="00151A0D">
        <w:rPr>
          <w:rFonts w:ascii="Times New Roman" w:eastAsia="Times New Roman" w:hAnsi="Times New Roman" w:cs="Times New Roman"/>
          <w:sz w:val="24"/>
          <w:szCs w:val="24"/>
          <w:lang w:eastAsia="ru-RU"/>
        </w:rPr>
        <w:t>м</w:t>
      </w:r>
      <w:proofErr w:type="gramEnd"/>
      <w:r w:rsidRPr="00151A0D">
        <w:rPr>
          <w:rFonts w:ascii="Times New Roman" w:eastAsia="Times New Roman" w:hAnsi="Times New Roman" w:cs="Times New Roman"/>
          <w:sz w:val="24"/>
          <w:szCs w:val="24"/>
          <w:lang w:eastAsia="ru-RU"/>
        </w:rPr>
        <w:t>ірны час на ёй ладзілі парады і праводзілі кірмашы. Гэта была тэрыторыя пастаянных кантактаў з вайскоўцамі. Акрамя таго, афіцэры ладзілі філантрапічныя вечары. Словам, уплыў афіцэраў на бабруйскае насельніцтва быў вялікім. Але насельніцтва ад гэтага толькі выігрывала.</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Важнае значэнне для Бабруйска мела будаўніцтва Лібава-Роменскай чыгункі. У пачатку 70-х XIX ст. гэту працу ажыццяўляла прыватнае чыгуначнае таварыства, </w:t>
      </w:r>
      <w:proofErr w:type="gramStart"/>
      <w:r w:rsidRPr="00151A0D">
        <w:rPr>
          <w:rFonts w:ascii="Times New Roman" w:eastAsia="Times New Roman" w:hAnsi="Times New Roman" w:cs="Times New Roman"/>
          <w:sz w:val="24"/>
          <w:szCs w:val="24"/>
          <w:lang w:eastAsia="ru-RU"/>
        </w:rPr>
        <w:t>у</w:t>
      </w:r>
      <w:proofErr w:type="gramEnd"/>
      <w:r w:rsidRPr="00151A0D">
        <w:rPr>
          <w:rFonts w:ascii="Times New Roman" w:eastAsia="Times New Roman" w:hAnsi="Times New Roman" w:cs="Times New Roman"/>
          <w:sz w:val="24"/>
          <w:szCs w:val="24"/>
          <w:lang w:eastAsia="ru-RU"/>
        </w:rPr>
        <w:t xml:space="preserve"> </w:t>
      </w:r>
      <w:proofErr w:type="gramStart"/>
      <w:r w:rsidRPr="00151A0D">
        <w:rPr>
          <w:rFonts w:ascii="Times New Roman" w:eastAsia="Times New Roman" w:hAnsi="Times New Roman" w:cs="Times New Roman"/>
          <w:sz w:val="24"/>
          <w:szCs w:val="24"/>
          <w:lang w:eastAsia="ru-RU"/>
        </w:rPr>
        <w:t>як</w:t>
      </w:r>
      <w:proofErr w:type="gramEnd"/>
      <w:r w:rsidRPr="00151A0D">
        <w:rPr>
          <w:rFonts w:ascii="Times New Roman" w:eastAsia="Times New Roman" w:hAnsi="Times New Roman" w:cs="Times New Roman"/>
          <w:sz w:val="24"/>
          <w:szCs w:val="24"/>
          <w:lang w:eastAsia="ru-RU"/>
        </w:rPr>
        <w:t>ім пераважаў яўрэйскі капітал. 1 лістапада 1873 г. першая частка лініі была адкрыта. Яўрэі складалі значную частку служачых на ёй</w:t>
      </w:r>
      <w:proofErr w:type="gramStart"/>
      <w:r w:rsidRPr="00151A0D">
        <w:rPr>
          <w:rFonts w:ascii="Times New Roman" w:eastAsia="Times New Roman" w:hAnsi="Times New Roman" w:cs="Times New Roman"/>
          <w:sz w:val="24"/>
          <w:szCs w:val="24"/>
          <w:lang w:eastAsia="ru-RU"/>
        </w:rPr>
        <w:t>.</w:t>
      </w:r>
      <w:proofErr w:type="gramEnd"/>
      <w:r w:rsidRPr="00151A0D">
        <w:rPr>
          <w:rFonts w:ascii="Times New Roman" w:eastAsia="Times New Roman" w:hAnsi="Times New Roman" w:cs="Times New Roman"/>
          <w:sz w:val="24"/>
          <w:szCs w:val="24"/>
          <w:lang w:eastAsia="ru-RU"/>
        </w:rPr>
        <w:t xml:space="preserve"> І </w:t>
      </w:r>
      <w:proofErr w:type="gramStart"/>
      <w:r w:rsidRPr="00151A0D">
        <w:rPr>
          <w:rFonts w:ascii="Times New Roman" w:eastAsia="Times New Roman" w:hAnsi="Times New Roman" w:cs="Times New Roman"/>
          <w:sz w:val="24"/>
          <w:szCs w:val="24"/>
          <w:lang w:eastAsia="ru-RU"/>
        </w:rPr>
        <w:t>т</w:t>
      </w:r>
      <w:proofErr w:type="gramEnd"/>
      <w:r w:rsidRPr="00151A0D">
        <w:rPr>
          <w:rFonts w:ascii="Times New Roman" w:eastAsia="Times New Roman" w:hAnsi="Times New Roman" w:cs="Times New Roman"/>
          <w:sz w:val="24"/>
          <w:szCs w:val="24"/>
          <w:lang w:eastAsia="ru-RU"/>
        </w:rPr>
        <w:t>ак працягвалася аж да 1891 г., пакуль дадзеная чыгунка не адышла да дзяржавы.</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lastRenderedPageBreak/>
        <w:t>На пачатак XX ст. у горадзе ад агульнага ліку жыхароў доля яўрэйскага насельніцтва складала больш за 60 працэнтаў. Мова, на якой у гэты перыяд размаўляла насельніцтва горада, адрознівалася: яўрэі гаварылі на мове ідыш, праваслаўныя – па-беларуску і па-руску, каталі</w:t>
      </w:r>
      <w:proofErr w:type="gramStart"/>
      <w:r w:rsidRPr="00151A0D">
        <w:rPr>
          <w:rFonts w:ascii="Times New Roman" w:eastAsia="Times New Roman" w:hAnsi="Times New Roman" w:cs="Times New Roman"/>
          <w:sz w:val="24"/>
          <w:szCs w:val="24"/>
          <w:lang w:eastAsia="ru-RU"/>
        </w:rPr>
        <w:t>к</w:t>
      </w:r>
      <w:proofErr w:type="gramEnd"/>
      <w:r w:rsidRPr="00151A0D">
        <w:rPr>
          <w:rFonts w:ascii="Times New Roman" w:eastAsia="Times New Roman" w:hAnsi="Times New Roman" w:cs="Times New Roman"/>
          <w:sz w:val="24"/>
          <w:szCs w:val="24"/>
          <w:lang w:eastAsia="ru-RU"/>
        </w:rPr>
        <w:t xml:space="preserve">і – па-польску, а мусульмане – па-татарску. Агульнай жа для ўсіх, інтэрнацыянальнай мовай, з </w:t>
      </w:r>
      <w:proofErr w:type="gramStart"/>
      <w:r w:rsidRPr="00151A0D">
        <w:rPr>
          <w:rFonts w:ascii="Times New Roman" w:eastAsia="Times New Roman" w:hAnsi="Times New Roman" w:cs="Times New Roman"/>
          <w:sz w:val="24"/>
          <w:szCs w:val="24"/>
          <w:lang w:eastAsia="ru-RU"/>
        </w:rPr>
        <w:t>ул</w:t>
      </w:r>
      <w:proofErr w:type="gramEnd"/>
      <w:r w:rsidRPr="00151A0D">
        <w:rPr>
          <w:rFonts w:ascii="Times New Roman" w:eastAsia="Times New Roman" w:hAnsi="Times New Roman" w:cs="Times New Roman"/>
          <w:sz w:val="24"/>
          <w:szCs w:val="24"/>
          <w:lang w:eastAsia="ru-RU"/>
        </w:rPr>
        <w:t>ікам таго, што рухавіком жыцця горада з’яўлялася крэпасць, была беларуская.</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1A0D">
        <w:rPr>
          <w:rFonts w:ascii="Times New Roman" w:eastAsia="Times New Roman" w:hAnsi="Times New Roman" w:cs="Times New Roman"/>
          <w:sz w:val="24"/>
          <w:szCs w:val="24"/>
          <w:lang w:eastAsia="ru-RU"/>
        </w:rPr>
        <w:t>Ц</w:t>
      </w:r>
      <w:proofErr w:type="gramEnd"/>
      <w:r w:rsidRPr="00151A0D">
        <w:rPr>
          <w:rFonts w:ascii="Times New Roman" w:eastAsia="Times New Roman" w:hAnsi="Times New Roman" w:cs="Times New Roman"/>
          <w:sz w:val="24"/>
          <w:szCs w:val="24"/>
          <w:lang w:eastAsia="ru-RU"/>
        </w:rPr>
        <w:t>ікавымі з’яўляюцца звесткі аб прафесіях, якімі валодалі гараджане-яўрэі. Частка іх займалася сельскай гаспадаркай. Але не земляробствам. У асноўным, яўрэі арандавалі сады, гандлявалі пладамі дрэў. Яблыкі вазі</w:t>
      </w:r>
      <w:proofErr w:type="gramStart"/>
      <w:r w:rsidRPr="00151A0D">
        <w:rPr>
          <w:rFonts w:ascii="Times New Roman" w:eastAsia="Times New Roman" w:hAnsi="Times New Roman" w:cs="Times New Roman"/>
          <w:sz w:val="24"/>
          <w:szCs w:val="24"/>
          <w:lang w:eastAsia="ru-RU"/>
        </w:rPr>
        <w:t>л</w:t>
      </w:r>
      <w:proofErr w:type="gramEnd"/>
      <w:r w:rsidRPr="00151A0D">
        <w:rPr>
          <w:rFonts w:ascii="Times New Roman" w:eastAsia="Times New Roman" w:hAnsi="Times New Roman" w:cs="Times New Roman"/>
          <w:sz w:val="24"/>
          <w:szCs w:val="24"/>
          <w:lang w:eastAsia="ru-RU"/>
        </w:rPr>
        <w:t xml:space="preserve">і ў Маскву і ў Пецярбург. Яшчэ сярод прадстаўнікоў гэтай нацыянальнасці было </w:t>
      </w:r>
      <w:proofErr w:type="gramStart"/>
      <w:r w:rsidRPr="00151A0D">
        <w:rPr>
          <w:rFonts w:ascii="Times New Roman" w:eastAsia="Times New Roman" w:hAnsi="Times New Roman" w:cs="Times New Roman"/>
          <w:sz w:val="24"/>
          <w:szCs w:val="24"/>
          <w:lang w:eastAsia="ru-RU"/>
        </w:rPr>
        <w:t>шмат</w:t>
      </w:r>
      <w:proofErr w:type="gramEnd"/>
      <w:r w:rsidRPr="00151A0D">
        <w:rPr>
          <w:rFonts w:ascii="Times New Roman" w:eastAsia="Times New Roman" w:hAnsi="Times New Roman" w:cs="Times New Roman"/>
          <w:sz w:val="24"/>
          <w:szCs w:val="24"/>
          <w:lang w:eastAsia="ru-RU"/>
        </w:rPr>
        <w:t xml:space="preserve"> рамеснікаў. Яны выраблялі вопратку, абутак, мэблю, займаліся рамонтам. На мясцовай </w:t>
      </w:r>
      <w:proofErr w:type="gramStart"/>
      <w:r w:rsidRPr="00151A0D">
        <w:rPr>
          <w:rFonts w:ascii="Times New Roman" w:eastAsia="Times New Roman" w:hAnsi="Times New Roman" w:cs="Times New Roman"/>
          <w:sz w:val="24"/>
          <w:szCs w:val="24"/>
          <w:lang w:eastAsia="ru-RU"/>
        </w:rPr>
        <w:t>п</w:t>
      </w:r>
      <w:proofErr w:type="gramEnd"/>
      <w:r w:rsidRPr="00151A0D">
        <w:rPr>
          <w:rFonts w:ascii="Times New Roman" w:eastAsia="Times New Roman" w:hAnsi="Times New Roman" w:cs="Times New Roman"/>
          <w:sz w:val="24"/>
          <w:szCs w:val="24"/>
          <w:lang w:eastAsia="ru-RU"/>
        </w:rPr>
        <w:t xml:space="preserve">ільні і спіртзаводзе таксама працавалі ў асноўным яўрэі. На фабрыцы цукерак Беленькага было задзейнічана адразу некалькі дзясяткаў яўрэйскіх рабочых. Працавалі яўрэі і на тэкстыльнай фабрыцы, і на тытунёвай. Але большасць усё ж займалася гандлем. Практычна ўвесь гандаль у горадзе знаходзіўся ў іх </w:t>
      </w:r>
      <w:proofErr w:type="gramStart"/>
      <w:r w:rsidRPr="00151A0D">
        <w:rPr>
          <w:rFonts w:ascii="Times New Roman" w:eastAsia="Times New Roman" w:hAnsi="Times New Roman" w:cs="Times New Roman"/>
          <w:sz w:val="24"/>
          <w:szCs w:val="24"/>
          <w:lang w:eastAsia="ru-RU"/>
        </w:rPr>
        <w:t>руках</w:t>
      </w:r>
      <w:proofErr w:type="gramEnd"/>
      <w:r w:rsidRPr="00151A0D">
        <w:rPr>
          <w:rFonts w:ascii="Times New Roman" w:eastAsia="Times New Roman" w:hAnsi="Times New Roman" w:cs="Times New Roman"/>
          <w:sz w:val="24"/>
          <w:szCs w:val="24"/>
          <w:lang w:eastAsia="ru-RU"/>
        </w:rPr>
        <w:t>. Сярод іншых прафесій вялікі працэнт гэтага насельніцтва складаў у сферы медыцыны і адвакатуры.</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Яўрэі Бабруйска жылі не проста ва ўмовах павагі да супляменнікаў, але і ва ўмовах міласэрнасці да іх. А ўсё таму, што паважалі Бога, вывучалі Тору і заўзята прытрымліваліся законаў. Гэта дазваляла ім захоўваць самабытнасць.</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У горадзе да пачатку XX ст. было 40 сінагог. У пятніцу вечарам хадзілі служкі сінагогі, стукалі ў вокны крамаў, каб іх гаспадары спынялі працу. </w:t>
      </w:r>
      <w:proofErr w:type="gramStart"/>
      <w:r w:rsidRPr="00151A0D">
        <w:rPr>
          <w:rFonts w:ascii="Times New Roman" w:eastAsia="Times New Roman" w:hAnsi="Times New Roman" w:cs="Times New Roman"/>
          <w:sz w:val="24"/>
          <w:szCs w:val="24"/>
          <w:lang w:eastAsia="ru-RU"/>
        </w:rPr>
        <w:t>Сігнал</w:t>
      </w:r>
      <w:proofErr w:type="gramEnd"/>
      <w:r w:rsidRPr="00151A0D">
        <w:rPr>
          <w:rFonts w:ascii="Times New Roman" w:eastAsia="Times New Roman" w:hAnsi="Times New Roman" w:cs="Times New Roman"/>
          <w:sz w:val="24"/>
          <w:szCs w:val="24"/>
          <w:lang w:eastAsia="ru-RU"/>
        </w:rPr>
        <w:t xml:space="preserve"> аб пачатку суботы даваў гудок з яўрэйскага завода.</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На сённяшні дзень захавалася некалькі будынкаў сінагог, пабудаваных у пачатку XX стагоддзя.</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813175" cy="2665730"/>
            <wp:effectExtent l="0" t="0" r="0" b="1270"/>
            <wp:docPr id="14" name="Рисунок 14" descr="http://mogilev-region.gov.by/files/image008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gilev-region.gov.by/files/image008_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3175" cy="2665730"/>
                    </a:xfrm>
                    <a:prstGeom prst="rect">
                      <a:avLst/>
                    </a:prstGeom>
                    <a:noFill/>
                    <a:ln>
                      <a:noFill/>
                    </a:ln>
                  </pic:spPr>
                </pic:pic>
              </a:graphicData>
            </a:graphic>
          </wp:inline>
        </w:drawing>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(Зараз у гэтым будынку размяшчаецца дзіцяча-юнацкі цэнтр падарожжаў і краязнаўства “Бабраня”)</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813175" cy="2846705"/>
            <wp:effectExtent l="0" t="0" r="0" b="0"/>
            <wp:docPr id="13" name="Рисунок 13" descr="http://mogilev-region.gov.by/files/image010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ogilev-region.gov.by/files/image010_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3175" cy="2846705"/>
                    </a:xfrm>
                    <a:prstGeom prst="rect">
                      <a:avLst/>
                    </a:prstGeom>
                    <a:noFill/>
                    <a:ln>
                      <a:noFill/>
                    </a:ln>
                  </pic:spPr>
                </pic:pic>
              </a:graphicData>
            </a:graphic>
          </wp:inline>
        </w:drawing>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w:t>
      </w:r>
      <w:proofErr w:type="gramStart"/>
      <w:r w:rsidRPr="00151A0D">
        <w:rPr>
          <w:rFonts w:ascii="Times New Roman" w:eastAsia="Times New Roman" w:hAnsi="Times New Roman" w:cs="Times New Roman"/>
          <w:sz w:val="24"/>
          <w:szCs w:val="24"/>
          <w:lang w:eastAsia="ru-RU"/>
        </w:rPr>
        <w:t>З</w:t>
      </w:r>
      <w:proofErr w:type="gramEnd"/>
      <w:r w:rsidRPr="00151A0D">
        <w:rPr>
          <w:rFonts w:ascii="Times New Roman" w:eastAsia="Times New Roman" w:hAnsi="Times New Roman" w:cs="Times New Roman"/>
          <w:sz w:val="24"/>
          <w:szCs w:val="24"/>
          <w:lang w:eastAsia="ru-RU"/>
        </w:rPr>
        <w:t xml:space="preserve"> боку вуліцы ў савецкі час дабудаваны двухпавярховы аб’ём з сілікатнай цэглы. Зараз у гэтым будынку месціцца </w:t>
      </w:r>
      <w:proofErr w:type="gramStart"/>
      <w:r w:rsidRPr="00151A0D">
        <w:rPr>
          <w:rFonts w:ascii="Times New Roman" w:eastAsia="Times New Roman" w:hAnsi="Times New Roman" w:cs="Times New Roman"/>
          <w:sz w:val="24"/>
          <w:szCs w:val="24"/>
          <w:lang w:eastAsia="ru-RU"/>
        </w:rPr>
        <w:t>арх</w:t>
      </w:r>
      <w:proofErr w:type="gramEnd"/>
      <w:r w:rsidRPr="00151A0D">
        <w:rPr>
          <w:rFonts w:ascii="Times New Roman" w:eastAsia="Times New Roman" w:hAnsi="Times New Roman" w:cs="Times New Roman"/>
          <w:sz w:val="24"/>
          <w:szCs w:val="24"/>
          <w:lang w:eastAsia="ru-RU"/>
        </w:rPr>
        <w:t>іў)</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813175" cy="2855595"/>
            <wp:effectExtent l="0" t="0" r="0" b="1905"/>
            <wp:docPr id="12" name="Рисунок 12" descr="http://mogilev-region.gov.by/files/image011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ogilev-region.gov.by/files/image011_1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3175" cy="2855595"/>
                    </a:xfrm>
                    <a:prstGeom prst="rect">
                      <a:avLst/>
                    </a:prstGeom>
                    <a:noFill/>
                    <a:ln>
                      <a:noFill/>
                    </a:ln>
                  </pic:spPr>
                </pic:pic>
              </a:graphicData>
            </a:graphic>
          </wp:inline>
        </w:drawing>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b/>
          <w:bCs/>
          <w:sz w:val="24"/>
          <w:szCs w:val="24"/>
          <w:lang w:eastAsia="ru-RU"/>
        </w:rPr>
        <w:t>Царква Св</w:t>
      </w:r>
      <w:proofErr w:type="gramStart"/>
      <w:r w:rsidRPr="00151A0D">
        <w:rPr>
          <w:rFonts w:ascii="Times New Roman" w:eastAsia="Times New Roman" w:hAnsi="Times New Roman" w:cs="Times New Roman"/>
          <w:b/>
          <w:bCs/>
          <w:sz w:val="24"/>
          <w:szCs w:val="24"/>
          <w:lang w:eastAsia="ru-RU"/>
        </w:rPr>
        <w:t>.Д</w:t>
      </w:r>
      <w:proofErr w:type="gramEnd"/>
      <w:r w:rsidRPr="00151A0D">
        <w:rPr>
          <w:rFonts w:ascii="Times New Roman" w:eastAsia="Times New Roman" w:hAnsi="Times New Roman" w:cs="Times New Roman"/>
          <w:b/>
          <w:bCs/>
          <w:sz w:val="24"/>
          <w:szCs w:val="24"/>
          <w:lang w:eastAsia="ru-RU"/>
        </w:rPr>
        <w:t>уха</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Дата будаўніцтва – 1901 год.</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813175" cy="2648585"/>
            <wp:effectExtent l="0" t="0" r="0" b="0"/>
            <wp:docPr id="11" name="Рисунок 11" descr="http://mogilev-region.gov.by/files/image013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ogilev-region.gov.by/files/image013_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3175" cy="2648585"/>
                    </a:xfrm>
                    <a:prstGeom prst="rect">
                      <a:avLst/>
                    </a:prstGeom>
                    <a:noFill/>
                    <a:ln>
                      <a:noFill/>
                    </a:ln>
                  </pic:spPr>
                </pic:pic>
              </a:graphicData>
            </a:graphic>
          </wp:inline>
        </w:drawing>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b/>
          <w:bCs/>
          <w:sz w:val="24"/>
          <w:szCs w:val="24"/>
          <w:lang w:eastAsia="ru-RU"/>
        </w:rPr>
        <w:t>Царква св.Іллі</w:t>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Дата будаўніцтва – 1893 год.</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813175" cy="2855595"/>
            <wp:effectExtent l="0" t="0" r="0" b="1905"/>
            <wp:docPr id="10" name="Рисунок 10" descr="http://mogilev-region.gov.by/files/image014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ogilev-region.gov.by/files/image014_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3175" cy="2855595"/>
                    </a:xfrm>
                    <a:prstGeom prst="rect">
                      <a:avLst/>
                    </a:prstGeom>
                    <a:noFill/>
                    <a:ln>
                      <a:noFill/>
                    </a:ln>
                  </pic:spPr>
                </pic:pic>
              </a:graphicData>
            </a:graphic>
          </wp:inline>
        </w:drawing>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b/>
          <w:bCs/>
          <w:sz w:val="24"/>
          <w:szCs w:val="24"/>
          <w:lang w:eastAsia="ru-RU"/>
        </w:rPr>
        <w:t>Езуіцкі касцёл</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Дата будаўніцтва – 1732-1747гг.</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Пры будаўніцтве крэпасці касцёл перабудаваны ў цэйхгауз, затым у </w:t>
      </w:r>
      <w:proofErr w:type="gramStart"/>
      <w:r w:rsidRPr="00151A0D">
        <w:rPr>
          <w:rFonts w:ascii="Times New Roman" w:eastAsia="Times New Roman" w:hAnsi="Times New Roman" w:cs="Times New Roman"/>
          <w:sz w:val="24"/>
          <w:szCs w:val="24"/>
          <w:lang w:eastAsia="ru-RU"/>
        </w:rPr>
        <w:t>га</w:t>
      </w:r>
      <w:proofErr w:type="gramEnd"/>
      <w:r w:rsidRPr="00151A0D">
        <w:rPr>
          <w:rFonts w:ascii="Times New Roman" w:eastAsia="Times New Roman" w:hAnsi="Times New Roman" w:cs="Times New Roman"/>
          <w:sz w:val="24"/>
          <w:szCs w:val="24"/>
          <w:lang w:eastAsia="ru-RU"/>
        </w:rPr>
        <w:t>ўптвахту. Не дзейні</w:t>
      </w:r>
      <w:proofErr w:type="gramStart"/>
      <w:r w:rsidRPr="00151A0D">
        <w:rPr>
          <w:rFonts w:ascii="Times New Roman" w:eastAsia="Times New Roman" w:hAnsi="Times New Roman" w:cs="Times New Roman"/>
          <w:sz w:val="24"/>
          <w:szCs w:val="24"/>
          <w:lang w:eastAsia="ru-RU"/>
        </w:rPr>
        <w:t>чае</w:t>
      </w:r>
      <w:proofErr w:type="gramEnd"/>
      <w:r w:rsidRPr="00151A0D">
        <w:rPr>
          <w:rFonts w:ascii="Times New Roman" w:eastAsia="Times New Roman" w:hAnsi="Times New Roman" w:cs="Times New Roman"/>
          <w:sz w:val="24"/>
          <w:szCs w:val="24"/>
          <w:lang w:eastAsia="ru-RU"/>
        </w:rPr>
        <w:t>.</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813175" cy="2639695"/>
            <wp:effectExtent l="0" t="0" r="0" b="8255"/>
            <wp:docPr id="9" name="Рисунок 9" descr="http://mogilev-region.gov.by/files/image015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ogilev-region.gov.by/files/image015_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3175" cy="2639695"/>
                    </a:xfrm>
                    <a:prstGeom prst="rect">
                      <a:avLst/>
                    </a:prstGeom>
                    <a:noFill/>
                    <a:ln>
                      <a:noFill/>
                    </a:ln>
                  </pic:spPr>
                </pic:pic>
              </a:graphicData>
            </a:graphic>
          </wp:inline>
        </w:drawing>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b/>
          <w:bCs/>
          <w:sz w:val="24"/>
          <w:szCs w:val="24"/>
          <w:lang w:eastAsia="ru-RU"/>
        </w:rPr>
        <w:t>Старадаўнія будынкі</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У горадзе захаваліся будынкі, якія з’яўляюцца гістарычнай каштоўнасцю. Сярод іх – асабняк па вул</w:t>
      </w:r>
      <w:proofErr w:type="gramStart"/>
      <w:r w:rsidRPr="00151A0D">
        <w:rPr>
          <w:rFonts w:ascii="Times New Roman" w:eastAsia="Times New Roman" w:hAnsi="Times New Roman" w:cs="Times New Roman"/>
          <w:sz w:val="24"/>
          <w:szCs w:val="24"/>
          <w:lang w:eastAsia="ru-RU"/>
        </w:rPr>
        <w:t>.С</w:t>
      </w:r>
      <w:proofErr w:type="gramEnd"/>
      <w:r w:rsidRPr="00151A0D">
        <w:rPr>
          <w:rFonts w:ascii="Times New Roman" w:eastAsia="Times New Roman" w:hAnsi="Times New Roman" w:cs="Times New Roman"/>
          <w:sz w:val="24"/>
          <w:szCs w:val="24"/>
          <w:lang w:eastAsia="ru-RU"/>
        </w:rPr>
        <w:t>ацыялістычнай, 119. Пабудаваны ў пачатку ХХ стагоддзя. Трохпавярховы цагляны будынак. Фасад размацаваны міжпавярховымі паясамі, дэкараваны лапаткамі з нішамі, разнастайным афармленнем акон, падаконных ні</w:t>
      </w:r>
      <w:proofErr w:type="gramStart"/>
      <w:r w:rsidRPr="00151A0D">
        <w:rPr>
          <w:rFonts w:ascii="Times New Roman" w:eastAsia="Times New Roman" w:hAnsi="Times New Roman" w:cs="Times New Roman"/>
          <w:sz w:val="24"/>
          <w:szCs w:val="24"/>
          <w:lang w:eastAsia="ru-RU"/>
        </w:rPr>
        <w:t>ша</w:t>
      </w:r>
      <w:proofErr w:type="gramEnd"/>
      <w:r w:rsidRPr="00151A0D">
        <w:rPr>
          <w:rFonts w:ascii="Times New Roman" w:eastAsia="Times New Roman" w:hAnsi="Times New Roman" w:cs="Times New Roman"/>
          <w:sz w:val="24"/>
          <w:szCs w:val="24"/>
          <w:lang w:eastAsia="ru-RU"/>
        </w:rPr>
        <w:t>ў, руставанымі аправамі аднаго з уваходаў. Вокны на фасадзе маюць лучковыя перамычкі.</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1A0D">
        <w:rPr>
          <w:rFonts w:ascii="Times New Roman" w:eastAsia="Times New Roman" w:hAnsi="Times New Roman" w:cs="Times New Roman"/>
          <w:sz w:val="24"/>
          <w:szCs w:val="24"/>
          <w:lang w:eastAsia="ru-RU"/>
        </w:rPr>
        <w:t>З</w:t>
      </w:r>
      <w:proofErr w:type="gramEnd"/>
      <w:r w:rsidRPr="00151A0D">
        <w:rPr>
          <w:rFonts w:ascii="Times New Roman" w:eastAsia="Times New Roman" w:hAnsi="Times New Roman" w:cs="Times New Roman"/>
          <w:sz w:val="24"/>
          <w:szCs w:val="24"/>
          <w:lang w:eastAsia="ru-RU"/>
        </w:rPr>
        <w:t xml:space="preserve"> 1906 года ў будынку размяшчалася Аляксееўская жаночая гімназія, якая атрымала назву “У азнаменаванне высакарадаснай падзеі – нараджэння яго імператарскага высокасці гасудара-спадчынніка цэсарэвіча і Вялікага князя Аляксея Мікалаевіча”. У 1906 г. было 7 асноўных класаў. У пасляваенныя </w:t>
      </w:r>
      <w:proofErr w:type="gramStart"/>
      <w:r w:rsidRPr="00151A0D">
        <w:rPr>
          <w:rFonts w:ascii="Times New Roman" w:eastAsia="Times New Roman" w:hAnsi="Times New Roman" w:cs="Times New Roman"/>
          <w:sz w:val="24"/>
          <w:szCs w:val="24"/>
          <w:lang w:eastAsia="ru-RU"/>
        </w:rPr>
        <w:t>гады</w:t>
      </w:r>
      <w:proofErr w:type="gramEnd"/>
      <w:r w:rsidRPr="00151A0D">
        <w:rPr>
          <w:rFonts w:ascii="Times New Roman" w:eastAsia="Times New Roman" w:hAnsi="Times New Roman" w:cs="Times New Roman"/>
          <w:sz w:val="24"/>
          <w:szCs w:val="24"/>
          <w:lang w:eastAsia="ru-RU"/>
        </w:rPr>
        <w:t xml:space="preserve"> ў будынку размяшчалася Бабруйскае педвучылішча, затым на яго базе ў 1949 годзе – Бабруйскі настаўніцкі інстытут. Зараз тут размяшчаецца адзін з карпусоў установы адукацыі “Славянская </w:t>
      </w:r>
      <w:proofErr w:type="gramStart"/>
      <w:r w:rsidRPr="00151A0D">
        <w:rPr>
          <w:rFonts w:ascii="Times New Roman" w:eastAsia="Times New Roman" w:hAnsi="Times New Roman" w:cs="Times New Roman"/>
          <w:sz w:val="24"/>
          <w:szCs w:val="24"/>
          <w:lang w:eastAsia="ru-RU"/>
        </w:rPr>
        <w:t>г</w:t>
      </w:r>
      <w:proofErr w:type="gramEnd"/>
      <w:r w:rsidRPr="00151A0D">
        <w:rPr>
          <w:rFonts w:ascii="Times New Roman" w:eastAsia="Times New Roman" w:hAnsi="Times New Roman" w:cs="Times New Roman"/>
          <w:sz w:val="24"/>
          <w:szCs w:val="24"/>
          <w:lang w:eastAsia="ru-RU"/>
        </w:rPr>
        <w:t>імназія”.</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813175" cy="2545080"/>
            <wp:effectExtent l="0" t="0" r="0" b="7620"/>
            <wp:docPr id="8" name="Рисунок 8" descr="http://mogilev-region.gov.by/files/image016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gilev-region.gov.by/files/image016_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3175" cy="2545080"/>
                    </a:xfrm>
                    <a:prstGeom prst="rect">
                      <a:avLst/>
                    </a:prstGeom>
                    <a:noFill/>
                    <a:ln>
                      <a:noFill/>
                    </a:ln>
                  </pic:spPr>
                </pic:pic>
              </a:graphicData>
            </a:graphic>
          </wp:inline>
        </w:drawing>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Яшчэ адзін помнік архітэктуры – будынак па вул</w:t>
      </w:r>
      <w:proofErr w:type="gramStart"/>
      <w:r w:rsidRPr="00151A0D">
        <w:rPr>
          <w:rFonts w:ascii="Times New Roman" w:eastAsia="Times New Roman" w:hAnsi="Times New Roman" w:cs="Times New Roman"/>
          <w:sz w:val="24"/>
          <w:szCs w:val="24"/>
          <w:lang w:eastAsia="ru-RU"/>
        </w:rPr>
        <w:t>.С</w:t>
      </w:r>
      <w:proofErr w:type="gramEnd"/>
      <w:r w:rsidRPr="00151A0D">
        <w:rPr>
          <w:rFonts w:ascii="Times New Roman" w:eastAsia="Times New Roman" w:hAnsi="Times New Roman" w:cs="Times New Roman"/>
          <w:sz w:val="24"/>
          <w:szCs w:val="24"/>
          <w:lang w:eastAsia="ru-RU"/>
        </w:rPr>
        <w:t>ацыялістычная, 103/37. Пабудаваны ў пачатку ХХ ст. Помнік стылю “мадэрн”.</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Двухпавярховы цагляны будынак, дэкараваны </w:t>
      </w:r>
      <w:proofErr w:type="gramStart"/>
      <w:r w:rsidRPr="00151A0D">
        <w:rPr>
          <w:rFonts w:ascii="Times New Roman" w:eastAsia="Times New Roman" w:hAnsi="Times New Roman" w:cs="Times New Roman"/>
          <w:sz w:val="24"/>
          <w:szCs w:val="24"/>
          <w:lang w:eastAsia="ru-RU"/>
        </w:rPr>
        <w:t>п</w:t>
      </w:r>
      <w:proofErr w:type="gramEnd"/>
      <w:r w:rsidRPr="00151A0D">
        <w:rPr>
          <w:rFonts w:ascii="Times New Roman" w:eastAsia="Times New Roman" w:hAnsi="Times New Roman" w:cs="Times New Roman"/>
          <w:sz w:val="24"/>
          <w:szCs w:val="24"/>
          <w:lang w:eastAsia="ru-RU"/>
        </w:rPr>
        <w:t xml:space="preserve">ілястрамі і калонамі, паўкруглым апраўленнем акон. Фасад размацаваны міжпавярховымі паясамі, фланкіраваны </w:t>
      </w:r>
      <w:proofErr w:type="gramStart"/>
      <w:r w:rsidRPr="00151A0D">
        <w:rPr>
          <w:rFonts w:ascii="Times New Roman" w:eastAsia="Times New Roman" w:hAnsi="Times New Roman" w:cs="Times New Roman"/>
          <w:sz w:val="24"/>
          <w:szCs w:val="24"/>
          <w:lang w:eastAsia="ru-RU"/>
        </w:rPr>
        <w:t>п</w:t>
      </w:r>
      <w:proofErr w:type="gramEnd"/>
      <w:r w:rsidRPr="00151A0D">
        <w:rPr>
          <w:rFonts w:ascii="Times New Roman" w:eastAsia="Times New Roman" w:hAnsi="Times New Roman" w:cs="Times New Roman"/>
          <w:sz w:val="24"/>
          <w:szCs w:val="24"/>
          <w:lang w:eastAsia="ru-RU"/>
        </w:rPr>
        <w:t xml:space="preserve">ілястрамі </w:t>
      </w:r>
      <w:r w:rsidRPr="00151A0D">
        <w:rPr>
          <w:rFonts w:ascii="Times New Roman" w:eastAsia="Times New Roman" w:hAnsi="Times New Roman" w:cs="Times New Roman"/>
          <w:sz w:val="24"/>
          <w:szCs w:val="24"/>
          <w:lang w:eastAsia="ru-RU"/>
        </w:rPr>
        <w:lastRenderedPageBreak/>
        <w:t>і калонамі, завершаны прафіляваным карнізам. Вокны з лучковымі перамычкамі, арнаментаваныя падаконныя нішы.</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У 1975 г. у памяць пра дзейнасць </w:t>
      </w:r>
      <w:proofErr w:type="gramStart"/>
      <w:r w:rsidRPr="00151A0D">
        <w:rPr>
          <w:rFonts w:ascii="Times New Roman" w:eastAsia="Times New Roman" w:hAnsi="Times New Roman" w:cs="Times New Roman"/>
          <w:sz w:val="24"/>
          <w:szCs w:val="24"/>
          <w:lang w:eastAsia="ru-RU"/>
        </w:rPr>
        <w:t>у</w:t>
      </w:r>
      <w:proofErr w:type="gramEnd"/>
      <w:r w:rsidRPr="00151A0D">
        <w:rPr>
          <w:rFonts w:ascii="Times New Roman" w:eastAsia="Times New Roman" w:hAnsi="Times New Roman" w:cs="Times New Roman"/>
          <w:sz w:val="24"/>
          <w:szCs w:val="24"/>
          <w:lang w:eastAsia="ru-RU"/>
        </w:rPr>
        <w:t xml:space="preserve"> </w:t>
      </w:r>
      <w:proofErr w:type="gramStart"/>
      <w:r w:rsidRPr="00151A0D">
        <w:rPr>
          <w:rFonts w:ascii="Times New Roman" w:eastAsia="Times New Roman" w:hAnsi="Times New Roman" w:cs="Times New Roman"/>
          <w:sz w:val="24"/>
          <w:szCs w:val="24"/>
          <w:lang w:eastAsia="ru-RU"/>
        </w:rPr>
        <w:t>гады</w:t>
      </w:r>
      <w:proofErr w:type="gramEnd"/>
      <w:r w:rsidRPr="00151A0D">
        <w:rPr>
          <w:rFonts w:ascii="Times New Roman" w:eastAsia="Times New Roman" w:hAnsi="Times New Roman" w:cs="Times New Roman"/>
          <w:sz w:val="24"/>
          <w:szCs w:val="24"/>
          <w:lang w:eastAsia="ru-RU"/>
        </w:rPr>
        <w:t xml:space="preserve"> Вялікай Айчыннай вайны падпольнай групы Бабруйскага падполля пад кіраўніцтвам П.М.Сцержанова на будынку ўстаноўлена мемарыяльная дошка.</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Зараз тут размяшчаецца РУП “Бабруйская ўзбуйненая друкарня імя А.Т. Непагодзі</w:t>
      </w:r>
      <w:proofErr w:type="gramStart"/>
      <w:r w:rsidRPr="00151A0D">
        <w:rPr>
          <w:rFonts w:ascii="Times New Roman" w:eastAsia="Times New Roman" w:hAnsi="Times New Roman" w:cs="Times New Roman"/>
          <w:sz w:val="24"/>
          <w:szCs w:val="24"/>
          <w:lang w:eastAsia="ru-RU"/>
        </w:rPr>
        <w:t>на</w:t>
      </w:r>
      <w:proofErr w:type="gramEnd"/>
      <w:r w:rsidRPr="00151A0D">
        <w:rPr>
          <w:rFonts w:ascii="Times New Roman" w:eastAsia="Times New Roman" w:hAnsi="Times New Roman" w:cs="Times New Roman"/>
          <w:sz w:val="24"/>
          <w:szCs w:val="24"/>
          <w:lang w:eastAsia="ru-RU"/>
        </w:rPr>
        <w:t>”, якая спецыялізуецца на выданні друкаванай прадукцыі, выпуску бланкаў каштоўных папер і дакументаў.</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У адным </w:t>
      </w:r>
      <w:proofErr w:type="gramStart"/>
      <w:r w:rsidRPr="00151A0D">
        <w:rPr>
          <w:rFonts w:ascii="Times New Roman" w:eastAsia="Times New Roman" w:hAnsi="Times New Roman" w:cs="Times New Roman"/>
          <w:sz w:val="24"/>
          <w:szCs w:val="24"/>
          <w:lang w:eastAsia="ru-RU"/>
        </w:rPr>
        <w:t>корпусе</w:t>
      </w:r>
      <w:proofErr w:type="gramEnd"/>
      <w:r w:rsidRPr="00151A0D">
        <w:rPr>
          <w:rFonts w:ascii="Times New Roman" w:eastAsia="Times New Roman" w:hAnsi="Times New Roman" w:cs="Times New Roman"/>
          <w:sz w:val="24"/>
          <w:szCs w:val="24"/>
          <w:lang w:eastAsia="ru-RU"/>
        </w:rPr>
        <w:t xml:space="preserve"> з друкарняй размяшчаецца рэдакцыя гарадской газеты “Бабруйскае жыццё”, заснаванай ў 1918 годзе. У розныя гады з газетай супрацоўнічалі Міхась Лынькоў, </w:t>
      </w:r>
      <w:proofErr w:type="gramStart"/>
      <w:r w:rsidRPr="00151A0D">
        <w:rPr>
          <w:rFonts w:ascii="Times New Roman" w:eastAsia="Times New Roman" w:hAnsi="Times New Roman" w:cs="Times New Roman"/>
          <w:sz w:val="24"/>
          <w:szCs w:val="24"/>
          <w:lang w:eastAsia="ru-RU"/>
        </w:rPr>
        <w:t>П</w:t>
      </w:r>
      <w:proofErr w:type="gramEnd"/>
      <w:r w:rsidRPr="00151A0D">
        <w:rPr>
          <w:rFonts w:ascii="Times New Roman" w:eastAsia="Times New Roman" w:hAnsi="Times New Roman" w:cs="Times New Roman"/>
          <w:sz w:val="24"/>
          <w:szCs w:val="24"/>
          <w:lang w:eastAsia="ru-RU"/>
        </w:rPr>
        <w:t>імен Панчанка, Платон Галавач, Васіль Вітка, Барыс Мікуліч, Сяргей Грахоўскі, Мікола Аўрамчык і іншыя вядомыя беларускія пісьменнікі і паэты.</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813175" cy="2855595"/>
            <wp:effectExtent l="0" t="0" r="0" b="1905"/>
            <wp:docPr id="7" name="Рисунок 7" descr="http://mogilev-region.gov.by/files/image018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ogilev-region.gov.by/files/image018_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3175" cy="2855595"/>
                    </a:xfrm>
                    <a:prstGeom prst="rect">
                      <a:avLst/>
                    </a:prstGeom>
                    <a:noFill/>
                    <a:ln>
                      <a:noFill/>
                    </a:ln>
                  </pic:spPr>
                </pic:pic>
              </a:graphicData>
            </a:graphic>
          </wp:inline>
        </w:drawing>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Будынак па вул. Пушкіна, 136/52 пабудаваны ў 1900 годзе. Помнік </w:t>
      </w:r>
      <w:proofErr w:type="gramStart"/>
      <w:r w:rsidRPr="00151A0D">
        <w:rPr>
          <w:rFonts w:ascii="Times New Roman" w:eastAsia="Times New Roman" w:hAnsi="Times New Roman" w:cs="Times New Roman"/>
          <w:sz w:val="24"/>
          <w:szCs w:val="24"/>
          <w:lang w:eastAsia="ru-RU"/>
        </w:rPr>
        <w:t>арх</w:t>
      </w:r>
      <w:proofErr w:type="gramEnd"/>
      <w:r w:rsidRPr="00151A0D">
        <w:rPr>
          <w:rFonts w:ascii="Times New Roman" w:eastAsia="Times New Roman" w:hAnsi="Times New Roman" w:cs="Times New Roman"/>
          <w:sz w:val="24"/>
          <w:szCs w:val="24"/>
          <w:lang w:eastAsia="ru-RU"/>
        </w:rPr>
        <w:t xml:space="preserve">ітэктуры стылю “мадэрн”. Аднапавярховы будынак. Фасад расчлянёны руставанымі </w:t>
      </w:r>
      <w:proofErr w:type="gramStart"/>
      <w:r w:rsidRPr="00151A0D">
        <w:rPr>
          <w:rFonts w:ascii="Times New Roman" w:eastAsia="Times New Roman" w:hAnsi="Times New Roman" w:cs="Times New Roman"/>
          <w:sz w:val="24"/>
          <w:szCs w:val="24"/>
          <w:lang w:eastAsia="ru-RU"/>
        </w:rPr>
        <w:t>п</w:t>
      </w:r>
      <w:proofErr w:type="gramEnd"/>
      <w:r w:rsidRPr="00151A0D">
        <w:rPr>
          <w:rFonts w:ascii="Times New Roman" w:eastAsia="Times New Roman" w:hAnsi="Times New Roman" w:cs="Times New Roman"/>
          <w:sz w:val="24"/>
          <w:szCs w:val="24"/>
          <w:lang w:eastAsia="ru-RU"/>
        </w:rPr>
        <w:t xml:space="preserve">ілястрамі, якія пераходзяць у вежы з зубчыкамі. Плоскасці паміж пілястрамі дэкараваныя выступамі складанай формы, падаконнымі нішамі. Вокны прастакутныя, апраўленыя ліштвой. Уваход у будынак пазначаны </w:t>
      </w:r>
      <w:proofErr w:type="gramStart"/>
      <w:r w:rsidRPr="00151A0D">
        <w:rPr>
          <w:rFonts w:ascii="Times New Roman" w:eastAsia="Times New Roman" w:hAnsi="Times New Roman" w:cs="Times New Roman"/>
          <w:sz w:val="24"/>
          <w:szCs w:val="24"/>
          <w:lang w:eastAsia="ru-RU"/>
        </w:rPr>
        <w:t>выпуклым</w:t>
      </w:r>
      <w:proofErr w:type="gramEnd"/>
      <w:r w:rsidRPr="00151A0D">
        <w:rPr>
          <w:rFonts w:ascii="Times New Roman" w:eastAsia="Times New Roman" w:hAnsi="Times New Roman" w:cs="Times New Roman"/>
          <w:sz w:val="24"/>
          <w:szCs w:val="24"/>
          <w:lang w:eastAsia="ru-RU"/>
        </w:rPr>
        <w:t xml:space="preserve"> парталам і завершаны ацікам складанай формы. Фасад завершаны карнізам. У цяперашні час тут размяшчаецца ўстанова культуры “Гарадская дзіцячая бібліятэка № 6 імя М. Астроўскага”.</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813175" cy="2536190"/>
            <wp:effectExtent l="0" t="0" r="0" b="0"/>
            <wp:docPr id="6" name="Рисунок 6" descr="http://mogilev-region.gov.by/files/image02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ogilev-region.gov.by/files/image020_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3175" cy="2536190"/>
                    </a:xfrm>
                    <a:prstGeom prst="rect">
                      <a:avLst/>
                    </a:prstGeom>
                    <a:noFill/>
                    <a:ln>
                      <a:noFill/>
                    </a:ln>
                  </pic:spPr>
                </pic:pic>
              </a:graphicData>
            </a:graphic>
          </wp:inline>
        </w:drawing>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Яшчэ пара будынкаў, пра якія неабходна згадаць, – будынкі чыгуначнага вакзала (станцыя «Бабруйск» і «Бярэзі</w:t>
      </w:r>
      <w:proofErr w:type="gramStart"/>
      <w:r w:rsidRPr="00151A0D">
        <w:rPr>
          <w:rFonts w:ascii="Times New Roman" w:eastAsia="Times New Roman" w:hAnsi="Times New Roman" w:cs="Times New Roman"/>
          <w:sz w:val="24"/>
          <w:szCs w:val="24"/>
          <w:lang w:eastAsia="ru-RU"/>
        </w:rPr>
        <w:t>на</w:t>
      </w:r>
      <w:proofErr w:type="gramEnd"/>
      <w:r w:rsidRPr="00151A0D">
        <w:rPr>
          <w:rFonts w:ascii="Times New Roman" w:eastAsia="Times New Roman" w:hAnsi="Times New Roman" w:cs="Times New Roman"/>
          <w:sz w:val="24"/>
          <w:szCs w:val="24"/>
          <w:lang w:eastAsia="ru-RU"/>
        </w:rPr>
        <w:t xml:space="preserve">»). Першы пабудаваны ў 1900 годзе. Аднапавярховы цагляны будынак. Фасад дэкараваны </w:t>
      </w:r>
      <w:proofErr w:type="gramStart"/>
      <w:r w:rsidRPr="00151A0D">
        <w:rPr>
          <w:rFonts w:ascii="Times New Roman" w:eastAsia="Times New Roman" w:hAnsi="Times New Roman" w:cs="Times New Roman"/>
          <w:sz w:val="24"/>
          <w:szCs w:val="24"/>
          <w:lang w:eastAsia="ru-RU"/>
        </w:rPr>
        <w:t>п</w:t>
      </w:r>
      <w:proofErr w:type="gramEnd"/>
      <w:r w:rsidRPr="00151A0D">
        <w:rPr>
          <w:rFonts w:ascii="Times New Roman" w:eastAsia="Times New Roman" w:hAnsi="Times New Roman" w:cs="Times New Roman"/>
          <w:sz w:val="24"/>
          <w:szCs w:val="24"/>
          <w:lang w:eastAsia="ru-RU"/>
        </w:rPr>
        <w:t xml:space="preserve">ілястрамі. Аконныя праёмы прамавугольнай формы, з падаконнымі нішамі. У 2003 годзе праведзена рэканструкцыя будынка вакзала з надбудовай цэнтральнай часткі. Другі – пабудаваны ў 1908 годзе. Аднапавярховы цагляны будынак. Фасад дэкараваны </w:t>
      </w:r>
      <w:proofErr w:type="gramStart"/>
      <w:r w:rsidRPr="00151A0D">
        <w:rPr>
          <w:rFonts w:ascii="Times New Roman" w:eastAsia="Times New Roman" w:hAnsi="Times New Roman" w:cs="Times New Roman"/>
          <w:sz w:val="24"/>
          <w:szCs w:val="24"/>
          <w:lang w:eastAsia="ru-RU"/>
        </w:rPr>
        <w:t>п</w:t>
      </w:r>
      <w:proofErr w:type="gramEnd"/>
      <w:r w:rsidRPr="00151A0D">
        <w:rPr>
          <w:rFonts w:ascii="Times New Roman" w:eastAsia="Times New Roman" w:hAnsi="Times New Roman" w:cs="Times New Roman"/>
          <w:sz w:val="24"/>
          <w:szCs w:val="24"/>
          <w:lang w:eastAsia="ru-RU"/>
        </w:rPr>
        <w:t>ілястрамі, паўкруглая аправа акон, завершаны профільны карніз. Вокны з лучковымі перамычкамі.</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22"/>
        <w:gridCol w:w="4923"/>
      </w:tblGrid>
      <w:tr w:rsidR="00151A0D" w:rsidRPr="00151A0D" w:rsidTr="00151A0D">
        <w:trPr>
          <w:tblCellSpacing w:w="15" w:type="dxa"/>
        </w:trPr>
        <w:tc>
          <w:tcPr>
            <w:tcW w:w="0" w:type="auto"/>
            <w:hideMark/>
          </w:tcPr>
          <w:p w:rsidR="00151A0D" w:rsidRPr="00151A0D" w:rsidRDefault="00151A0D" w:rsidP="00151A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527300" cy="1915160"/>
                  <wp:effectExtent l="0" t="0" r="6350" b="8890"/>
                  <wp:docPr id="5" name="Рисунок 5" descr="http://mogilev-region.gov.by/files/image02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mogilev-region.gov.by/files/image022_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7300" cy="1915160"/>
                          </a:xfrm>
                          <a:prstGeom prst="rect">
                            <a:avLst/>
                          </a:prstGeom>
                          <a:noFill/>
                          <a:ln>
                            <a:noFill/>
                          </a:ln>
                        </pic:spPr>
                      </pic:pic>
                    </a:graphicData>
                  </a:graphic>
                </wp:inline>
              </w:drawing>
            </w:r>
          </w:p>
        </w:tc>
        <w:tc>
          <w:tcPr>
            <w:tcW w:w="0" w:type="auto"/>
            <w:vAlign w:val="center"/>
            <w:hideMark/>
          </w:tcPr>
          <w:p w:rsidR="00151A0D" w:rsidRPr="00151A0D" w:rsidRDefault="00151A0D" w:rsidP="00151A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760345" cy="1871980"/>
                  <wp:effectExtent l="0" t="0" r="1905" b="0"/>
                  <wp:docPr id="4" name="Рисунок 4" descr="http://mogilev-region.gov.by/files/image02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mogilev-region.gov.by/files/image024_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0345" cy="1871980"/>
                          </a:xfrm>
                          <a:prstGeom prst="rect">
                            <a:avLst/>
                          </a:prstGeom>
                          <a:noFill/>
                          <a:ln>
                            <a:noFill/>
                          </a:ln>
                        </pic:spPr>
                      </pic:pic>
                    </a:graphicData>
                  </a:graphic>
                </wp:inline>
              </w:drawing>
            </w:r>
          </w:p>
        </w:tc>
      </w:tr>
    </w:tbl>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b/>
          <w:bCs/>
          <w:sz w:val="24"/>
          <w:szCs w:val="24"/>
          <w:lang w:eastAsia="ru-RU"/>
        </w:rPr>
        <w:t>Мемарыяльны комплекс</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У 1944 годзе тут быў пахаваны камандзі</w:t>
      </w:r>
      <w:proofErr w:type="gramStart"/>
      <w:r w:rsidRPr="00151A0D">
        <w:rPr>
          <w:rFonts w:ascii="Times New Roman" w:eastAsia="Times New Roman" w:hAnsi="Times New Roman" w:cs="Times New Roman"/>
          <w:sz w:val="24"/>
          <w:szCs w:val="24"/>
          <w:lang w:eastAsia="ru-RU"/>
        </w:rPr>
        <w:t>р</w:t>
      </w:r>
      <w:proofErr w:type="gramEnd"/>
      <w:r w:rsidRPr="00151A0D">
        <w:rPr>
          <w:rFonts w:ascii="Times New Roman" w:eastAsia="Times New Roman" w:hAnsi="Times New Roman" w:cs="Times New Roman"/>
          <w:sz w:val="24"/>
          <w:szCs w:val="24"/>
          <w:lang w:eastAsia="ru-RU"/>
        </w:rPr>
        <w:t xml:space="preserve"> 9-га танкавага корпуса генерал-маёр Бахар Барыс Сяргеевіч, які вызваляў наш горад ад нямецка-фашысцкіх захопнікаў. На магіле ўстаноўлены помнік –танк Т-34, вежавы нумар 300, калібр гарматы 76 мм, на ствале гарматы 10 зорачак – колькасць знішчаных танкаў праціўніка. Побач з помнікам-танкам пахаваны К.К.Вераб’ёў, Г.М.Лагачоў, М.І.Барышаў, браты Аркадзь і Анатоль Прыбыльскія. У 1958 годзе на магілах </w:t>
      </w:r>
      <w:proofErr w:type="gramStart"/>
      <w:r w:rsidRPr="00151A0D">
        <w:rPr>
          <w:rFonts w:ascii="Times New Roman" w:eastAsia="Times New Roman" w:hAnsi="Times New Roman" w:cs="Times New Roman"/>
          <w:sz w:val="24"/>
          <w:szCs w:val="24"/>
          <w:lang w:eastAsia="ru-RU"/>
        </w:rPr>
        <w:t>загіну</w:t>
      </w:r>
      <w:proofErr w:type="gramEnd"/>
      <w:r w:rsidRPr="00151A0D">
        <w:rPr>
          <w:rFonts w:ascii="Times New Roman" w:eastAsia="Times New Roman" w:hAnsi="Times New Roman" w:cs="Times New Roman"/>
          <w:sz w:val="24"/>
          <w:szCs w:val="24"/>
          <w:lang w:eastAsia="ru-RU"/>
        </w:rPr>
        <w:t>ўшых воінаў былі ўсталяваны абеліскі. У 1985 годзе да 40-годдзя Перамогі зроблена рэканструкцыя плошчы Перамогі і мемарыяльнага комплексу. Сённяшняе аблічча мемарыяльны комплекс і плошча Перамогі набылі пасля рэканструкцыі, зробленай у 2005 годзе да 60-годдзя Перамогі.</w:t>
      </w:r>
    </w:p>
    <w:p w:rsidR="00151A0D" w:rsidRPr="00151A0D" w:rsidRDefault="00151A0D" w:rsidP="00151A0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813175" cy="2545080"/>
            <wp:effectExtent l="0" t="0" r="0" b="7620"/>
            <wp:docPr id="3" name="Рисунок 3" descr="http://mogilev-region.gov.by/files/image028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mogilev-region.gov.by/files/image028_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3175" cy="2545080"/>
                    </a:xfrm>
                    <a:prstGeom prst="rect">
                      <a:avLst/>
                    </a:prstGeom>
                    <a:noFill/>
                    <a:ln>
                      <a:noFill/>
                    </a:ln>
                  </pic:spPr>
                </pic:pic>
              </a:graphicData>
            </a:graphic>
          </wp:inline>
        </w:drawing>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b/>
          <w:bCs/>
          <w:sz w:val="24"/>
          <w:szCs w:val="24"/>
          <w:lang w:eastAsia="ru-RU"/>
        </w:rPr>
        <w:t>Селішча</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Помнік археалогіі канца другой чвэрці першага тысячагоддзя нашай эры, Х-ХІІІ стст., знаходзіцца на паўднёва-заходняй ускраіне горада (раён Дзеднава), на першай надпойменной тэрасе левага берага ракі Бабруйка. Займае плошчу прыкладна 600х300 м. Селішча выяўлена ў 1978 г. супрацоўнікам інстытута гісторыі НАН Беларусі, археолагам П.Ф.Лысенкам, абследавана у 1987 г. супрацоўнікам інстытута гісторыі НАН Беларусі, археолагам Н.М.Дубіцкай. У 1996-1999 гг. археалагічныя пошукі і раскопкі праводзіла супрацоўнік інстытута гісторыі НАН Беларусі, археолаг А.У. Ільюцік. Колькасць прадметаў, знойдзеных у </w:t>
      </w:r>
      <w:proofErr w:type="gramStart"/>
      <w:r w:rsidRPr="00151A0D">
        <w:rPr>
          <w:rFonts w:ascii="Times New Roman" w:eastAsia="Times New Roman" w:hAnsi="Times New Roman" w:cs="Times New Roman"/>
          <w:sz w:val="24"/>
          <w:szCs w:val="24"/>
          <w:lang w:eastAsia="ru-RU"/>
        </w:rPr>
        <w:t>культурным</w:t>
      </w:r>
      <w:proofErr w:type="gramEnd"/>
      <w:r w:rsidRPr="00151A0D">
        <w:rPr>
          <w:rFonts w:ascii="Times New Roman" w:eastAsia="Times New Roman" w:hAnsi="Times New Roman" w:cs="Times New Roman"/>
          <w:sz w:val="24"/>
          <w:szCs w:val="24"/>
          <w:lang w:eastAsia="ru-RU"/>
        </w:rPr>
        <w:t xml:space="preserve"> пласце паселішча, налічвае каля 15 000 адзінак. Гэта фрагменты ляпнога і ганчарнага посуду, гліняныя прасліцы, жалезныя фібулы і інш. Асабліва каштоўнай знаходкай з’яўляецца медная старажытнарымская манета, адчаканеная ў перыяд праўлення рымскага імператара Марка</w:t>
      </w:r>
      <w:proofErr w:type="gramStart"/>
      <w:r w:rsidRPr="00151A0D">
        <w:rPr>
          <w:rFonts w:ascii="Times New Roman" w:eastAsia="Times New Roman" w:hAnsi="Times New Roman" w:cs="Times New Roman"/>
          <w:sz w:val="24"/>
          <w:szCs w:val="24"/>
          <w:lang w:eastAsia="ru-RU"/>
        </w:rPr>
        <w:t xml:space="preserve"> А</w:t>
      </w:r>
      <w:proofErr w:type="gramEnd"/>
      <w:r w:rsidRPr="00151A0D">
        <w:rPr>
          <w:rFonts w:ascii="Times New Roman" w:eastAsia="Times New Roman" w:hAnsi="Times New Roman" w:cs="Times New Roman"/>
          <w:sz w:val="24"/>
          <w:szCs w:val="24"/>
          <w:lang w:eastAsia="ru-RU"/>
        </w:rPr>
        <w:t>ўрэлія (161-180 г.г.). Знойдзеныя прадметы знаходзяцца на захоўванні ў фондах установы культуры «Бабруйскі краязнаўчы музей».</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noProof/>
          <w:sz w:val="24"/>
          <w:szCs w:val="24"/>
          <w:lang w:eastAsia="ru-RU"/>
        </w:rPr>
        <w:drawing>
          <wp:inline distT="0" distB="0" distL="0" distR="0">
            <wp:extent cx="3813175" cy="2527300"/>
            <wp:effectExtent l="0" t="0" r="0" b="6350"/>
            <wp:docPr id="2" name="Рисунок 2" descr="http://mogilev-region.gov.by/files/image029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mogilev-region.gov.by/files/image029_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3175" cy="2527300"/>
                    </a:xfrm>
                    <a:prstGeom prst="rect">
                      <a:avLst/>
                    </a:prstGeom>
                    <a:noFill/>
                    <a:ln>
                      <a:noFill/>
                    </a:ln>
                  </pic:spPr>
                </pic:pic>
              </a:graphicData>
            </a:graphic>
          </wp:inline>
        </w:drawing>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b/>
          <w:bCs/>
          <w:sz w:val="24"/>
          <w:szCs w:val="24"/>
          <w:lang w:eastAsia="ru-RU"/>
        </w:rPr>
        <w:t>Царква св. Мікалая</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Храм узведзены ў пачатку XX стагоддзя на сродкі графа </w:t>
      </w:r>
      <w:proofErr w:type="gramStart"/>
      <w:r w:rsidRPr="00151A0D">
        <w:rPr>
          <w:rFonts w:ascii="Times New Roman" w:eastAsia="Times New Roman" w:hAnsi="Times New Roman" w:cs="Times New Roman"/>
          <w:sz w:val="24"/>
          <w:szCs w:val="24"/>
          <w:lang w:eastAsia="ru-RU"/>
        </w:rPr>
        <w:t>Паўла</w:t>
      </w:r>
      <w:proofErr w:type="gramEnd"/>
      <w:r w:rsidRPr="00151A0D">
        <w:rPr>
          <w:rFonts w:ascii="Times New Roman" w:eastAsia="Times New Roman" w:hAnsi="Times New Roman" w:cs="Times New Roman"/>
          <w:sz w:val="24"/>
          <w:szCs w:val="24"/>
          <w:lang w:eastAsia="ru-RU"/>
        </w:rPr>
        <w:t xml:space="preserve"> Аркадзевіча Варанцова-Вельямінава і яго жонкі Наталлі Аляксандраўны Пушкінай, унучкі А. С. Пушкіна.</w:t>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noProof/>
          <w:sz w:val="24"/>
          <w:szCs w:val="24"/>
          <w:lang w:eastAsia="ru-RU"/>
        </w:rPr>
        <w:lastRenderedPageBreak/>
        <w:drawing>
          <wp:inline distT="0" distB="0" distL="0" distR="0">
            <wp:extent cx="3813175" cy="2855595"/>
            <wp:effectExtent l="0" t="0" r="0" b="1905"/>
            <wp:docPr id="1" name="Рисунок 1" descr="http://mogilev-region.gov.by/files/image03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mogilev-region.gov.by/files/image031_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3175" cy="2855595"/>
                    </a:xfrm>
                    <a:prstGeom prst="rect">
                      <a:avLst/>
                    </a:prstGeom>
                    <a:noFill/>
                    <a:ln>
                      <a:noFill/>
                    </a:ln>
                  </pic:spPr>
                </pic:pic>
              </a:graphicData>
            </a:graphic>
          </wp:inline>
        </w:drawing>
      </w:r>
    </w:p>
    <w:p w:rsidR="00151A0D" w:rsidRPr="00151A0D" w:rsidRDefault="00151A0D" w:rsidP="00151A0D">
      <w:pPr>
        <w:spacing w:after="0" w:line="240" w:lineRule="auto"/>
        <w:jc w:val="center"/>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after="0"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b/>
          <w:bCs/>
          <w:sz w:val="24"/>
          <w:szCs w:val="24"/>
          <w:lang w:eastAsia="ru-RU"/>
        </w:rPr>
        <w:t>Беларуская нітка нашчадкаў Пушкіна</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Імя А.С. Пушкіна ў першую чаргу звязана з Масквой, Пецярбургам, Адэсай, Кішынёвам, Міхайлаўскім, Болдзінам</w:t>
      </w:r>
      <w:proofErr w:type="gramStart"/>
      <w:r w:rsidRPr="00151A0D">
        <w:rPr>
          <w:rFonts w:ascii="Times New Roman" w:eastAsia="Times New Roman" w:hAnsi="Times New Roman" w:cs="Times New Roman"/>
          <w:sz w:val="24"/>
          <w:szCs w:val="24"/>
          <w:lang w:eastAsia="ru-RU"/>
        </w:rPr>
        <w:t>.</w:t>
      </w:r>
      <w:proofErr w:type="gramEnd"/>
      <w:r w:rsidRPr="00151A0D">
        <w:rPr>
          <w:rFonts w:ascii="Times New Roman" w:eastAsia="Times New Roman" w:hAnsi="Times New Roman" w:cs="Times New Roman"/>
          <w:sz w:val="24"/>
          <w:szCs w:val="24"/>
          <w:lang w:eastAsia="ru-RU"/>
        </w:rPr>
        <w:t xml:space="preserve"> І </w:t>
      </w:r>
      <w:proofErr w:type="gramStart"/>
      <w:r w:rsidRPr="00151A0D">
        <w:rPr>
          <w:rFonts w:ascii="Times New Roman" w:eastAsia="Times New Roman" w:hAnsi="Times New Roman" w:cs="Times New Roman"/>
          <w:sz w:val="24"/>
          <w:szCs w:val="24"/>
          <w:lang w:eastAsia="ru-RU"/>
        </w:rPr>
        <w:t>т</w:t>
      </w:r>
      <w:proofErr w:type="gramEnd"/>
      <w:r w:rsidRPr="00151A0D">
        <w:rPr>
          <w:rFonts w:ascii="Times New Roman" w:eastAsia="Times New Roman" w:hAnsi="Times New Roman" w:cs="Times New Roman"/>
          <w:sz w:val="24"/>
          <w:szCs w:val="24"/>
          <w:lang w:eastAsia="ru-RU"/>
        </w:rPr>
        <w:t>олькі нямногія ведаюць, што паэт, бываючы ў Беларусі, спыняўся ў Магілёве, а яго нашчадкі на працягу многіх гадоў жылі ў Бабруйску і ў Бабруйскім раёне ...</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У Аляксандра Пушкі</w:t>
      </w:r>
      <w:proofErr w:type="gramStart"/>
      <w:r w:rsidRPr="00151A0D">
        <w:rPr>
          <w:rFonts w:ascii="Times New Roman" w:eastAsia="Times New Roman" w:hAnsi="Times New Roman" w:cs="Times New Roman"/>
          <w:sz w:val="24"/>
          <w:szCs w:val="24"/>
          <w:lang w:eastAsia="ru-RU"/>
        </w:rPr>
        <w:t>на было</w:t>
      </w:r>
      <w:proofErr w:type="gramEnd"/>
      <w:r w:rsidRPr="00151A0D">
        <w:rPr>
          <w:rFonts w:ascii="Times New Roman" w:eastAsia="Times New Roman" w:hAnsi="Times New Roman" w:cs="Times New Roman"/>
          <w:sz w:val="24"/>
          <w:szCs w:val="24"/>
          <w:lang w:eastAsia="ru-RU"/>
        </w:rPr>
        <w:t xml:space="preserve"> шмат дзяцей, і цяпер у свеце пражываюць, па розных звестках, 170-219 нашчадкаў паэта. </w:t>
      </w:r>
      <w:proofErr w:type="gramStart"/>
      <w:r w:rsidRPr="00151A0D">
        <w:rPr>
          <w:rFonts w:ascii="Times New Roman" w:eastAsia="Times New Roman" w:hAnsi="Times New Roman" w:cs="Times New Roman"/>
          <w:sz w:val="24"/>
          <w:szCs w:val="24"/>
          <w:lang w:eastAsia="ru-RU"/>
        </w:rPr>
        <w:t>З</w:t>
      </w:r>
      <w:proofErr w:type="gramEnd"/>
      <w:r w:rsidRPr="00151A0D">
        <w:rPr>
          <w:rFonts w:ascii="Times New Roman" w:eastAsia="Times New Roman" w:hAnsi="Times New Roman" w:cs="Times New Roman"/>
          <w:sz w:val="24"/>
          <w:szCs w:val="24"/>
          <w:lang w:eastAsia="ru-RU"/>
        </w:rPr>
        <w:t xml:space="preserve"> іх у Расіі жыве 60, у Англіі – 32, астатнія ў Амерыцы, Еўропе. Пушкінскае радаслоўнае дрэва шырока раскінула сваю густую і магутную крону. Адна з яе галін пашырылася да беларускай зямлі. Праз </w:t>
      </w:r>
      <w:proofErr w:type="gramStart"/>
      <w:r w:rsidRPr="00151A0D">
        <w:rPr>
          <w:rFonts w:ascii="Times New Roman" w:eastAsia="Times New Roman" w:hAnsi="Times New Roman" w:cs="Times New Roman"/>
          <w:sz w:val="24"/>
          <w:szCs w:val="24"/>
          <w:lang w:eastAsia="ru-RU"/>
        </w:rPr>
        <w:t>сваіх</w:t>
      </w:r>
      <w:proofErr w:type="gramEnd"/>
      <w:r w:rsidRPr="00151A0D">
        <w:rPr>
          <w:rFonts w:ascii="Times New Roman" w:eastAsia="Times New Roman" w:hAnsi="Times New Roman" w:cs="Times New Roman"/>
          <w:sz w:val="24"/>
          <w:szCs w:val="24"/>
          <w:lang w:eastAsia="ru-RU"/>
        </w:rPr>
        <w:t xml:space="preserve"> нашчадкаў паэт аказаўся звязаны кроўнымі вузамі з Беларуссю. Годна трымаюцца нашчадкі запавету А.С. Пушкіна: “Ганарыцца славаю </w:t>
      </w:r>
      <w:proofErr w:type="gramStart"/>
      <w:r w:rsidRPr="00151A0D">
        <w:rPr>
          <w:rFonts w:ascii="Times New Roman" w:eastAsia="Times New Roman" w:hAnsi="Times New Roman" w:cs="Times New Roman"/>
          <w:sz w:val="24"/>
          <w:szCs w:val="24"/>
          <w:lang w:eastAsia="ru-RU"/>
        </w:rPr>
        <w:t>сваіх</w:t>
      </w:r>
      <w:proofErr w:type="gramEnd"/>
      <w:r w:rsidRPr="00151A0D">
        <w:rPr>
          <w:rFonts w:ascii="Times New Roman" w:eastAsia="Times New Roman" w:hAnsi="Times New Roman" w:cs="Times New Roman"/>
          <w:sz w:val="24"/>
          <w:szCs w:val="24"/>
          <w:lang w:eastAsia="ru-RU"/>
        </w:rPr>
        <w:t xml:space="preserve"> продкаў не толькі можна, але і трэба; не паважаць яе ёсць ганебная маладушнасць”. У кожнага з нашчадкаў паэта свой непаўторны лёс</w:t>
      </w:r>
      <w:proofErr w:type="gramStart"/>
      <w:r w:rsidRPr="00151A0D">
        <w:rPr>
          <w:rFonts w:ascii="Times New Roman" w:eastAsia="Times New Roman" w:hAnsi="Times New Roman" w:cs="Times New Roman"/>
          <w:sz w:val="24"/>
          <w:szCs w:val="24"/>
          <w:lang w:eastAsia="ru-RU"/>
        </w:rPr>
        <w:t>.</w:t>
      </w:r>
      <w:proofErr w:type="gramEnd"/>
      <w:r w:rsidRPr="00151A0D">
        <w:rPr>
          <w:rFonts w:ascii="Times New Roman" w:eastAsia="Times New Roman" w:hAnsi="Times New Roman" w:cs="Times New Roman"/>
          <w:sz w:val="24"/>
          <w:szCs w:val="24"/>
          <w:lang w:eastAsia="ru-RU"/>
        </w:rPr>
        <w:t xml:space="preserve"> І </w:t>
      </w:r>
      <w:proofErr w:type="gramStart"/>
      <w:r w:rsidRPr="00151A0D">
        <w:rPr>
          <w:rFonts w:ascii="Times New Roman" w:eastAsia="Times New Roman" w:hAnsi="Times New Roman" w:cs="Times New Roman"/>
          <w:sz w:val="24"/>
          <w:szCs w:val="24"/>
          <w:lang w:eastAsia="ru-RU"/>
        </w:rPr>
        <w:t>р</w:t>
      </w:r>
      <w:proofErr w:type="gramEnd"/>
      <w:r w:rsidRPr="00151A0D">
        <w:rPr>
          <w:rFonts w:ascii="Times New Roman" w:eastAsia="Times New Roman" w:hAnsi="Times New Roman" w:cs="Times New Roman"/>
          <w:sz w:val="24"/>
          <w:szCs w:val="24"/>
          <w:lang w:eastAsia="ru-RU"/>
        </w:rPr>
        <w:t>азам з тым разнастайнасць гэтых лёсаў першапачаткова ўспрымаецца і цікавіць кожнае новае пакаленне, як водбліск лёсу вялікага паэта.</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Беларускую нітку нашчадкаў Пушкіна праклала яго ўнучка, Наталля Аляксандраў</w:t>
      </w:r>
      <w:proofErr w:type="gramStart"/>
      <w:r w:rsidRPr="00151A0D">
        <w:rPr>
          <w:rFonts w:ascii="Times New Roman" w:eastAsia="Times New Roman" w:hAnsi="Times New Roman" w:cs="Times New Roman"/>
          <w:sz w:val="24"/>
          <w:szCs w:val="24"/>
          <w:lang w:eastAsia="ru-RU"/>
        </w:rPr>
        <w:t>на</w:t>
      </w:r>
      <w:proofErr w:type="gramEnd"/>
      <w:r w:rsidRPr="00151A0D">
        <w:rPr>
          <w:rFonts w:ascii="Times New Roman" w:eastAsia="Times New Roman" w:hAnsi="Times New Roman" w:cs="Times New Roman"/>
          <w:sz w:val="24"/>
          <w:szCs w:val="24"/>
          <w:lang w:eastAsia="ru-RU"/>
        </w:rPr>
        <w:t xml:space="preserve">, </w:t>
      </w:r>
      <w:proofErr w:type="gramStart"/>
      <w:r w:rsidRPr="00151A0D">
        <w:rPr>
          <w:rFonts w:ascii="Times New Roman" w:eastAsia="Times New Roman" w:hAnsi="Times New Roman" w:cs="Times New Roman"/>
          <w:sz w:val="24"/>
          <w:szCs w:val="24"/>
          <w:lang w:eastAsia="ru-RU"/>
        </w:rPr>
        <w:t>дачка</w:t>
      </w:r>
      <w:proofErr w:type="gramEnd"/>
      <w:r w:rsidRPr="00151A0D">
        <w:rPr>
          <w:rFonts w:ascii="Times New Roman" w:eastAsia="Times New Roman" w:hAnsi="Times New Roman" w:cs="Times New Roman"/>
          <w:sz w:val="24"/>
          <w:szCs w:val="24"/>
          <w:lang w:eastAsia="ru-RU"/>
        </w:rPr>
        <w:t xml:space="preserve"> старэйшага сына паэта. Першае дзіця ў сям’і Аляксандра Аляксандравіча Пушкіна, нарадзілася яна ў 1859 годзе, і яе нараджэнню яшчэ паспела парадавацца бабуля, Наталля Мікалаеўна Пушкіна-Ланская. Унучцы, названай імем прыгажуні бабкі, ішоў пяты год, калі Наталля Мікалаеўна памерла. Пасля яе смерці Аляксандр Пушкін-малодшы, які быў улюбёнцам паэта, называў першынца «рыжым сонейкам», стаў уладальнікам сямейных рэліквій, клапаціўся пра </w:t>
      </w:r>
      <w:proofErr w:type="gramStart"/>
      <w:r w:rsidRPr="00151A0D">
        <w:rPr>
          <w:rFonts w:ascii="Times New Roman" w:eastAsia="Times New Roman" w:hAnsi="Times New Roman" w:cs="Times New Roman"/>
          <w:sz w:val="24"/>
          <w:szCs w:val="24"/>
          <w:lang w:eastAsia="ru-RU"/>
        </w:rPr>
        <w:t>арх</w:t>
      </w:r>
      <w:proofErr w:type="gramEnd"/>
      <w:r w:rsidRPr="00151A0D">
        <w:rPr>
          <w:rFonts w:ascii="Times New Roman" w:eastAsia="Times New Roman" w:hAnsi="Times New Roman" w:cs="Times New Roman"/>
          <w:sz w:val="24"/>
          <w:szCs w:val="24"/>
          <w:lang w:eastAsia="ru-RU"/>
        </w:rPr>
        <w:t>іў бацькі.</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Упершыню ў Беларусі Наталля Аляксандраўна Пушкіна пабывала яшчэ ў дзяцінстве.</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781050" cy="1905000"/>
            <wp:effectExtent l="0" t="0" r="0" b="0"/>
            <wp:wrapSquare wrapText="bothSides"/>
            <wp:docPr id="27" name="Рисунок 27" descr="http://mogilev-region.gov.by/files/image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gilev-region.gov.by/files/image03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105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A0D">
        <w:rPr>
          <w:rFonts w:ascii="Times New Roman" w:eastAsia="Times New Roman" w:hAnsi="Times New Roman" w:cs="Times New Roman"/>
          <w:sz w:val="24"/>
          <w:szCs w:val="24"/>
          <w:lang w:eastAsia="ru-RU"/>
        </w:rPr>
        <w:t>Аляксандр Пушкін (1833-1914), старэйшы сын Аляксандра Сяргеевіча, быў кадравым ваенным і скончыў службу ў званні генерал-лейтэнанта. У другой палове 1860-х гадоў ён служыў у</w:t>
      </w:r>
      <w:proofErr w:type="gramStart"/>
      <w:r w:rsidRPr="00151A0D">
        <w:rPr>
          <w:rFonts w:ascii="Times New Roman" w:eastAsia="Times New Roman" w:hAnsi="Times New Roman" w:cs="Times New Roman"/>
          <w:sz w:val="24"/>
          <w:szCs w:val="24"/>
          <w:lang w:eastAsia="ru-RU"/>
        </w:rPr>
        <w:t xml:space="preserve"> В</w:t>
      </w:r>
      <w:proofErr w:type="gramEnd"/>
      <w:r w:rsidRPr="00151A0D">
        <w:rPr>
          <w:rFonts w:ascii="Times New Roman" w:eastAsia="Times New Roman" w:hAnsi="Times New Roman" w:cs="Times New Roman"/>
          <w:sz w:val="24"/>
          <w:szCs w:val="24"/>
          <w:lang w:eastAsia="ru-RU"/>
        </w:rPr>
        <w:t>іленскай ваеннай акрузе на пасадзе члена камісіі па сялянскіх справах. Улетку 1870-га яго прызначылі камандзірам 13-га нарвскага кавалерыйскага палка, які ў той час быў раскватараваны ў глухі</w:t>
      </w:r>
      <w:proofErr w:type="gramStart"/>
      <w:r w:rsidRPr="00151A0D">
        <w:rPr>
          <w:rFonts w:ascii="Times New Roman" w:eastAsia="Times New Roman" w:hAnsi="Times New Roman" w:cs="Times New Roman"/>
          <w:sz w:val="24"/>
          <w:szCs w:val="24"/>
          <w:lang w:eastAsia="ru-RU"/>
        </w:rPr>
        <w:t>м</w:t>
      </w:r>
      <w:proofErr w:type="gramEnd"/>
      <w:r w:rsidRPr="00151A0D">
        <w:rPr>
          <w:rFonts w:ascii="Times New Roman" w:eastAsia="Times New Roman" w:hAnsi="Times New Roman" w:cs="Times New Roman"/>
          <w:sz w:val="24"/>
          <w:szCs w:val="24"/>
          <w:lang w:eastAsia="ru-RU"/>
        </w:rPr>
        <w:t xml:space="preserve"> Навагрудку, “далёка закінутым ад усякага хоць трохі прыстойнага гарадка”, </w:t>
      </w:r>
      <w:r w:rsidRPr="00151A0D">
        <w:rPr>
          <w:rFonts w:ascii="Times New Roman" w:eastAsia="Times New Roman" w:hAnsi="Times New Roman" w:cs="Times New Roman"/>
          <w:sz w:val="24"/>
          <w:szCs w:val="24"/>
          <w:lang w:eastAsia="ru-RU"/>
        </w:rPr>
        <w:lastRenderedPageBreak/>
        <w:t xml:space="preserve">паводле слоў летапісца палка. Гісторык палка </w:t>
      </w:r>
      <w:proofErr w:type="gramStart"/>
      <w:r w:rsidRPr="00151A0D">
        <w:rPr>
          <w:rFonts w:ascii="Times New Roman" w:eastAsia="Times New Roman" w:hAnsi="Times New Roman" w:cs="Times New Roman"/>
          <w:sz w:val="24"/>
          <w:szCs w:val="24"/>
          <w:lang w:eastAsia="ru-RU"/>
        </w:rPr>
        <w:t>п</w:t>
      </w:r>
      <w:proofErr w:type="gramEnd"/>
      <w:r w:rsidRPr="00151A0D">
        <w:rPr>
          <w:rFonts w:ascii="Times New Roman" w:eastAsia="Times New Roman" w:hAnsi="Times New Roman" w:cs="Times New Roman"/>
          <w:sz w:val="24"/>
          <w:szCs w:val="24"/>
          <w:lang w:eastAsia="ru-RU"/>
        </w:rPr>
        <w:t xml:space="preserve">ісаў пра Аляксандра Аляксандравіча так: «Сын вядомага паэта, імем якога ганарыцца Расія, палкоўнік Пушкін уяўляў ідэал камандзіра-джэнтльмена. Аляксандр Аляксандравіч карыстаўся павагай салдат і афіцэраў. Час, </w:t>
      </w:r>
      <w:proofErr w:type="gramStart"/>
      <w:r w:rsidRPr="00151A0D">
        <w:rPr>
          <w:rFonts w:ascii="Times New Roman" w:eastAsia="Times New Roman" w:hAnsi="Times New Roman" w:cs="Times New Roman"/>
          <w:sz w:val="24"/>
          <w:szCs w:val="24"/>
          <w:lang w:eastAsia="ru-RU"/>
        </w:rPr>
        <w:t>калі ён</w:t>
      </w:r>
      <w:proofErr w:type="gramEnd"/>
      <w:r w:rsidRPr="00151A0D">
        <w:rPr>
          <w:rFonts w:ascii="Times New Roman" w:eastAsia="Times New Roman" w:hAnsi="Times New Roman" w:cs="Times New Roman"/>
          <w:sz w:val="24"/>
          <w:szCs w:val="24"/>
          <w:lang w:eastAsia="ru-RU"/>
        </w:rPr>
        <w:t xml:space="preserve"> узначальваў полк, быў шчаслівым перыядам іх палкавога жыцця». Палкоўнік Пушкін быў узорным афіцэрам, кавалерам многіх рускіх і замежных ордэнаў, удзельнікам руска-турэцкай вайны. За асабістую адвагу ён быў узнагароджаны залатой георгіеўскай шабляй.</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Аляксандр Аляксандравіч Пушкін быў самым шматдзетным сярод </w:t>
      </w:r>
      <w:proofErr w:type="gramStart"/>
      <w:r w:rsidRPr="00151A0D">
        <w:rPr>
          <w:rFonts w:ascii="Times New Roman" w:eastAsia="Times New Roman" w:hAnsi="Times New Roman" w:cs="Times New Roman"/>
          <w:sz w:val="24"/>
          <w:szCs w:val="24"/>
          <w:lang w:eastAsia="ru-RU"/>
        </w:rPr>
        <w:t>сваіх</w:t>
      </w:r>
      <w:proofErr w:type="gramEnd"/>
      <w:r w:rsidRPr="00151A0D">
        <w:rPr>
          <w:rFonts w:ascii="Times New Roman" w:eastAsia="Times New Roman" w:hAnsi="Times New Roman" w:cs="Times New Roman"/>
          <w:sz w:val="24"/>
          <w:szCs w:val="24"/>
          <w:lang w:eastAsia="ru-RU"/>
        </w:rPr>
        <w:t xml:space="preserve"> братоў і сясцёр. Ажаніўся ў 25 гадоў на пляменніцы айчыма, другога мужа Наталі Ганчаровай – Ланскога, Соф’і Мікалаеўне, якая нарадзіла яму 9 дзяцей. Усяго ў яго было 13 дзяцей ад першага і другога шлюбаў – 5 сыноў і 8 дачок. Двое дзяцей, дачка Соф’я і сын Пётр, памерлі, не дажыўшы да года. Другі з памерлых дзяцей, пяцімесячны сын Пеця, пахаваны ў Навагрудку на гарадскіх могілках. На надмагільным камені надпі</w:t>
      </w:r>
      <w:proofErr w:type="gramStart"/>
      <w:r w:rsidRPr="00151A0D">
        <w:rPr>
          <w:rFonts w:ascii="Times New Roman" w:eastAsia="Times New Roman" w:hAnsi="Times New Roman" w:cs="Times New Roman"/>
          <w:sz w:val="24"/>
          <w:szCs w:val="24"/>
          <w:lang w:eastAsia="ru-RU"/>
        </w:rPr>
        <w:t>с</w:t>
      </w:r>
      <w:proofErr w:type="gramEnd"/>
      <w:r w:rsidRPr="00151A0D">
        <w:rPr>
          <w:rFonts w:ascii="Times New Roman" w:eastAsia="Times New Roman" w:hAnsi="Times New Roman" w:cs="Times New Roman"/>
          <w:sz w:val="24"/>
          <w:szCs w:val="24"/>
          <w:lang w:eastAsia="ru-RU"/>
        </w:rPr>
        <w:t>: “Младенец Петр Пушкин. Июнь 1870 – 11 ноября 1870”.</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У трох дзяцей Аляксандра Аляксандравіча </w:t>
      </w:r>
      <w:proofErr w:type="gramStart"/>
      <w:r w:rsidRPr="00151A0D">
        <w:rPr>
          <w:rFonts w:ascii="Times New Roman" w:eastAsia="Times New Roman" w:hAnsi="Times New Roman" w:cs="Times New Roman"/>
          <w:sz w:val="24"/>
          <w:szCs w:val="24"/>
          <w:lang w:eastAsia="ru-RU"/>
        </w:rPr>
        <w:t>сем’я</w:t>
      </w:r>
      <w:proofErr w:type="gramEnd"/>
      <w:r w:rsidRPr="00151A0D">
        <w:rPr>
          <w:rFonts w:ascii="Times New Roman" w:eastAsia="Times New Roman" w:hAnsi="Times New Roman" w:cs="Times New Roman"/>
          <w:sz w:val="24"/>
          <w:szCs w:val="24"/>
          <w:lang w:eastAsia="ru-RU"/>
        </w:rPr>
        <w:t>ў не было, а астатнія падарылі сыну вялікага паэта 24 ўнукі.</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Аляксандр Аляксандравіч Пушкін перажыве трох </w:t>
      </w:r>
      <w:proofErr w:type="gramStart"/>
      <w:r w:rsidRPr="00151A0D">
        <w:rPr>
          <w:rFonts w:ascii="Times New Roman" w:eastAsia="Times New Roman" w:hAnsi="Times New Roman" w:cs="Times New Roman"/>
          <w:sz w:val="24"/>
          <w:szCs w:val="24"/>
          <w:lang w:eastAsia="ru-RU"/>
        </w:rPr>
        <w:t>сваіх</w:t>
      </w:r>
      <w:proofErr w:type="gramEnd"/>
      <w:r w:rsidRPr="00151A0D">
        <w:rPr>
          <w:rFonts w:ascii="Times New Roman" w:eastAsia="Times New Roman" w:hAnsi="Times New Roman" w:cs="Times New Roman"/>
          <w:sz w:val="24"/>
          <w:szCs w:val="24"/>
          <w:lang w:eastAsia="ru-RU"/>
        </w:rPr>
        <w:t xml:space="preserve"> дзяцей – Сяргея, Веру, Наталлю, а за паўгода да смерці, калі сыну паэта будзе ўжо 80 гадоў, убачыць свайго першага праўнука – Уладзіміра Міхайлавіча Варанцова-Вельямінава.</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866900" cy="1009650"/>
            <wp:effectExtent l="0" t="0" r="0" b="0"/>
            <wp:wrapSquare wrapText="bothSides"/>
            <wp:docPr id="26" name="Рисунок 26" descr="http://mogilev-region.gov.by/files/image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gilev-region.gov.by/files/image03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69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A0D">
        <w:rPr>
          <w:rFonts w:ascii="Times New Roman" w:eastAsia="Times New Roman" w:hAnsi="Times New Roman" w:cs="Times New Roman"/>
          <w:sz w:val="24"/>
          <w:szCs w:val="24"/>
          <w:lang w:eastAsia="ru-RU"/>
        </w:rPr>
        <w:t>Калі Наталля Пушкіна дасягнула ўзросту нявесты, на яе звярнуў увагу адзін з найлепшых афіцэраў палка, якім камандаваў А.А. Пушкін, – Павел Аркадзевіч Варанцо</w:t>
      </w:r>
      <w:proofErr w:type="gramStart"/>
      <w:r w:rsidRPr="00151A0D">
        <w:rPr>
          <w:rFonts w:ascii="Times New Roman" w:eastAsia="Times New Roman" w:hAnsi="Times New Roman" w:cs="Times New Roman"/>
          <w:sz w:val="24"/>
          <w:szCs w:val="24"/>
          <w:lang w:eastAsia="ru-RU"/>
        </w:rPr>
        <w:t>ў-</w:t>
      </w:r>
      <w:proofErr w:type="gramEnd"/>
      <w:r w:rsidRPr="00151A0D">
        <w:rPr>
          <w:rFonts w:ascii="Times New Roman" w:eastAsia="Times New Roman" w:hAnsi="Times New Roman" w:cs="Times New Roman"/>
          <w:sz w:val="24"/>
          <w:szCs w:val="24"/>
          <w:lang w:eastAsia="ru-RU"/>
        </w:rPr>
        <w:t>Вельямінаў, які паходзіў са старажытнага рускага роду. Неўзабаве згулялі вяселле. Спачатку маладыя жылі ў Казлове (цяпер Мічурынск). Праз некаторы час П.А. Варанцо</w:t>
      </w:r>
      <w:proofErr w:type="gramStart"/>
      <w:r w:rsidRPr="00151A0D">
        <w:rPr>
          <w:rFonts w:ascii="Times New Roman" w:eastAsia="Times New Roman" w:hAnsi="Times New Roman" w:cs="Times New Roman"/>
          <w:sz w:val="24"/>
          <w:szCs w:val="24"/>
          <w:lang w:eastAsia="ru-RU"/>
        </w:rPr>
        <w:t>ў-</w:t>
      </w:r>
      <w:proofErr w:type="gramEnd"/>
      <w:r w:rsidRPr="00151A0D">
        <w:rPr>
          <w:rFonts w:ascii="Times New Roman" w:eastAsia="Times New Roman" w:hAnsi="Times New Roman" w:cs="Times New Roman"/>
          <w:sz w:val="24"/>
          <w:szCs w:val="24"/>
          <w:lang w:eastAsia="ru-RU"/>
        </w:rPr>
        <w:t>Вельямінаў падаў у адстаўку і з’ехаў з жонкай у маёнтак сваёй маці Вавулічы (цяпер в. Дуброўка) за 10-12 км ад Бабруйска. Цяпер пра гэты маёнтак нагадвае толькі адзін будынак – калгасны склад.</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Так унучка Пушкіна апынулася ў Беларусі. Акрамя сядзібы ў Дуброўцы, Варанцовы-Вельямінавы мелі дом у Бабруйску. Дом іх славіўся гасціннасцю. Яны нямала зрабілі людзям дабра, карысталіся ўсеагульнай павагай. Наталля Аляксандраў</w:t>
      </w:r>
      <w:proofErr w:type="gramStart"/>
      <w:r w:rsidRPr="00151A0D">
        <w:rPr>
          <w:rFonts w:ascii="Times New Roman" w:eastAsia="Times New Roman" w:hAnsi="Times New Roman" w:cs="Times New Roman"/>
          <w:sz w:val="24"/>
          <w:szCs w:val="24"/>
          <w:lang w:eastAsia="ru-RU"/>
        </w:rPr>
        <w:t>на</w:t>
      </w:r>
      <w:proofErr w:type="gramEnd"/>
      <w:r w:rsidRPr="00151A0D">
        <w:rPr>
          <w:rFonts w:ascii="Times New Roman" w:eastAsia="Times New Roman" w:hAnsi="Times New Roman" w:cs="Times New Roman"/>
          <w:sz w:val="24"/>
          <w:szCs w:val="24"/>
          <w:lang w:eastAsia="ru-RU"/>
        </w:rPr>
        <w:t xml:space="preserve"> была жанчына з выдатным характарам, разумная і валявая. У ліку сяброў Наталлі Аляксандраўны былі Тургенеў і Дастаеўскі. Ад прыроды яна была рознабакова адораным чалавекам: добра малявала, у асноўным пейзажы, </w:t>
      </w:r>
      <w:proofErr w:type="gramStart"/>
      <w:r w:rsidRPr="00151A0D">
        <w:rPr>
          <w:rFonts w:ascii="Times New Roman" w:eastAsia="Times New Roman" w:hAnsi="Times New Roman" w:cs="Times New Roman"/>
          <w:sz w:val="24"/>
          <w:szCs w:val="24"/>
          <w:lang w:eastAsia="ru-RU"/>
        </w:rPr>
        <w:t>п</w:t>
      </w:r>
      <w:proofErr w:type="gramEnd"/>
      <w:r w:rsidRPr="00151A0D">
        <w:rPr>
          <w:rFonts w:ascii="Times New Roman" w:eastAsia="Times New Roman" w:hAnsi="Times New Roman" w:cs="Times New Roman"/>
          <w:sz w:val="24"/>
          <w:szCs w:val="24"/>
          <w:lang w:eastAsia="ru-RU"/>
        </w:rPr>
        <w:t>ісала вершы, хоць нідзе не друкавалі іх, уважліва слухаючы беларускае маўленне, вывучала мову народа. Старажылы навакольных вёсак Савічы, Цялуша гаварылі, што яна цікавілася мясцовымі паданнямі, любіла слухаць беларускія народныя песні.</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У маёнтку, які належаў Варанцовым-Вельямінавым, было 250 дзесяцін зямель. Варанцовы-Вельямінавы пабудавалі ў вёсцы школу (1894 год), царкву (на Вялікдзень 1902 года), бібліятэку, </w:t>
      </w:r>
      <w:proofErr w:type="gramStart"/>
      <w:r w:rsidRPr="00151A0D">
        <w:rPr>
          <w:rFonts w:ascii="Times New Roman" w:eastAsia="Times New Roman" w:hAnsi="Times New Roman" w:cs="Times New Roman"/>
          <w:sz w:val="24"/>
          <w:szCs w:val="24"/>
          <w:lang w:eastAsia="ru-RU"/>
        </w:rPr>
        <w:t>якая</w:t>
      </w:r>
      <w:proofErr w:type="gramEnd"/>
      <w:r w:rsidRPr="00151A0D">
        <w:rPr>
          <w:rFonts w:ascii="Times New Roman" w:eastAsia="Times New Roman" w:hAnsi="Times New Roman" w:cs="Times New Roman"/>
          <w:sz w:val="24"/>
          <w:szCs w:val="24"/>
          <w:lang w:eastAsia="ru-RU"/>
        </w:rPr>
        <w:t xml:space="preserve"> была спалена ў час Вялікай Айчыннай вайны. Школа </w:t>
      </w:r>
      <w:proofErr w:type="gramStart"/>
      <w:r w:rsidRPr="00151A0D">
        <w:rPr>
          <w:rFonts w:ascii="Times New Roman" w:eastAsia="Times New Roman" w:hAnsi="Times New Roman" w:cs="Times New Roman"/>
          <w:sz w:val="24"/>
          <w:szCs w:val="24"/>
          <w:lang w:eastAsia="ru-RU"/>
        </w:rPr>
        <w:t>да</w:t>
      </w:r>
      <w:proofErr w:type="gramEnd"/>
      <w:r w:rsidRPr="00151A0D">
        <w:rPr>
          <w:rFonts w:ascii="Times New Roman" w:eastAsia="Times New Roman" w:hAnsi="Times New Roman" w:cs="Times New Roman"/>
          <w:sz w:val="24"/>
          <w:szCs w:val="24"/>
          <w:lang w:eastAsia="ru-RU"/>
        </w:rPr>
        <w:t>ўно разбурана, а храм захаваўся да нашага часу.</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Многія цялушанцы са слоў бабуль і дзядуляў ведаюць гісторыю адкрыцця Нікольскага храма. Тады з Варшавы прывезлі вялізны медны звон, і вясковы настаўні</w:t>
      </w:r>
      <w:proofErr w:type="gramStart"/>
      <w:r w:rsidRPr="00151A0D">
        <w:rPr>
          <w:rFonts w:ascii="Times New Roman" w:eastAsia="Times New Roman" w:hAnsi="Times New Roman" w:cs="Times New Roman"/>
          <w:sz w:val="24"/>
          <w:szCs w:val="24"/>
          <w:lang w:eastAsia="ru-RU"/>
        </w:rPr>
        <w:t>к</w:t>
      </w:r>
      <w:proofErr w:type="gramEnd"/>
      <w:r w:rsidRPr="00151A0D">
        <w:rPr>
          <w:rFonts w:ascii="Times New Roman" w:eastAsia="Times New Roman" w:hAnsi="Times New Roman" w:cs="Times New Roman"/>
          <w:sz w:val="24"/>
          <w:szCs w:val="24"/>
          <w:lang w:eastAsia="ru-RU"/>
        </w:rPr>
        <w:t xml:space="preserve"> Васіль Лаўрыковіч, які сам пабудаваў званіцу, сам жа павесіў гэты звон і першым ударыў у яго. Звон было чуваць нават у Бабруйску ... Час і войны не пашкадавалі духоўную мясціну, яе </w:t>
      </w:r>
      <w:r w:rsidRPr="00151A0D">
        <w:rPr>
          <w:rFonts w:ascii="Times New Roman" w:eastAsia="Times New Roman" w:hAnsi="Times New Roman" w:cs="Times New Roman"/>
          <w:sz w:val="24"/>
          <w:szCs w:val="24"/>
          <w:lang w:eastAsia="ru-RU"/>
        </w:rPr>
        <w:lastRenderedPageBreak/>
        <w:t xml:space="preserve">сцены спярэшчаны меткамі ад куль і снарадаў. У 90-х </w:t>
      </w:r>
      <w:proofErr w:type="gramStart"/>
      <w:r w:rsidRPr="00151A0D">
        <w:rPr>
          <w:rFonts w:ascii="Times New Roman" w:eastAsia="Times New Roman" w:hAnsi="Times New Roman" w:cs="Times New Roman"/>
          <w:sz w:val="24"/>
          <w:szCs w:val="24"/>
          <w:lang w:eastAsia="ru-RU"/>
        </w:rPr>
        <w:t>гадах</w:t>
      </w:r>
      <w:proofErr w:type="gramEnd"/>
      <w:r w:rsidRPr="00151A0D">
        <w:rPr>
          <w:rFonts w:ascii="Times New Roman" w:eastAsia="Times New Roman" w:hAnsi="Times New Roman" w:cs="Times New Roman"/>
          <w:sz w:val="24"/>
          <w:szCs w:val="24"/>
          <w:lang w:eastAsia="ru-RU"/>
        </w:rPr>
        <w:t xml:space="preserve"> ХХ-га стагоддзя былі праведзены рэстаўрацыйныя работы і цяпер гэта дзеючая царква.</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Наталля Аляксандраўна дапамагала сялянам хлебам, зернем, лекамі, лесам на пабудову дома, пазычала грошы на куплю жывёлы. </w:t>
      </w:r>
      <w:proofErr w:type="gramStart"/>
      <w:r w:rsidRPr="00151A0D">
        <w:rPr>
          <w:rFonts w:ascii="Times New Roman" w:eastAsia="Times New Roman" w:hAnsi="Times New Roman" w:cs="Times New Roman"/>
          <w:sz w:val="24"/>
          <w:szCs w:val="24"/>
          <w:lang w:eastAsia="ru-RU"/>
        </w:rPr>
        <w:t>П</w:t>
      </w:r>
      <w:proofErr w:type="gramEnd"/>
      <w:r w:rsidRPr="00151A0D">
        <w:rPr>
          <w:rFonts w:ascii="Times New Roman" w:eastAsia="Times New Roman" w:hAnsi="Times New Roman" w:cs="Times New Roman"/>
          <w:sz w:val="24"/>
          <w:szCs w:val="24"/>
          <w:lang w:eastAsia="ru-RU"/>
        </w:rPr>
        <w:t xml:space="preserve">ісьменныя сяляне атрымлівалі ад яе кнігі для чытання, знаёміла яна іх з творчасцю свайго дзеда, разам з мужам клапацілася, каб сялянскія дзеці авалодалі граматай, і садзейнічала пабудове школы ў Цялушы. </w:t>
      </w:r>
      <w:proofErr w:type="gramStart"/>
      <w:r w:rsidRPr="00151A0D">
        <w:rPr>
          <w:rFonts w:ascii="Times New Roman" w:eastAsia="Times New Roman" w:hAnsi="Times New Roman" w:cs="Times New Roman"/>
          <w:sz w:val="24"/>
          <w:szCs w:val="24"/>
          <w:lang w:eastAsia="ru-RU"/>
        </w:rPr>
        <w:t>У</w:t>
      </w:r>
      <w:proofErr w:type="gramEnd"/>
      <w:r w:rsidRPr="00151A0D">
        <w:rPr>
          <w:rFonts w:ascii="Times New Roman" w:eastAsia="Times New Roman" w:hAnsi="Times New Roman" w:cs="Times New Roman"/>
          <w:sz w:val="24"/>
          <w:szCs w:val="24"/>
          <w:lang w:eastAsia="ru-RU"/>
        </w:rPr>
        <w:t xml:space="preserve"> школе Варанцовы-Вельямінавы ладзілі елкі, дарылі калядныя падарункі.</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276350" cy="1828800"/>
            <wp:effectExtent l="0" t="0" r="0" b="0"/>
            <wp:wrapSquare wrapText="bothSides"/>
            <wp:docPr id="25" name="Рисунок 25" descr="http://mogilev-region.gov.by/files/image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gilev-region.gov.by/files/image03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635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A0D">
        <w:rPr>
          <w:rFonts w:ascii="Times New Roman" w:eastAsia="Times New Roman" w:hAnsi="Times New Roman" w:cs="Times New Roman"/>
          <w:sz w:val="24"/>
          <w:szCs w:val="24"/>
          <w:lang w:eastAsia="ru-RU"/>
        </w:rPr>
        <w:t>Вядома, даражэйшай за любыя падарункі была магчымасць вучыцца. Некаторым сялянскім дзяўчатам Наталля Аляксандраўна і Павел Аркадзевіч дапамагалі атрымаць не толькі пачатковую адукацыю, але і працягнуць вучобу – стаць настаўніцамі, акушэркам</w:t>
      </w:r>
      <w:proofErr w:type="gramStart"/>
      <w:r w:rsidRPr="00151A0D">
        <w:rPr>
          <w:rFonts w:ascii="Times New Roman" w:eastAsia="Times New Roman" w:hAnsi="Times New Roman" w:cs="Times New Roman"/>
          <w:sz w:val="24"/>
          <w:szCs w:val="24"/>
          <w:lang w:eastAsia="ru-RU"/>
        </w:rPr>
        <w:t>і-</w:t>
      </w:r>
      <w:proofErr w:type="gramEnd"/>
      <w:r w:rsidRPr="00151A0D">
        <w:rPr>
          <w:rFonts w:ascii="Times New Roman" w:eastAsia="Times New Roman" w:hAnsi="Times New Roman" w:cs="Times New Roman"/>
          <w:sz w:val="24"/>
          <w:szCs w:val="24"/>
          <w:lang w:eastAsia="ru-RU"/>
        </w:rPr>
        <w:t>фельчарамі.</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Наталля Аляксандраўна захаплялася кветкаводствам, любіла фіялкі. Яе сядзіба славілася ў акрузе прыгажосцю </w:t>
      </w:r>
      <w:proofErr w:type="gramStart"/>
      <w:r w:rsidRPr="00151A0D">
        <w:rPr>
          <w:rFonts w:ascii="Times New Roman" w:eastAsia="Times New Roman" w:hAnsi="Times New Roman" w:cs="Times New Roman"/>
          <w:sz w:val="24"/>
          <w:szCs w:val="24"/>
          <w:lang w:eastAsia="ru-RU"/>
        </w:rPr>
        <w:t>сваіх</w:t>
      </w:r>
      <w:proofErr w:type="gramEnd"/>
      <w:r w:rsidRPr="00151A0D">
        <w:rPr>
          <w:rFonts w:ascii="Times New Roman" w:eastAsia="Times New Roman" w:hAnsi="Times New Roman" w:cs="Times New Roman"/>
          <w:sz w:val="24"/>
          <w:szCs w:val="24"/>
          <w:lang w:eastAsia="ru-RU"/>
        </w:rPr>
        <w:t xml:space="preserve"> кветнікаў і алей. Сям’я Варанцова-Вельямінава высадзіла ў Бабруйску на вуліцы, дзе стаяў іх дом і </w:t>
      </w:r>
      <w:proofErr w:type="gramStart"/>
      <w:r w:rsidRPr="00151A0D">
        <w:rPr>
          <w:rFonts w:ascii="Times New Roman" w:eastAsia="Times New Roman" w:hAnsi="Times New Roman" w:cs="Times New Roman"/>
          <w:sz w:val="24"/>
          <w:szCs w:val="24"/>
          <w:lang w:eastAsia="ru-RU"/>
        </w:rPr>
        <w:t>дом</w:t>
      </w:r>
      <w:proofErr w:type="gramEnd"/>
      <w:r w:rsidRPr="00151A0D">
        <w:rPr>
          <w:rFonts w:ascii="Times New Roman" w:eastAsia="Times New Roman" w:hAnsi="Times New Roman" w:cs="Times New Roman"/>
          <w:sz w:val="24"/>
          <w:szCs w:val="24"/>
          <w:lang w:eastAsia="ru-RU"/>
        </w:rPr>
        <w:t xml:space="preserve"> сясцёр Паўла Аркадзевіча, першыя каштаны. Яшчэ і сёння асобныя з дрэў ўпрыгожваюць цэнтр горада. Драўляны дом унучкі паэта па вул. Сацыялістычнай знеслі ў 1973 годзе. На яго месцы ўзведзены гарадскі палац шлюбу.</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Наталля Аляксандраўна марыла аб вялікай справе, якой можна прысвяціць сябе цалкам. Дапамога ж, якую яна аказвала шматдзетным сем’ям як член дабрачыннага таварыства, не магла задаволіць яе энергічную натуру. Яна спрабавала арганізаваць прытулак для састарэлых жанчын, хацела стварыць нешта накшталт дзіцячага сада для сялянскіх дзяцей, але ў тых умовах давесці свае пачынанні да канца не магла.</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Сям’я Варанцова-Вельямінава прыняла пасільны ўдзел у стварэнні Бабруйскай гарадской бібліятэкі, якая носіць імя вялікага паэта. Бібліятэка адкрыта ў лютым 1901, у 64-ую гадавіну з дня смерці Пушкіна</w:t>
      </w:r>
      <w:proofErr w:type="gramStart"/>
      <w:r w:rsidRPr="00151A0D">
        <w:rPr>
          <w:rFonts w:ascii="Times New Roman" w:eastAsia="Times New Roman" w:hAnsi="Times New Roman" w:cs="Times New Roman"/>
          <w:sz w:val="24"/>
          <w:szCs w:val="24"/>
          <w:lang w:eastAsia="ru-RU"/>
        </w:rPr>
        <w:t>.</w:t>
      </w:r>
      <w:proofErr w:type="gramEnd"/>
      <w:r w:rsidRPr="00151A0D">
        <w:rPr>
          <w:rFonts w:ascii="Times New Roman" w:eastAsia="Times New Roman" w:hAnsi="Times New Roman" w:cs="Times New Roman"/>
          <w:sz w:val="24"/>
          <w:szCs w:val="24"/>
          <w:lang w:eastAsia="ru-RU"/>
        </w:rPr>
        <w:t xml:space="preserve"> І</w:t>
      </w:r>
      <w:proofErr w:type="gramStart"/>
      <w:r w:rsidRPr="00151A0D">
        <w:rPr>
          <w:rFonts w:ascii="Times New Roman" w:eastAsia="Times New Roman" w:hAnsi="Times New Roman" w:cs="Times New Roman"/>
          <w:sz w:val="24"/>
          <w:szCs w:val="24"/>
          <w:lang w:eastAsia="ru-RU"/>
        </w:rPr>
        <w:t>н</w:t>
      </w:r>
      <w:proofErr w:type="gramEnd"/>
      <w:r w:rsidRPr="00151A0D">
        <w:rPr>
          <w:rFonts w:ascii="Times New Roman" w:eastAsia="Times New Roman" w:hAnsi="Times New Roman" w:cs="Times New Roman"/>
          <w:sz w:val="24"/>
          <w:szCs w:val="24"/>
          <w:lang w:eastAsia="ru-RU"/>
        </w:rPr>
        <w:t>іцыятарамі яе стварэння сталі мясцовыя настаўнікі, якія арганізавалі для гэтай мэты спецыяльны пушкінскі камітэт. Нашчадкі паэта папаўнялі бібліятэчны фонд рэдкіх выданняў.</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905000" cy="1428750"/>
            <wp:effectExtent l="0" t="0" r="0" b="0"/>
            <wp:wrapSquare wrapText="bothSides"/>
            <wp:docPr id="24" name="Рисунок 24" descr="http://mogilev-region.gov.by/files/image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gilev-region.gov.by/files/image03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A0D">
        <w:rPr>
          <w:rFonts w:ascii="Times New Roman" w:eastAsia="Times New Roman" w:hAnsi="Times New Roman" w:cs="Times New Roman"/>
          <w:sz w:val="24"/>
          <w:szCs w:val="24"/>
          <w:lang w:eastAsia="ru-RU"/>
        </w:rPr>
        <w:t xml:space="preserve">Памерла Наталля Аляксандраўна у 1912 годзе ад запалення лёгкіх. Старажылы ўспамінаюць, што яе аплаквалі сотні людзей. У апошні шлях прыйшлі сяляне навакольных вёсак, </w:t>
      </w:r>
      <w:proofErr w:type="gramStart"/>
      <w:r w:rsidRPr="00151A0D">
        <w:rPr>
          <w:rFonts w:ascii="Times New Roman" w:eastAsia="Times New Roman" w:hAnsi="Times New Roman" w:cs="Times New Roman"/>
          <w:sz w:val="24"/>
          <w:szCs w:val="24"/>
          <w:lang w:eastAsia="ru-RU"/>
        </w:rPr>
        <w:t>шмат</w:t>
      </w:r>
      <w:proofErr w:type="gramEnd"/>
      <w:r w:rsidRPr="00151A0D">
        <w:rPr>
          <w:rFonts w:ascii="Times New Roman" w:eastAsia="Times New Roman" w:hAnsi="Times New Roman" w:cs="Times New Roman"/>
          <w:sz w:val="24"/>
          <w:szCs w:val="24"/>
          <w:lang w:eastAsia="ru-RU"/>
        </w:rPr>
        <w:t xml:space="preserve"> людзей было з Бабруйска. Пахавана ўнучка Пушкіна ў вёсцы Цялуша, у парку, недалёка ад царквы і магілы свёкра Аркадзя Варанцова.</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Павел Аркадзевіч быў узрушаны смерцю жонкі. На яе магіле ён паставіў беласнежны мармуровы помнік, які быў разбураны ў гады рэвалюцыі. Жонку Варанцо</w:t>
      </w:r>
      <w:proofErr w:type="gramStart"/>
      <w:r w:rsidRPr="00151A0D">
        <w:rPr>
          <w:rFonts w:ascii="Times New Roman" w:eastAsia="Times New Roman" w:hAnsi="Times New Roman" w:cs="Times New Roman"/>
          <w:sz w:val="24"/>
          <w:szCs w:val="24"/>
          <w:lang w:eastAsia="ru-RU"/>
        </w:rPr>
        <w:t>ў-</w:t>
      </w:r>
      <w:proofErr w:type="gramEnd"/>
      <w:r w:rsidRPr="00151A0D">
        <w:rPr>
          <w:rFonts w:ascii="Times New Roman" w:eastAsia="Times New Roman" w:hAnsi="Times New Roman" w:cs="Times New Roman"/>
          <w:sz w:val="24"/>
          <w:szCs w:val="24"/>
          <w:lang w:eastAsia="ru-RU"/>
        </w:rPr>
        <w:t>Вельямінаў перажыў на 8 гадоў. У гэтыя гады яму давялося пакінуць родныя мясціны. Суровыя падзеі рэвалюцыйных гадоў вымусілі яго пакінуць Бабруйшчыну. Памёр ён ад інфаркту ў 1920 годзе</w:t>
      </w:r>
      <w:proofErr w:type="gramStart"/>
      <w:r w:rsidRPr="00151A0D">
        <w:rPr>
          <w:rFonts w:ascii="Times New Roman" w:eastAsia="Times New Roman" w:hAnsi="Times New Roman" w:cs="Times New Roman"/>
          <w:sz w:val="24"/>
          <w:szCs w:val="24"/>
          <w:lang w:eastAsia="ru-RU"/>
        </w:rPr>
        <w:t xml:space="preserve"> ў К</w:t>
      </w:r>
      <w:proofErr w:type="gramEnd"/>
      <w:r w:rsidRPr="00151A0D">
        <w:rPr>
          <w:rFonts w:ascii="Times New Roman" w:eastAsia="Times New Roman" w:hAnsi="Times New Roman" w:cs="Times New Roman"/>
          <w:sz w:val="24"/>
          <w:szCs w:val="24"/>
          <w:lang w:eastAsia="ru-RU"/>
        </w:rPr>
        <w:t>іеве.</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Зараз у Цялушы новая прасторная сярэдняя школ</w:t>
      </w:r>
      <w:proofErr w:type="gramStart"/>
      <w:r w:rsidRPr="00151A0D">
        <w:rPr>
          <w:rFonts w:ascii="Times New Roman" w:eastAsia="Times New Roman" w:hAnsi="Times New Roman" w:cs="Times New Roman"/>
          <w:sz w:val="24"/>
          <w:szCs w:val="24"/>
          <w:lang w:eastAsia="ru-RU"/>
        </w:rPr>
        <w:t>а-</w:t>
      </w:r>
      <w:proofErr w:type="gramEnd"/>
      <w:r w:rsidRPr="00151A0D">
        <w:rPr>
          <w:rFonts w:ascii="Times New Roman" w:eastAsia="Times New Roman" w:hAnsi="Times New Roman" w:cs="Times New Roman"/>
          <w:sz w:val="24"/>
          <w:szCs w:val="24"/>
          <w:lang w:eastAsia="ru-RU"/>
        </w:rPr>
        <w:t>інтэрнат і ў ёй адкрыты школьны музей А.С. Пушкіна. Тут прадстаўлена беларуская галіна генеалагічнага дрэва нашчадкаў пушкінскага роду. Падрабязную галіну Пушкіна склаў паэт і літаратуразнаўца Міхась Ткачоў, вылучыўшы з усіх нашчадкаў Пушкіна (а іх у канцы мінулага стагоддзя было больш за 300) бабруйскую галіну, у якой налічвалася 84 імі мужчынскага і жаночага полу.</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lastRenderedPageBreak/>
        <w:t xml:space="preserve">Магілу ўнучкі А.С. Пушкіна беражліва даглядаюць вучні мясцовай школы. </w:t>
      </w:r>
      <w:proofErr w:type="gramStart"/>
      <w:r w:rsidRPr="00151A0D">
        <w:rPr>
          <w:rFonts w:ascii="Times New Roman" w:eastAsia="Times New Roman" w:hAnsi="Times New Roman" w:cs="Times New Roman"/>
          <w:sz w:val="24"/>
          <w:szCs w:val="24"/>
          <w:lang w:eastAsia="ru-RU"/>
        </w:rPr>
        <w:t>Кожную</w:t>
      </w:r>
      <w:proofErr w:type="gramEnd"/>
      <w:r w:rsidRPr="00151A0D">
        <w:rPr>
          <w:rFonts w:ascii="Times New Roman" w:eastAsia="Times New Roman" w:hAnsi="Times New Roman" w:cs="Times New Roman"/>
          <w:sz w:val="24"/>
          <w:szCs w:val="24"/>
          <w:lang w:eastAsia="ru-RU"/>
        </w:rPr>
        <w:t xml:space="preserve"> вясну яны прыходзяць сюды, каб высадзіць кветкі. У 1979 годзе, да 180-годдзя з дня нараджэння паэта на магіле Н.А. Варанцовай-Вельямінавай быў усталяваны новы помнік.</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Магіла Наталлі Аляксандраўны, не кранутая часам і драматычнымі падзеямі, да гэтага часу застаецца аб’ектам паломніцтва і знаходзіцца ў цэнтры вёскі, каля той самай, вышэйзгаданай царквы. Яна нічым не асабліва не вылучаецца, ніякай раскошай, лепкай або скульптурай. Гэта невялікая магілка з усечанай </w:t>
      </w:r>
      <w:proofErr w:type="gramStart"/>
      <w:r w:rsidRPr="00151A0D">
        <w:rPr>
          <w:rFonts w:ascii="Times New Roman" w:eastAsia="Times New Roman" w:hAnsi="Times New Roman" w:cs="Times New Roman"/>
          <w:sz w:val="24"/>
          <w:szCs w:val="24"/>
          <w:lang w:eastAsia="ru-RU"/>
        </w:rPr>
        <w:t>п</w:t>
      </w:r>
      <w:proofErr w:type="gramEnd"/>
      <w:r w:rsidRPr="00151A0D">
        <w:rPr>
          <w:rFonts w:ascii="Times New Roman" w:eastAsia="Times New Roman" w:hAnsi="Times New Roman" w:cs="Times New Roman"/>
          <w:sz w:val="24"/>
          <w:szCs w:val="24"/>
          <w:lang w:eastAsia="ru-RU"/>
        </w:rPr>
        <w:t>ірамідай менш за паўметра вышынёй, з шэрага граніту. На гэтым сціплым надмагіллі віднеецца выціснуты невялі</w:t>
      </w:r>
      <w:proofErr w:type="gramStart"/>
      <w:r w:rsidRPr="00151A0D">
        <w:rPr>
          <w:rFonts w:ascii="Times New Roman" w:eastAsia="Times New Roman" w:hAnsi="Times New Roman" w:cs="Times New Roman"/>
          <w:sz w:val="24"/>
          <w:szCs w:val="24"/>
          <w:lang w:eastAsia="ru-RU"/>
        </w:rPr>
        <w:t>к</w:t>
      </w:r>
      <w:proofErr w:type="gramEnd"/>
      <w:r w:rsidRPr="00151A0D">
        <w:rPr>
          <w:rFonts w:ascii="Times New Roman" w:eastAsia="Times New Roman" w:hAnsi="Times New Roman" w:cs="Times New Roman"/>
          <w:sz w:val="24"/>
          <w:szCs w:val="24"/>
          <w:lang w:eastAsia="ru-RU"/>
        </w:rPr>
        <w:t>і крыж, і дата – 1912 год – год смерці памерлай, і надпіс: Наталля Аляксандраўна Пушкіна (па мужы Варанцова-Вельямінава). Змянілася і тэрыторыя вакол магілы Н.А.Пушкінай. Пачала праводзіць богаслужэнні адноўленая царква, пабудаваная на сродкі сям’і ўнучкі Пушкіна. Царква набыла належны выгляд і ўнутры. Доў</w:t>
      </w:r>
      <w:proofErr w:type="gramStart"/>
      <w:r w:rsidRPr="00151A0D">
        <w:rPr>
          <w:rFonts w:ascii="Times New Roman" w:eastAsia="Times New Roman" w:hAnsi="Times New Roman" w:cs="Times New Roman"/>
          <w:sz w:val="24"/>
          <w:szCs w:val="24"/>
          <w:lang w:eastAsia="ru-RU"/>
        </w:rPr>
        <w:t>г</w:t>
      </w:r>
      <w:proofErr w:type="gramEnd"/>
      <w:r w:rsidRPr="00151A0D">
        <w:rPr>
          <w:rFonts w:ascii="Times New Roman" w:eastAsia="Times New Roman" w:hAnsi="Times New Roman" w:cs="Times New Roman"/>
          <w:sz w:val="24"/>
          <w:szCs w:val="24"/>
          <w:lang w:eastAsia="ru-RU"/>
        </w:rPr>
        <w:t xml:space="preserve">ія гады яна выкарыстоўвалася як сельскагаспадарчы склад. Цяпер у дзень нараджэння Пушкіна ў ёй служаць памінальныя </w:t>
      </w:r>
      <w:proofErr w:type="gramStart"/>
      <w:r w:rsidRPr="00151A0D">
        <w:rPr>
          <w:rFonts w:ascii="Times New Roman" w:eastAsia="Times New Roman" w:hAnsi="Times New Roman" w:cs="Times New Roman"/>
          <w:sz w:val="24"/>
          <w:szCs w:val="24"/>
          <w:lang w:eastAsia="ru-RU"/>
        </w:rPr>
        <w:t>мал</w:t>
      </w:r>
      <w:proofErr w:type="gramEnd"/>
      <w:r w:rsidRPr="00151A0D">
        <w:rPr>
          <w:rFonts w:ascii="Times New Roman" w:eastAsia="Times New Roman" w:hAnsi="Times New Roman" w:cs="Times New Roman"/>
          <w:sz w:val="24"/>
          <w:szCs w:val="24"/>
          <w:lang w:eastAsia="ru-RU"/>
        </w:rPr>
        <w:t>ітвы па вялікім паэце, па яго ўнучцы Наталлі і членах яе сям’і.</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Панскі дом, прыгожыя кветнікі, цяністыя алеі – </w:t>
      </w:r>
      <w:proofErr w:type="gramStart"/>
      <w:r w:rsidRPr="00151A0D">
        <w:rPr>
          <w:rFonts w:ascii="Times New Roman" w:eastAsia="Times New Roman" w:hAnsi="Times New Roman" w:cs="Times New Roman"/>
          <w:sz w:val="24"/>
          <w:szCs w:val="24"/>
          <w:lang w:eastAsia="ru-RU"/>
        </w:rPr>
        <w:t>усё</w:t>
      </w:r>
      <w:proofErr w:type="gramEnd"/>
      <w:r w:rsidRPr="00151A0D">
        <w:rPr>
          <w:rFonts w:ascii="Times New Roman" w:eastAsia="Times New Roman" w:hAnsi="Times New Roman" w:cs="Times New Roman"/>
          <w:sz w:val="24"/>
          <w:szCs w:val="24"/>
          <w:lang w:eastAsia="ru-RU"/>
        </w:rPr>
        <w:t xml:space="preserve"> было разбурана, парасцягана, растаптана ў гады рэвалюцыі і грамадзянскай вайны. Вытрымалі выпрабаванні толькі гаспадарчыя пабудовы, выкладзеныя з цэглы так якасна, што працягваюць служыць па сённяшні дзень для сельскагаспадарчых патрэб і праслужаць яшчэ дзясяткі гадоў.</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У вёсцы Цялуша Бабруйскага раёна штогод летам праводзіцца пакуль што адзінае на Беларусі Пушкінскае свята музыкі і паэзіі. </w:t>
      </w:r>
      <w:proofErr w:type="gramStart"/>
      <w:r w:rsidRPr="00151A0D">
        <w:rPr>
          <w:rFonts w:ascii="Times New Roman" w:eastAsia="Times New Roman" w:hAnsi="Times New Roman" w:cs="Times New Roman"/>
          <w:sz w:val="24"/>
          <w:szCs w:val="24"/>
          <w:lang w:eastAsia="ru-RU"/>
        </w:rPr>
        <w:t>З</w:t>
      </w:r>
      <w:proofErr w:type="gramEnd"/>
      <w:r w:rsidRPr="00151A0D">
        <w:rPr>
          <w:rFonts w:ascii="Times New Roman" w:eastAsia="Times New Roman" w:hAnsi="Times New Roman" w:cs="Times New Roman"/>
          <w:sz w:val="24"/>
          <w:szCs w:val="24"/>
          <w:lang w:eastAsia="ru-RU"/>
        </w:rPr>
        <w:t xml:space="preserve"> году ў год у дзень нараджэння А.С. Пушкіна прыхільнікі творчасці паэта збіраюцца тут, дзе жыла яго ўнучка, Наталля Аляксандраўна Варанцова-Вельямінава.</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На пераломе эпох уступі</w:t>
      </w:r>
      <w:proofErr w:type="gramStart"/>
      <w:r w:rsidRPr="00151A0D">
        <w:rPr>
          <w:rFonts w:ascii="Times New Roman" w:eastAsia="Times New Roman" w:hAnsi="Times New Roman" w:cs="Times New Roman"/>
          <w:sz w:val="24"/>
          <w:szCs w:val="24"/>
          <w:lang w:eastAsia="ru-RU"/>
        </w:rPr>
        <w:t>л</w:t>
      </w:r>
      <w:proofErr w:type="gramEnd"/>
      <w:r w:rsidRPr="00151A0D">
        <w:rPr>
          <w:rFonts w:ascii="Times New Roman" w:eastAsia="Times New Roman" w:hAnsi="Times New Roman" w:cs="Times New Roman"/>
          <w:sz w:val="24"/>
          <w:szCs w:val="24"/>
          <w:lang w:eastAsia="ru-RU"/>
        </w:rPr>
        <w:t>і ў жыццё дзеці Наталлі Аляксандраўны: Марыя, Соф’я, Мі</w:t>
      </w:r>
      <w:proofErr w:type="gramStart"/>
      <w:r w:rsidRPr="00151A0D">
        <w:rPr>
          <w:rFonts w:ascii="Times New Roman" w:eastAsia="Times New Roman" w:hAnsi="Times New Roman" w:cs="Times New Roman"/>
          <w:sz w:val="24"/>
          <w:szCs w:val="24"/>
          <w:lang w:eastAsia="ru-RU"/>
        </w:rPr>
        <w:t>ха</w:t>
      </w:r>
      <w:proofErr w:type="gramEnd"/>
      <w:r w:rsidRPr="00151A0D">
        <w:rPr>
          <w:rFonts w:ascii="Times New Roman" w:eastAsia="Times New Roman" w:hAnsi="Times New Roman" w:cs="Times New Roman"/>
          <w:sz w:val="24"/>
          <w:szCs w:val="24"/>
          <w:lang w:eastAsia="ru-RU"/>
        </w:rPr>
        <w:t xml:space="preserve">іл, Феадосій, Вера – праўнукі паэта. Гэта былі гады рэвалюцыі, будаўніцтва новага жыцця, складаных супярэчнасцяў. Іх лёс, лёсы іх дзяцей – прапраўнукаў паэта – сведчанне ганарлівай пакоры, мужнасці, стойкасці, вернасці </w:t>
      </w:r>
      <w:proofErr w:type="gramStart"/>
      <w:r w:rsidRPr="00151A0D">
        <w:rPr>
          <w:rFonts w:ascii="Times New Roman" w:eastAsia="Times New Roman" w:hAnsi="Times New Roman" w:cs="Times New Roman"/>
          <w:sz w:val="24"/>
          <w:szCs w:val="24"/>
          <w:lang w:eastAsia="ru-RU"/>
        </w:rPr>
        <w:t>фам</w:t>
      </w:r>
      <w:proofErr w:type="gramEnd"/>
      <w:r w:rsidRPr="00151A0D">
        <w:rPr>
          <w:rFonts w:ascii="Times New Roman" w:eastAsia="Times New Roman" w:hAnsi="Times New Roman" w:cs="Times New Roman"/>
          <w:sz w:val="24"/>
          <w:szCs w:val="24"/>
          <w:lang w:eastAsia="ru-RU"/>
        </w:rPr>
        <w:t>ільнаму гонару і роднаму краю.</w:t>
      </w:r>
    </w:p>
    <w:p w:rsidR="00151A0D" w:rsidRPr="00151A0D" w:rsidRDefault="00151A0D" w:rsidP="00151A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b/>
          <w:bCs/>
          <w:sz w:val="24"/>
          <w:szCs w:val="24"/>
          <w:lang w:eastAsia="ru-RU"/>
        </w:rPr>
        <w:t>Дубаўскі каскад азёр</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905000" cy="1114425"/>
            <wp:effectExtent l="0" t="0" r="0" b="9525"/>
            <wp:wrapSquare wrapText="bothSides"/>
            <wp:docPr id="23" name="Рисунок 23" descr="http://mogilev-region.gov.by/files/image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ogilev-region.gov.by/files/image03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A0D">
        <w:rPr>
          <w:rFonts w:ascii="Times New Roman" w:eastAsia="Times New Roman" w:hAnsi="Times New Roman" w:cs="Times New Roman"/>
          <w:sz w:val="24"/>
          <w:szCs w:val="24"/>
          <w:lang w:eastAsia="ru-RU"/>
        </w:rPr>
        <w:t>Ландшафтны заказнік мясцовага значэння «Дубаўскі каскад азёр» размешчаны на землях ДЛГУ «Бабруйскі лясгас» у 4 км на захад ад вёскі Цялуша. Агульная плошча заказніка складае 191 гектар.</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Мэтай арганізацыі ландшафтнага заказніка з’явілася забеспячэнне захаванасці ўнікальнага </w:t>
      </w:r>
      <w:proofErr w:type="gramStart"/>
      <w:r w:rsidRPr="00151A0D">
        <w:rPr>
          <w:rFonts w:ascii="Times New Roman" w:eastAsia="Times New Roman" w:hAnsi="Times New Roman" w:cs="Times New Roman"/>
          <w:sz w:val="24"/>
          <w:szCs w:val="24"/>
          <w:lang w:eastAsia="ru-RU"/>
        </w:rPr>
        <w:t>для</w:t>
      </w:r>
      <w:proofErr w:type="gramEnd"/>
      <w:r w:rsidRPr="00151A0D">
        <w:rPr>
          <w:rFonts w:ascii="Times New Roman" w:eastAsia="Times New Roman" w:hAnsi="Times New Roman" w:cs="Times New Roman"/>
          <w:sz w:val="24"/>
          <w:szCs w:val="24"/>
          <w:lang w:eastAsia="ru-RU"/>
        </w:rPr>
        <w:t xml:space="preserve"> </w:t>
      </w:r>
      <w:proofErr w:type="gramStart"/>
      <w:r w:rsidRPr="00151A0D">
        <w:rPr>
          <w:rFonts w:ascii="Times New Roman" w:eastAsia="Times New Roman" w:hAnsi="Times New Roman" w:cs="Times New Roman"/>
          <w:sz w:val="24"/>
          <w:szCs w:val="24"/>
          <w:lang w:eastAsia="ru-RU"/>
        </w:rPr>
        <w:t>Маг</w:t>
      </w:r>
      <w:proofErr w:type="gramEnd"/>
      <w:r w:rsidRPr="00151A0D">
        <w:rPr>
          <w:rFonts w:ascii="Times New Roman" w:eastAsia="Times New Roman" w:hAnsi="Times New Roman" w:cs="Times New Roman"/>
          <w:sz w:val="24"/>
          <w:szCs w:val="24"/>
          <w:lang w:eastAsia="ru-RU"/>
        </w:rPr>
        <w:t>ілёўскай вобласці ландшафту, ажыццяўленне адукацыйнай і асветніцкай дзейнасці, стварэнне ўмоў для адпачынку і турызму.</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05000" cy="1533525"/>
            <wp:effectExtent l="0" t="0" r="0" b="9525"/>
            <wp:wrapSquare wrapText="bothSides"/>
            <wp:docPr id="22" name="Рисунок 22" descr="http://mogilev-region.gov.by/files/image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ogilev-region.gov.by/files/image038.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A0D">
        <w:rPr>
          <w:rFonts w:ascii="Times New Roman" w:eastAsia="Times New Roman" w:hAnsi="Times New Roman" w:cs="Times New Roman"/>
          <w:sz w:val="24"/>
          <w:szCs w:val="24"/>
          <w:lang w:eastAsia="ru-RU"/>
        </w:rPr>
        <w:t>Дубаўскі каскад азёр ўяўляе сабой унікальны па эстэтычнай і прыроднай каштоўнасці аб’ект. На працягу 14 км у напрамку з поўначы на поўдзень рака Ві</w:t>
      </w:r>
      <w:proofErr w:type="gramStart"/>
      <w:r w:rsidRPr="00151A0D">
        <w:rPr>
          <w:rFonts w:ascii="Times New Roman" w:eastAsia="Times New Roman" w:hAnsi="Times New Roman" w:cs="Times New Roman"/>
          <w:sz w:val="24"/>
          <w:szCs w:val="24"/>
          <w:lang w:eastAsia="ru-RU"/>
        </w:rPr>
        <w:t>р</w:t>
      </w:r>
      <w:proofErr w:type="gramEnd"/>
      <w:r w:rsidRPr="00151A0D">
        <w:rPr>
          <w:rFonts w:ascii="Times New Roman" w:eastAsia="Times New Roman" w:hAnsi="Times New Roman" w:cs="Times New Roman"/>
          <w:sz w:val="24"/>
          <w:szCs w:val="24"/>
          <w:lang w:eastAsia="ru-RU"/>
        </w:rPr>
        <w:t xml:space="preserve"> злучае паміж сабой чатыры азёры – Драгочын, Усох, Плывун і Вяхава.</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Такая з’ява адзіная ў Магілёўскай вобласці. Агульная плошча непасрэдна возера складае 110 га, а працягласць больш за 10 </w:t>
      </w:r>
      <w:r w:rsidRPr="00151A0D">
        <w:rPr>
          <w:rFonts w:ascii="Times New Roman" w:eastAsia="Times New Roman" w:hAnsi="Times New Roman" w:cs="Times New Roman"/>
          <w:sz w:val="24"/>
          <w:szCs w:val="24"/>
          <w:lang w:eastAsia="ru-RU"/>
        </w:rPr>
        <w:lastRenderedPageBreak/>
        <w:t>км. Акрамя таго, сапрапелевыя гразі некаторых з іх прыдатныя для лячэбных мэтаў. На тэрыторыі заказніка знаходзяцца месцы пражывання і распаўсюджвання рэдкіх відаў жывёл і раслін, занесеных у Чырвоную</w:t>
      </w:r>
      <w:proofErr w:type="gramStart"/>
      <w:r w:rsidRPr="00151A0D">
        <w:rPr>
          <w:rFonts w:ascii="Times New Roman" w:eastAsia="Times New Roman" w:hAnsi="Times New Roman" w:cs="Times New Roman"/>
          <w:sz w:val="24"/>
          <w:szCs w:val="24"/>
          <w:lang w:eastAsia="ru-RU"/>
        </w:rPr>
        <w:t xml:space="preserve"> К</w:t>
      </w:r>
      <w:proofErr w:type="gramEnd"/>
      <w:r w:rsidRPr="00151A0D">
        <w:rPr>
          <w:rFonts w:ascii="Times New Roman" w:eastAsia="Times New Roman" w:hAnsi="Times New Roman" w:cs="Times New Roman"/>
          <w:sz w:val="24"/>
          <w:szCs w:val="24"/>
          <w:lang w:eastAsia="ru-RU"/>
        </w:rPr>
        <w:t>нігу Рэспублікі Беларусь і Міжнародную Чырвоную кнігу Сусветнага Саюза аховы прыроды.</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714500" cy="1905000"/>
            <wp:effectExtent l="0" t="0" r="0" b="0"/>
            <wp:wrapSquare wrapText="bothSides"/>
            <wp:docPr id="21" name="Рисунок 21" descr="http://mogilev-region.gov.by/files/image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ogilev-region.gov.by/files/image039.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145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A0D">
        <w:rPr>
          <w:rFonts w:ascii="Times New Roman" w:eastAsia="Times New Roman" w:hAnsi="Times New Roman" w:cs="Times New Roman"/>
          <w:sz w:val="24"/>
          <w:szCs w:val="24"/>
          <w:lang w:eastAsia="ru-RU"/>
        </w:rPr>
        <w:t xml:space="preserve">У зарасніках трыснягу і мячэўніку, на забалочаных участках абітае адзін з прадстаўнікоў сямейства чаплевых – бугай вялікі, </w:t>
      </w:r>
      <w:proofErr w:type="gramStart"/>
      <w:r w:rsidRPr="00151A0D">
        <w:rPr>
          <w:rFonts w:ascii="Times New Roman" w:eastAsia="Times New Roman" w:hAnsi="Times New Roman" w:cs="Times New Roman"/>
          <w:sz w:val="24"/>
          <w:szCs w:val="24"/>
          <w:lang w:eastAsia="ru-RU"/>
        </w:rPr>
        <w:t>занесены</w:t>
      </w:r>
      <w:proofErr w:type="gramEnd"/>
      <w:r w:rsidRPr="00151A0D">
        <w:rPr>
          <w:rFonts w:ascii="Times New Roman" w:eastAsia="Times New Roman" w:hAnsi="Times New Roman" w:cs="Times New Roman"/>
          <w:sz w:val="24"/>
          <w:szCs w:val="24"/>
          <w:lang w:eastAsia="ru-RU"/>
        </w:rPr>
        <w:t xml:space="preserve"> ў Чырвоную кнігу Рэспублікі Беларусь. Ён вядзе ўтойлівы лад жыцця, аднак яго часам можна заўважыць, </w:t>
      </w:r>
      <w:proofErr w:type="gramStart"/>
      <w:r w:rsidRPr="00151A0D">
        <w:rPr>
          <w:rFonts w:ascii="Times New Roman" w:eastAsia="Times New Roman" w:hAnsi="Times New Roman" w:cs="Times New Roman"/>
          <w:sz w:val="24"/>
          <w:szCs w:val="24"/>
          <w:lang w:eastAsia="ru-RU"/>
        </w:rPr>
        <w:t>калі ён</w:t>
      </w:r>
      <w:proofErr w:type="gramEnd"/>
      <w:r w:rsidRPr="00151A0D">
        <w:rPr>
          <w:rFonts w:ascii="Times New Roman" w:eastAsia="Times New Roman" w:hAnsi="Times New Roman" w:cs="Times New Roman"/>
          <w:sz w:val="24"/>
          <w:szCs w:val="24"/>
          <w:lang w:eastAsia="ru-RU"/>
        </w:rPr>
        <w:t xml:space="preserve"> пералятае над вадой або расліннасцю.</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xml:space="preserve">У іглічных і змешаных лясах, якія атачаюць возера, сустракаецца адзін з найпрыгажэйшых прадстаўнікоў рэліктавай барэальнай фаўны ў Беларусі – галубок (касач) </w:t>
      </w:r>
      <w:proofErr w:type="gramStart"/>
      <w:r w:rsidRPr="00151A0D">
        <w:rPr>
          <w:rFonts w:ascii="Times New Roman" w:eastAsia="Times New Roman" w:hAnsi="Times New Roman" w:cs="Times New Roman"/>
          <w:sz w:val="24"/>
          <w:szCs w:val="24"/>
          <w:lang w:eastAsia="ru-RU"/>
        </w:rPr>
        <w:t>с</w:t>
      </w:r>
      <w:proofErr w:type="gramEnd"/>
      <w:r w:rsidRPr="00151A0D">
        <w:rPr>
          <w:rFonts w:ascii="Times New Roman" w:eastAsia="Times New Roman" w:hAnsi="Times New Roman" w:cs="Times New Roman"/>
          <w:sz w:val="24"/>
          <w:szCs w:val="24"/>
          <w:lang w:eastAsia="ru-RU"/>
        </w:rPr>
        <w:t>ібірскі.</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05000" cy="1438275"/>
            <wp:effectExtent l="0" t="0" r="0" b="9525"/>
            <wp:wrapSquare wrapText="bothSides"/>
            <wp:docPr id="20" name="Рисунок 20" descr="http://mogilev-region.gov.by/files/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ogilev-region.gov.by/files/image04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A0D">
        <w:rPr>
          <w:rFonts w:ascii="Times New Roman" w:eastAsia="Times New Roman" w:hAnsi="Times New Roman" w:cs="Times New Roman"/>
          <w:sz w:val="24"/>
          <w:szCs w:val="24"/>
          <w:lang w:eastAsia="ru-RU"/>
        </w:rPr>
        <w:t>Ландшафт заказніка, які пакрыты сеткай вадаёмаў, балот і рэдка наведваецца людзьмі, з’яўляецца аптымальным месцам рассялення для балотнай чарапахі – адзінага прадстаўніка чарапах ў Беларусі, занесенага ў Чырвоную кнігу Міжнароднага Саюза аховы прыроды.</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905000" cy="1428750"/>
            <wp:effectExtent l="0" t="0" r="0" b="0"/>
            <wp:wrapSquare wrapText="bothSides"/>
            <wp:docPr id="19" name="Рисунок 19" descr="http://mogilev-region.gov.by/files/image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ogilev-region.gov.by/files/image04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A0D">
        <w:rPr>
          <w:rFonts w:ascii="Times New Roman" w:eastAsia="Times New Roman" w:hAnsi="Times New Roman" w:cs="Times New Roman"/>
          <w:sz w:val="24"/>
          <w:szCs w:val="24"/>
          <w:lang w:eastAsia="ru-RU"/>
        </w:rPr>
        <w:t>На тэрыторыях, прылеглых да азёр, знаходзіцца адно з нешматлікіх месцаў, прыдатных для існавання папуляцый мядзведжай цыбулі, ці чарамшы. Нягледзячы на шырокую вядомасць, чарамша – рэдкі від, занесены ў «Чырвоную кнігу Балтыйскага рэгіёна».</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151A0D" w:rsidRPr="00151A0D" w:rsidRDefault="00151A0D" w:rsidP="00151A0D">
      <w:pPr>
        <w:spacing w:before="100" w:beforeAutospacing="1" w:after="100" w:afterAutospacing="1" w:line="240" w:lineRule="auto"/>
        <w:rPr>
          <w:rFonts w:ascii="Times New Roman" w:eastAsia="Times New Roman" w:hAnsi="Times New Roman" w:cs="Times New Roman"/>
          <w:sz w:val="24"/>
          <w:szCs w:val="24"/>
          <w:lang w:eastAsia="ru-RU"/>
        </w:rPr>
      </w:pPr>
      <w:r w:rsidRPr="00151A0D">
        <w:rPr>
          <w:rFonts w:ascii="Times New Roman" w:eastAsia="Times New Roman" w:hAnsi="Times New Roman" w:cs="Times New Roman"/>
          <w:sz w:val="24"/>
          <w:szCs w:val="24"/>
          <w:lang w:eastAsia="ru-RU"/>
        </w:rPr>
        <w:t> </w:t>
      </w:r>
    </w:p>
    <w:p w:rsidR="00F65C4A" w:rsidRDefault="00F65C4A">
      <w:bookmarkStart w:id="0" w:name="_GoBack"/>
      <w:bookmarkEnd w:id="0"/>
    </w:p>
    <w:sectPr w:rsidR="00F65C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C68"/>
    <w:rsid w:val="00117C68"/>
    <w:rsid w:val="00151A0D"/>
    <w:rsid w:val="00F65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1A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1A0D"/>
    <w:rPr>
      <w:b/>
      <w:bCs/>
    </w:rPr>
  </w:style>
  <w:style w:type="paragraph" w:styleId="a5">
    <w:name w:val="Balloon Text"/>
    <w:basedOn w:val="a"/>
    <w:link w:val="a6"/>
    <w:uiPriority w:val="99"/>
    <w:semiHidden/>
    <w:unhideWhenUsed/>
    <w:rsid w:val="00151A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1A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1A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1A0D"/>
    <w:rPr>
      <w:b/>
      <w:bCs/>
    </w:rPr>
  </w:style>
  <w:style w:type="paragraph" w:styleId="a5">
    <w:name w:val="Balloon Text"/>
    <w:basedOn w:val="a"/>
    <w:link w:val="a6"/>
    <w:uiPriority w:val="99"/>
    <w:semiHidden/>
    <w:unhideWhenUsed/>
    <w:rsid w:val="00151A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1A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744819">
      <w:bodyDiv w:val="1"/>
      <w:marLeft w:val="0"/>
      <w:marRight w:val="0"/>
      <w:marTop w:val="0"/>
      <w:marBottom w:val="0"/>
      <w:divBdr>
        <w:top w:val="none" w:sz="0" w:space="0" w:color="auto"/>
        <w:left w:val="none" w:sz="0" w:space="0" w:color="auto"/>
        <w:bottom w:val="none" w:sz="0" w:space="0" w:color="auto"/>
        <w:right w:val="none" w:sz="0" w:space="0" w:color="auto"/>
      </w:divBdr>
      <w:divsChild>
        <w:div w:id="1035424510">
          <w:marLeft w:val="0"/>
          <w:marRight w:val="0"/>
          <w:marTop w:val="0"/>
          <w:marBottom w:val="0"/>
          <w:divBdr>
            <w:top w:val="none" w:sz="0" w:space="0" w:color="auto"/>
            <w:left w:val="none" w:sz="0" w:space="0" w:color="auto"/>
            <w:bottom w:val="none" w:sz="0" w:space="0" w:color="auto"/>
            <w:right w:val="none" w:sz="0" w:space="0" w:color="auto"/>
          </w:divBdr>
        </w:div>
        <w:div w:id="103504950">
          <w:marLeft w:val="0"/>
          <w:marRight w:val="0"/>
          <w:marTop w:val="0"/>
          <w:marBottom w:val="0"/>
          <w:divBdr>
            <w:top w:val="none" w:sz="0" w:space="0" w:color="auto"/>
            <w:left w:val="none" w:sz="0" w:space="0" w:color="auto"/>
            <w:bottom w:val="none" w:sz="0" w:space="0" w:color="auto"/>
            <w:right w:val="none" w:sz="0" w:space="0" w:color="auto"/>
          </w:divBdr>
        </w:div>
        <w:div w:id="506213734">
          <w:marLeft w:val="0"/>
          <w:marRight w:val="0"/>
          <w:marTop w:val="0"/>
          <w:marBottom w:val="0"/>
          <w:divBdr>
            <w:top w:val="none" w:sz="0" w:space="0" w:color="auto"/>
            <w:left w:val="none" w:sz="0" w:space="0" w:color="auto"/>
            <w:bottom w:val="none" w:sz="0" w:space="0" w:color="auto"/>
            <w:right w:val="none" w:sz="0" w:space="0" w:color="auto"/>
          </w:divBdr>
        </w:div>
        <w:div w:id="405734448">
          <w:marLeft w:val="0"/>
          <w:marRight w:val="0"/>
          <w:marTop w:val="0"/>
          <w:marBottom w:val="0"/>
          <w:divBdr>
            <w:top w:val="none" w:sz="0" w:space="0" w:color="auto"/>
            <w:left w:val="none" w:sz="0" w:space="0" w:color="auto"/>
            <w:bottom w:val="none" w:sz="0" w:space="0" w:color="auto"/>
            <w:right w:val="none" w:sz="0" w:space="0" w:color="auto"/>
          </w:divBdr>
        </w:div>
        <w:div w:id="675153100">
          <w:marLeft w:val="0"/>
          <w:marRight w:val="0"/>
          <w:marTop w:val="0"/>
          <w:marBottom w:val="0"/>
          <w:divBdr>
            <w:top w:val="none" w:sz="0" w:space="0" w:color="auto"/>
            <w:left w:val="none" w:sz="0" w:space="0" w:color="auto"/>
            <w:bottom w:val="none" w:sz="0" w:space="0" w:color="auto"/>
            <w:right w:val="none" w:sz="0" w:space="0" w:color="auto"/>
          </w:divBdr>
        </w:div>
        <w:div w:id="199823184">
          <w:marLeft w:val="0"/>
          <w:marRight w:val="0"/>
          <w:marTop w:val="0"/>
          <w:marBottom w:val="0"/>
          <w:divBdr>
            <w:top w:val="none" w:sz="0" w:space="0" w:color="auto"/>
            <w:left w:val="none" w:sz="0" w:space="0" w:color="auto"/>
            <w:bottom w:val="none" w:sz="0" w:space="0" w:color="auto"/>
            <w:right w:val="none" w:sz="0" w:space="0" w:color="auto"/>
          </w:divBdr>
        </w:div>
        <w:div w:id="137966500">
          <w:marLeft w:val="0"/>
          <w:marRight w:val="0"/>
          <w:marTop w:val="0"/>
          <w:marBottom w:val="0"/>
          <w:divBdr>
            <w:top w:val="none" w:sz="0" w:space="0" w:color="auto"/>
            <w:left w:val="none" w:sz="0" w:space="0" w:color="auto"/>
            <w:bottom w:val="none" w:sz="0" w:space="0" w:color="auto"/>
            <w:right w:val="none" w:sz="0" w:space="0" w:color="auto"/>
          </w:divBdr>
        </w:div>
        <w:div w:id="1073503291">
          <w:marLeft w:val="0"/>
          <w:marRight w:val="0"/>
          <w:marTop w:val="0"/>
          <w:marBottom w:val="0"/>
          <w:divBdr>
            <w:top w:val="none" w:sz="0" w:space="0" w:color="auto"/>
            <w:left w:val="none" w:sz="0" w:space="0" w:color="auto"/>
            <w:bottom w:val="none" w:sz="0" w:space="0" w:color="auto"/>
            <w:right w:val="none" w:sz="0" w:space="0" w:color="auto"/>
          </w:divBdr>
        </w:div>
        <w:div w:id="2020158711">
          <w:marLeft w:val="0"/>
          <w:marRight w:val="0"/>
          <w:marTop w:val="0"/>
          <w:marBottom w:val="0"/>
          <w:divBdr>
            <w:top w:val="none" w:sz="0" w:space="0" w:color="auto"/>
            <w:left w:val="none" w:sz="0" w:space="0" w:color="auto"/>
            <w:bottom w:val="none" w:sz="0" w:space="0" w:color="auto"/>
            <w:right w:val="none" w:sz="0" w:space="0" w:color="auto"/>
          </w:divBdr>
        </w:div>
        <w:div w:id="467213067">
          <w:marLeft w:val="0"/>
          <w:marRight w:val="0"/>
          <w:marTop w:val="0"/>
          <w:marBottom w:val="0"/>
          <w:divBdr>
            <w:top w:val="none" w:sz="0" w:space="0" w:color="auto"/>
            <w:left w:val="none" w:sz="0" w:space="0" w:color="auto"/>
            <w:bottom w:val="none" w:sz="0" w:space="0" w:color="auto"/>
            <w:right w:val="none" w:sz="0" w:space="0" w:color="auto"/>
          </w:divBdr>
        </w:div>
        <w:div w:id="62876394">
          <w:marLeft w:val="0"/>
          <w:marRight w:val="0"/>
          <w:marTop w:val="0"/>
          <w:marBottom w:val="0"/>
          <w:divBdr>
            <w:top w:val="none" w:sz="0" w:space="0" w:color="auto"/>
            <w:left w:val="none" w:sz="0" w:space="0" w:color="auto"/>
            <w:bottom w:val="none" w:sz="0" w:space="0" w:color="auto"/>
            <w:right w:val="none" w:sz="0" w:space="0" w:color="auto"/>
          </w:divBdr>
        </w:div>
        <w:div w:id="1175461254">
          <w:marLeft w:val="0"/>
          <w:marRight w:val="0"/>
          <w:marTop w:val="0"/>
          <w:marBottom w:val="0"/>
          <w:divBdr>
            <w:top w:val="none" w:sz="0" w:space="0" w:color="auto"/>
            <w:left w:val="none" w:sz="0" w:space="0" w:color="auto"/>
            <w:bottom w:val="none" w:sz="0" w:space="0" w:color="auto"/>
            <w:right w:val="none" w:sz="0" w:space="0" w:color="auto"/>
          </w:divBdr>
        </w:div>
        <w:div w:id="966352050">
          <w:marLeft w:val="0"/>
          <w:marRight w:val="0"/>
          <w:marTop w:val="0"/>
          <w:marBottom w:val="0"/>
          <w:divBdr>
            <w:top w:val="none" w:sz="0" w:space="0" w:color="auto"/>
            <w:left w:val="none" w:sz="0" w:space="0" w:color="auto"/>
            <w:bottom w:val="none" w:sz="0" w:space="0" w:color="auto"/>
            <w:right w:val="none" w:sz="0" w:space="0" w:color="auto"/>
          </w:divBdr>
        </w:div>
        <w:div w:id="815757122">
          <w:marLeft w:val="0"/>
          <w:marRight w:val="0"/>
          <w:marTop w:val="0"/>
          <w:marBottom w:val="0"/>
          <w:divBdr>
            <w:top w:val="none" w:sz="0" w:space="0" w:color="auto"/>
            <w:left w:val="none" w:sz="0" w:space="0" w:color="auto"/>
            <w:bottom w:val="none" w:sz="0" w:space="0" w:color="auto"/>
            <w:right w:val="none" w:sz="0" w:space="0" w:color="auto"/>
          </w:divBdr>
        </w:div>
        <w:div w:id="759764189">
          <w:marLeft w:val="0"/>
          <w:marRight w:val="0"/>
          <w:marTop w:val="0"/>
          <w:marBottom w:val="0"/>
          <w:divBdr>
            <w:top w:val="none" w:sz="0" w:space="0" w:color="auto"/>
            <w:left w:val="none" w:sz="0" w:space="0" w:color="auto"/>
            <w:bottom w:val="none" w:sz="0" w:space="0" w:color="auto"/>
            <w:right w:val="none" w:sz="0" w:space="0" w:color="auto"/>
          </w:divBdr>
        </w:div>
        <w:div w:id="1684434183">
          <w:marLeft w:val="0"/>
          <w:marRight w:val="0"/>
          <w:marTop w:val="0"/>
          <w:marBottom w:val="0"/>
          <w:divBdr>
            <w:top w:val="none" w:sz="0" w:space="0" w:color="auto"/>
            <w:left w:val="none" w:sz="0" w:space="0" w:color="auto"/>
            <w:bottom w:val="none" w:sz="0" w:space="0" w:color="auto"/>
            <w:right w:val="none" w:sz="0" w:space="0" w:color="auto"/>
          </w:divBdr>
        </w:div>
        <w:div w:id="1235510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4389</Words>
  <Characters>25018</Characters>
  <Application>Microsoft Office Word</Application>
  <DocSecurity>0</DocSecurity>
  <Lines>208</Lines>
  <Paragraphs>58</Paragraphs>
  <ScaleCrop>false</ScaleCrop>
  <Company>Home</Company>
  <LinksUpToDate>false</LinksUpToDate>
  <CharactersWithSpaces>29349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2019-01-29T21:00:00Z</dcterms:created>
  <dcterms:modified xsi:type="dcterms:W3CDTF">2019-01-29T21:01:00Z</dcterms:modified>
</cp:coreProperties>
</file>