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08"/>
        <w:gridCol w:w="2408"/>
        <w:gridCol w:w="2408"/>
        <w:gridCol w:w="2408"/>
      </w:tblGrid>
      <w:tr>
        <w:tblPrEx>
          <w:shd w:val="clear" w:color="auto" w:fill="bdc0bf"/>
        </w:tblPrEx>
        <w:trPr>
          <w:trHeight w:val="482" w:hRule="atLeast"/>
          <w:tblHeader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56c1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NOTIONS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efb6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REPR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SENTATIONS DES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VES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72fce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APPRENTISSAGES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ENSEIGNANT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F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RENCES ARTISTIQUES</w:t>
            </w:r>
          </w:p>
        </w:tc>
      </w:tr>
      <w:tr>
        <w:tblPrEx>
          <w:shd w:val="clear" w:color="auto" w:fill="auto"/>
        </w:tblPrEx>
        <w:trPr>
          <w:trHeight w:val="3362" w:hRule="atLeast"/>
        </w:trPr>
        <w:tc>
          <w:tcPr>
            <w:tcW w:type="dxa" w:w="240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COULEUR</w:t>
            </w:r>
          </w:p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Il 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y a qu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un seul bleu. Les couleurs ne changent pas. Les couleurs primaires sont celles que nous proposent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enseignant pour faire des 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langes. Chaque couleur exprime une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motion.</w:t>
            </w:r>
          </w:p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Les couleurs changent avec 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et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re. Les couleurs primaires ne peuvent pas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obtenues avec des 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langes. La couleur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volue avec sa surface. La texture peut faire changer la perception de la couleur. La couleur change la perception des formes. Les couleurs expriment des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motions.</w:t>
            </w:r>
          </w:p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>Mus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 xml:space="preserve">e Guggenheim,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Gehry, Bilbao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Evolutions,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Yan Nguema, F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ê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tes des lumi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è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res 2016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>Soulages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>Kapoor Anish</w:t>
            </w:r>
          </w:p>
          <w:p>
            <w:pPr>
              <w:pStyle w:val="Style de tableau 2"/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>Impressionnistes</w:t>
            </w:r>
          </w:p>
        </w:tc>
      </w:tr>
      <w:tr>
        <w:tblPrEx>
          <w:shd w:val="clear" w:color="auto" w:fill="auto"/>
        </w:tblPrEx>
        <w:trPr>
          <w:trHeight w:val="215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FORME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Les formes g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om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triques. Les formes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le contour. Les formes ne bougent pas. Les formes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objet, les personnes, le contour des animaux. Les formes sont toujours ferm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es et finies.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La perception de la forme change avec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re, les couleurs. La perception de la forme change avec le support, les outils, le geste, les contours. La forme peut-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non finie.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Le Baiser,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Yves Klein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Marylin,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Wharol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Le cri,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Edward M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ü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nch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>Etude d</w:t>
            </w:r>
            <w:r>
              <w:rPr>
                <w:i w:val="1"/>
                <w:iCs w:val="1"/>
                <w:rtl w:val="0"/>
                <w:lang w:val="fr-FR"/>
              </w:rPr>
              <w:t>’</w:t>
            </w:r>
            <w:r>
              <w:rPr>
                <w:i w:val="1"/>
                <w:iCs w:val="1"/>
                <w:rtl w:val="0"/>
                <w:lang w:val="fr-FR"/>
              </w:rPr>
              <w:t xml:space="preserve">un bras et de deux pieds,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Delacroix 1825</w:t>
            </w:r>
          </w:p>
          <w:p>
            <w:pPr>
              <w:pStyle w:val="Style de tableau 2"/>
            </w:pPr>
            <w:r>
              <w:rPr>
                <w:rStyle w:val="Aucune"/>
                <w:i w:val="0"/>
                <w:iCs w:val="0"/>
              </w:rPr>
            </w:r>
          </w:p>
        </w:tc>
      </w:tr>
      <w:tr>
        <w:tblPrEx>
          <w:shd w:val="clear" w:color="auto" w:fill="auto"/>
        </w:tblPrEx>
        <w:trPr>
          <w:trHeight w:val="335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ESPACE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univers, les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toiles, le soleil, les plan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tes.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est en 2D ou en 3D. Je ne sais pas ce que signifie D. Il est toujours le 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me.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espace 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litt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ral ou sugg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. Il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en deux ou trois dimensions. La perception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change avec le point de vue, le cadrage,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re, les couleurs.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peut faire oeuvre. On peut circuler dans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oeuvre. Il y a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oeuvre et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du spectateur.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>La cit</w:t>
            </w:r>
            <w:r>
              <w:rPr>
                <w:i w:val="1"/>
                <w:iCs w:val="1"/>
                <w:rtl w:val="0"/>
                <w:lang w:val="fr-FR"/>
              </w:rPr>
              <w:t xml:space="preserve">é </w:t>
            </w:r>
            <w:r>
              <w:rPr>
                <w:i w:val="1"/>
                <w:iCs w:val="1"/>
                <w:rtl w:val="0"/>
                <w:lang w:val="fr-FR"/>
              </w:rPr>
              <w:t>id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 xml:space="preserve">ale,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Piero Della Francesca, XV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è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me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>P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>n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 xml:space="preserve">trables,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Jesus Rafael Soto</w:t>
            </w:r>
          </w:p>
          <w:p>
            <w:pPr>
              <w:pStyle w:val="Style de tableau 2"/>
              <w:rPr>
                <w:i w:val="1"/>
                <w:iCs w:val="1"/>
              </w:rPr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 xml:space="preserve">Chiharu Shiota, </w:t>
            </w:r>
            <w:r>
              <w:rPr>
                <w:i w:val="1"/>
                <w:iCs w:val="1"/>
                <w:rtl w:val="0"/>
                <w:lang w:val="fr-FR"/>
              </w:rPr>
              <w:t>In silence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Extases,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Ernest Pignon-Ernest</w:t>
            </w:r>
          </w:p>
          <w:p>
            <w:pPr>
              <w:pStyle w:val="Style de tableau 2"/>
            </w:pPr>
            <w:r>
              <w:rPr>
                <w:i w:val="1"/>
                <w:iCs w:val="1"/>
                <w:rtl w:val="0"/>
                <w:lang w:val="fr-FR"/>
              </w:rPr>
              <w:t>Tableaux pi</w:t>
            </w:r>
            <w:r>
              <w:rPr>
                <w:i w:val="1"/>
                <w:iCs w:val="1"/>
                <w:rtl w:val="0"/>
                <w:lang w:val="fr-FR"/>
              </w:rPr>
              <w:t>è</w:t>
            </w:r>
            <w:r>
              <w:rPr>
                <w:i w:val="1"/>
                <w:iCs w:val="1"/>
                <w:rtl w:val="0"/>
                <w:lang w:val="fr-FR"/>
              </w:rPr>
              <w:t xml:space="preserve">ges,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Spoerri, 1963</w:t>
            </w:r>
          </w:p>
        </w:tc>
      </w:tr>
      <w:tr>
        <w:tblPrEx>
          <w:shd w:val="clear" w:color="auto" w:fill="auto"/>
        </w:tblPrEx>
        <w:trPr>
          <w:trHeight w:val="311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OUTIL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Bricolage, marteau, scie, tous les outils des 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tiers manuels. On ne travaille qu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avec un seul outil. Crayon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à </w:t>
            </w:r>
            <w:r>
              <w:rPr>
                <w:rFonts w:ascii="Helvetica Neue" w:cs="Arial Unicode MS" w:hAnsi="Helvetica Neue" w:eastAsia="Arial Unicode MS"/>
                <w:rtl w:val="0"/>
              </w:rPr>
              <w:t>papier, stylo bille, pinceau.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La trace d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pend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outil utilis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. Une oeuvre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faite avec plusieurs outils.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outil a des incidences dans la repr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sentation. Les outils changent les formes. On peut d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tourner les outils de leur fonction. Les outils peuvent devenir oeuvre.Le corps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un outil.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Autumn Rhythm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, Jackson Pollock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La dentelli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è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re, 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Vermeer, XVII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è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me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Anthropom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é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tries, 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Yves Klein</w:t>
            </w:r>
          </w:p>
          <w:p>
            <w:pPr>
              <w:pStyle w:val="Style de tableau 2"/>
              <w:rPr>
                <w:rStyle w:val="Aucune"/>
                <w:i w:val="1"/>
                <w:iCs w:val="1"/>
                <w:u w:val="none"/>
              </w:rPr>
            </w:pP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 xml:space="preserve">Olivier Terral, 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Empreintes de vie</w:t>
            </w:r>
          </w:p>
          <w:p>
            <w:pPr>
              <w:pStyle w:val="Style de tableau 2"/>
            </w:pPr>
            <w:r>
              <w:rPr>
                <w:rStyle w:val="Aucune"/>
                <w:i w:val="0"/>
                <w:iCs w:val="0"/>
                <w:u w:val="none"/>
              </w:rPr>
            </w:r>
          </w:p>
        </w:tc>
      </w:tr>
      <w:tr>
        <w:tblPrEx>
          <w:shd w:val="clear" w:color="auto" w:fill="auto"/>
        </w:tblPrEx>
        <w:trPr>
          <w:trHeight w:val="335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le soleil. Il y a des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res artificielles et naturelles.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est blanche.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re change la perception des formes. Elle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mat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rielle ou immat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rielle.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peut faire oeuvre.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peut-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repr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 ou 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e. Les oeuvres sont 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es dans une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donn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e.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est expressive. La lumi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peut agrandir ou 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duire la perception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 xml:space="preserve">Martial Raysse, </w:t>
            </w:r>
            <w:r>
              <w:rPr>
                <w:rStyle w:val="Aucune"/>
                <w:i w:val="1"/>
                <w:iCs w:val="1"/>
                <w:rtl w:val="0"/>
                <w:lang w:val="fr-FR"/>
              </w:rPr>
              <w:t xml:space="preserve">Peinture haute-tension, </w:t>
            </w:r>
            <w:r>
              <w:rPr>
                <w:rtl w:val="0"/>
                <w:lang w:val="fr-FR"/>
              </w:rPr>
              <w:t>1965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Dan Flavin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Claude 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fr-FR"/>
              </w:rPr>
              <w:t>v</w:t>
            </w:r>
            <w:r>
              <w:rPr>
                <w:rtl w:val="0"/>
                <w:lang w:val="fr-FR"/>
              </w:rPr>
              <w:t>è</w:t>
            </w:r>
            <w:r>
              <w:rPr>
                <w:rtl w:val="0"/>
                <w:lang w:val="fr-FR"/>
              </w:rPr>
              <w:t xml:space="preserve">que, </w:t>
            </w:r>
            <w:r>
              <w:rPr>
                <w:rStyle w:val="Aucune"/>
                <w:i w:val="1"/>
                <w:iCs w:val="1"/>
                <w:rtl w:val="0"/>
                <w:lang w:val="fr-FR"/>
              </w:rPr>
              <w:t xml:space="preserve">Saturnales, </w:t>
            </w:r>
            <w:r>
              <w:rPr>
                <w:rtl w:val="0"/>
                <w:lang w:val="fr-FR"/>
              </w:rPr>
              <w:t>2019</w:t>
            </w:r>
          </w:p>
          <w:p>
            <w:pPr>
              <w:pStyle w:val="Style de tableau 2"/>
              <w:bidi w:val="0"/>
            </w:pPr>
            <w:r/>
          </w:p>
        </w:tc>
      </w:tr>
      <w:tr>
        <w:tblPrEx>
          <w:shd w:val="clear" w:color="auto" w:fill="auto"/>
        </w:tblPrEx>
        <w:trPr>
          <w:trHeight w:val="359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TEMPS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Le temps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la montre. Le temps est le 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me pour tous. Il y a le pass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, le 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 et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avenir. Une oeuvre est ind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pendante du temps. Le temps ne se voit pas.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Il y a le temps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oeuvre et le temps du spectateur. Le temps peut faire oeuvre. La facture d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une oeuvre d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pend du temps. Une oeuvre peut rendre visible le temps qui passe. La temporalit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é </w:t>
            </w:r>
            <w:r>
              <w:rPr>
                <w:rFonts w:ascii="Helvetica Neue" w:cs="Arial Unicode MS" w:hAnsi="Helvetica Neue" w:eastAsia="Arial Unicode MS"/>
                <w:rtl w:val="0"/>
              </w:rPr>
              <w:t>fait entrer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image dans le temps. La narration visuelle va de pair avec la temporalit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. Le mouvement repr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sente ou 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sente le temps.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Impressionnistes,</w:t>
            </w:r>
          </w:p>
          <w:p>
            <w:pPr>
              <w:pStyle w:val="Style de tableau 2"/>
              <w:rPr>
                <w:i w:val="1"/>
                <w:iCs w:val="1"/>
              </w:rPr>
            </w:pPr>
            <w:r>
              <w:rPr>
                <w:i w:val="1"/>
                <w:iCs w:val="1"/>
                <w:rtl w:val="0"/>
                <w:lang w:val="fr-FR"/>
              </w:rPr>
              <w:t>Cath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 xml:space="preserve">drale de Rouen,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Claude Monet, 1894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>Etant donn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 xml:space="preserve">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Marcel Duchamp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Sans titre,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Giovanni Anselmo, granite, cuivre, laitue, 1968</w:t>
            </w:r>
          </w:p>
          <w:p>
            <w:pPr>
              <w:pStyle w:val="Style de tableau 2"/>
              <w:rPr>
                <w:i w:val="1"/>
                <w:iCs w:val="1"/>
              </w:rPr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 xml:space="preserve">Roman Opalka, </w:t>
            </w:r>
            <w:r>
              <w:rPr>
                <w:i w:val="1"/>
                <w:iCs w:val="1"/>
                <w:rtl w:val="0"/>
                <w:lang w:val="fr-FR"/>
              </w:rPr>
              <w:t>D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>tails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 xml:space="preserve">On Kawara, </w:t>
            </w:r>
            <w:r>
              <w:rPr>
                <w:rStyle w:val="Aucune"/>
                <w:i w:val="1"/>
                <w:iCs w:val="1"/>
                <w:rtl w:val="0"/>
                <w:lang w:val="fr-FR"/>
              </w:rPr>
              <w:t>Date painting, ann</w:t>
            </w:r>
            <w:r>
              <w:rPr>
                <w:rStyle w:val="Aucune"/>
                <w:i w:val="1"/>
                <w:iCs w:val="1"/>
                <w:rtl w:val="0"/>
                <w:lang w:val="fr-FR"/>
              </w:rPr>
              <w:t>é</w:t>
            </w:r>
            <w:r>
              <w:rPr>
                <w:rStyle w:val="Aucune"/>
                <w:i w:val="1"/>
                <w:iCs w:val="1"/>
                <w:rtl w:val="0"/>
                <w:lang w:val="fr-FR"/>
              </w:rPr>
              <w:t>es 80/90</w:t>
            </w:r>
          </w:p>
        </w:tc>
      </w:tr>
      <w:tr>
        <w:tblPrEx>
          <w:shd w:val="clear" w:color="auto" w:fill="auto"/>
        </w:tblPrEx>
        <w:trPr>
          <w:trHeight w:val="335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GESTE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Le geste doit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cis et fid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le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à </w:t>
            </w:r>
            <w:r>
              <w:rPr>
                <w:rFonts w:ascii="Helvetica Neue" w:cs="Arial Unicode MS" w:hAnsi="Helvetica Neue" w:eastAsia="Arial Unicode MS"/>
                <w:rtl w:val="0"/>
              </w:rPr>
              <w:t>la 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alit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. Il doit restituer le plus justement possible ce que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on voit.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erreur est toujours caus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 par un mauvais geste. Il y a les bons gestes et les mauvais.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Le geste est expressif. La maladresse aussi. Le geste peut s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’é</w:t>
            </w:r>
            <w:r>
              <w:rPr>
                <w:rFonts w:ascii="Helvetica Neue" w:cs="Arial Unicode MS" w:hAnsi="Helvetica Neue" w:eastAsia="Arial Unicode MS"/>
                <w:rtl w:val="0"/>
              </w:rPr>
              <w:t>carter de la 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alit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é </w:t>
            </w:r>
            <w:r>
              <w:rPr>
                <w:rFonts w:ascii="Helvetica Neue" w:cs="Arial Unicode MS" w:hAnsi="Helvetica Neue" w:eastAsia="Arial Unicode MS"/>
                <w:rtl w:val="0"/>
              </w:rPr>
              <w:t>pour repr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senter de mani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diff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rente la 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alit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. Le geste peut faire oeuvre.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impr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cision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un moteur du geste et devenir un facteur expressif. Le geste peut repr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senter le mouvement.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Autumn Rhythm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, Jackson Pollock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La dentelli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è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re, 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Vermeer, XVII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è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me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Impressionnistes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 xml:space="preserve">Piero Dorazio, 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Instrumentum regni, 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1989</w:t>
            </w:r>
          </w:p>
          <w:p>
            <w:pPr>
              <w:pStyle w:val="Style de tableau 2"/>
            </w:pP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 xml:space="preserve">Niele Toroni, 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Empreintes de pinceau n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°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50 r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é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p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é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t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é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es 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à 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intervalles r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é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guliers de 30cm, 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XX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è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me</w:t>
            </w:r>
          </w:p>
        </w:tc>
      </w:tr>
      <w:tr>
        <w:tblPrEx>
          <w:shd w:val="clear" w:color="auto" w:fill="auto"/>
        </w:tblPrEx>
        <w:trPr>
          <w:trHeight w:val="191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SUPPORT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Le support 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intervient pas dans la perception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oeuvre. Il doit se faire oublier. Le support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la feuille de dessin ou le papier machine. Il est toujours lisse.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Le support intervient dans la perception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oeuvre. Le support peut faire oeuvre. Le support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le mat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riau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oeuvre. Le support agit avec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espace qui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entoure. 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Le Grand Verre,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Marcel Duchamp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>Support-surface</w:t>
            </w:r>
          </w:p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Achromes,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Piero Manzoni</w:t>
            </w:r>
          </w:p>
          <w:p>
            <w:pPr>
              <w:pStyle w:val="Style de tableau 2"/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>Hanta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ï</w:t>
            </w:r>
          </w:p>
        </w:tc>
      </w:tr>
      <w:tr>
        <w:tblPrEx>
          <w:shd w:val="clear" w:color="auto" w:fill="auto"/>
        </w:tblPrEx>
        <w:trPr>
          <w:trHeight w:val="191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CORPS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Le corps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le 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ô</w:t>
            </w:r>
            <w:r>
              <w:rPr>
                <w:rFonts w:ascii="Helvetica Neue" w:cs="Arial Unicode MS" w:hAnsi="Helvetica Neue" w:eastAsia="Arial Unicode MS"/>
                <w:rtl w:val="0"/>
              </w:rPr>
              <w:t>tre. On a tous un corps. Le corps 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intervient pas dans la gen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se ni la perception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oeuvre. Le corps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une 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te deux bras, un torse et deux jambes.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Le corps peut faire oeuvre. Le corps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un outil ou un support. Le corps du spectateur/artiste peut faire partie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oeuvre.</w:t>
            </w:r>
          </w:p>
          <w:p>
            <w:pPr>
              <w:pStyle w:val="Style de tableau 2"/>
              <w:bidi w:val="0"/>
            </w:pP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  <w:u w:val="none"/>
              </w:rPr>
            </w:pP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Anthropom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é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 xml:space="preserve">tries, 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Yves Klein, 1960</w:t>
            </w:r>
          </w:p>
          <w:p>
            <w:pPr>
              <w:pStyle w:val="Style de tableau 2"/>
              <w:rPr>
                <w:rStyle w:val="Aucune"/>
                <w:i w:val="1"/>
                <w:iCs w:val="1"/>
                <w:u w:val="none"/>
              </w:rPr>
            </w:pP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 xml:space="preserve">Olivier Terral, </w:t>
            </w: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Empreintes de vie</w:t>
            </w:r>
          </w:p>
          <w:p>
            <w:pPr>
              <w:pStyle w:val="Style de tableau 2"/>
            </w:pPr>
            <w:r>
              <w:rPr>
                <w:rStyle w:val="Aucune"/>
                <w:i w:val="1"/>
                <w:iCs w:val="1"/>
                <w:u w:val="none"/>
                <w:rtl w:val="0"/>
                <w:lang w:val="fr-FR"/>
              </w:rPr>
              <w:t>Saut dans le vide,</w:t>
            </w:r>
            <w:r>
              <w:rPr>
                <w:rStyle w:val="Aucune"/>
                <w:i w:val="0"/>
                <w:iCs w:val="0"/>
                <w:u w:val="none"/>
                <w:rtl w:val="0"/>
                <w:lang w:val="fr-FR"/>
              </w:rPr>
              <w:t>Yves Klein</w:t>
            </w:r>
          </w:p>
        </w:tc>
      </w:tr>
      <w:tr>
        <w:tblPrEx>
          <w:shd w:val="clear" w:color="auto" w:fill="auto"/>
        </w:tblPrEx>
        <w:trPr>
          <w:trHeight w:val="215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ce dont sont faits les choses, les objets. 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ne change pas de couleur. Chaque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a un nom. 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la terre. Elle a besoin d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transform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 pour faire oeuvre.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 a une influence sur la perception de la couleur. La couleur change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aspect de 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>re. 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re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fluide ou solide. La mati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è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re brute peut faire oeuvre. 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rStyle w:val="Aucune"/>
                <w:i w:val="0"/>
                <w:iCs w:val="0"/>
              </w:rPr>
            </w:pPr>
            <w:r>
              <w:rPr>
                <w:i w:val="1"/>
                <w:iCs w:val="1"/>
                <w:rtl w:val="0"/>
                <w:lang w:val="fr-FR"/>
              </w:rPr>
              <w:t xml:space="preserve">Outspan,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2007, Tony Cragg</w:t>
            </w:r>
          </w:p>
          <w:p>
            <w:pPr>
              <w:pStyle w:val="Style de tableau 2"/>
            </w:pPr>
            <w:r>
              <w:rPr>
                <w:rStyle w:val="Aucune"/>
                <w:i w:val="0"/>
                <w:iCs w:val="0"/>
                <w:rtl w:val="0"/>
                <w:lang w:val="fr-FR"/>
              </w:rPr>
              <w:t xml:space="preserve">Joseph Beuys, </w:t>
            </w:r>
            <w:r>
              <w:rPr>
                <w:i w:val="1"/>
                <w:iCs w:val="1"/>
                <w:rtl w:val="0"/>
                <w:lang w:val="fr-FR"/>
              </w:rPr>
              <w:t>Infiltration homog</w:t>
            </w:r>
            <w:r>
              <w:rPr>
                <w:i w:val="1"/>
                <w:iCs w:val="1"/>
                <w:rtl w:val="0"/>
                <w:lang w:val="fr-FR"/>
              </w:rPr>
              <w:t>è</w:t>
            </w:r>
            <w:r>
              <w:rPr>
                <w:i w:val="1"/>
                <w:iCs w:val="1"/>
                <w:rtl w:val="0"/>
                <w:lang w:val="fr-FR"/>
              </w:rPr>
              <w:t xml:space="preserve">ne pour piano </w:t>
            </w:r>
            <w:r>
              <w:rPr>
                <w:i w:val="1"/>
                <w:iCs w:val="1"/>
                <w:rtl w:val="0"/>
                <w:lang w:val="fr-FR"/>
              </w:rPr>
              <w:t xml:space="preserve">à </w:t>
            </w:r>
            <w:r>
              <w:rPr>
                <w:i w:val="1"/>
                <w:iCs w:val="1"/>
                <w:rtl w:val="0"/>
                <w:lang w:val="fr-FR"/>
              </w:rPr>
              <w:t xml:space="preserve">queue,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1966</w:t>
            </w:r>
          </w:p>
        </w:tc>
      </w:tr>
      <w:tr>
        <w:tblPrEx>
          <w:shd w:val="clear" w:color="auto" w:fill="auto"/>
        </w:tblPrEx>
        <w:trPr>
          <w:trHeight w:val="335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IMAGE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image il y en a de partout.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est la 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, la pub, les bandes-dessin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es.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image est lisse et rectangulaire. Elle a toujours 4 c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ô</w:t>
            </w:r>
            <w:r>
              <w:rPr>
                <w:rFonts w:ascii="Helvetica Neue" w:cs="Arial Unicode MS" w:hAnsi="Helvetica Neue" w:eastAsia="Arial Unicode MS"/>
                <w:rtl w:val="0"/>
              </w:rPr>
              <w:t>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s. Elle repr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sente toujours quelque chose. Elle est soit belle soit moche.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image est unique. 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image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fixe ou mobile.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image peut faire oeuvre. Une 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me image change avec de nouvelles couleurs. La perception de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>image change avec le support.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image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abstraite.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image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couleur pure.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image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une s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rie. L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’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image peut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ê</w:t>
            </w:r>
            <w:r>
              <w:rPr>
                <w:rFonts w:ascii="Helvetica Neue" w:cs="Arial Unicode MS" w:hAnsi="Helvetica Neue" w:eastAsia="Arial Unicode MS"/>
                <w:rtl w:val="0"/>
              </w:rPr>
              <w:t>tre cr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éé</w:t>
            </w:r>
            <w:r>
              <w:rPr>
                <w:rFonts w:ascii="Helvetica Neue" w:cs="Arial Unicode MS" w:hAnsi="Helvetica Neue" w:eastAsia="Arial Unicode MS"/>
                <w:rtl w:val="0"/>
              </w:rPr>
              <w:t>e in situ.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rPr>
                <w:i w:val="1"/>
                <w:iCs w:val="1"/>
              </w:rPr>
            </w:pPr>
            <w:r>
              <w:rPr>
                <w:i w:val="1"/>
                <w:iCs w:val="1"/>
                <w:rtl w:val="0"/>
                <w:lang w:val="fr-FR"/>
              </w:rPr>
              <w:t>Cath</w:t>
            </w:r>
            <w:r>
              <w:rPr>
                <w:i w:val="1"/>
                <w:iCs w:val="1"/>
                <w:rtl w:val="0"/>
                <w:lang w:val="fr-FR"/>
              </w:rPr>
              <w:t>é</w:t>
            </w:r>
            <w:r>
              <w:rPr>
                <w:i w:val="1"/>
                <w:iCs w:val="1"/>
                <w:rtl w:val="0"/>
                <w:lang w:val="fr-FR"/>
              </w:rPr>
              <w:t xml:space="preserve">drale de Rouen, </w:t>
            </w:r>
            <w:r>
              <w:rPr>
                <w:rStyle w:val="Aucune"/>
                <w:i w:val="0"/>
                <w:iCs w:val="0"/>
                <w:rtl w:val="0"/>
                <w:lang w:val="fr-FR"/>
              </w:rPr>
              <w:t>Claude Monet, 1894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 xml:space="preserve">Andrea Pozzo, </w:t>
            </w:r>
            <w:r>
              <w:rPr>
                <w:rStyle w:val="Aucune"/>
                <w:i w:val="1"/>
                <w:iCs w:val="1"/>
                <w:rtl w:val="0"/>
                <w:lang w:val="fr-FR"/>
              </w:rPr>
              <w:t xml:space="preserve">Saint Ignace, </w:t>
            </w:r>
            <w:r>
              <w:rPr>
                <w:rtl w:val="0"/>
                <w:lang w:val="fr-FR"/>
              </w:rPr>
              <w:t>Rome, 1685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JR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Street art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Rothko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Klein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Soulages,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Chronophotographies</w:t>
            </w:r>
          </w:p>
          <w:p>
            <w:pPr>
              <w:pStyle w:val="Style de tableau 2"/>
              <w:bidi w:val="0"/>
            </w:pPr>
            <w:r>
              <w:rPr>
                <w:rtl w:val="0"/>
                <w:lang w:val="fr-FR"/>
              </w:rPr>
              <w:t>Futuristes</w:t>
            </w:r>
          </w:p>
          <w:p>
            <w:pPr>
              <w:pStyle w:val="Style de tableau 2"/>
              <w:bidi w:val="0"/>
            </w:pPr>
          </w:p>
          <w:p>
            <w:pPr>
              <w:pStyle w:val="Style de tableau 2"/>
              <w:bidi w:val="0"/>
            </w:pPr>
            <w:r/>
          </w:p>
        </w:tc>
      </w:tr>
    </w:tbl>
    <w:p>
      <w:pPr>
        <w:pStyle w:val="Corps"/>
        <w:bidi w:val="0"/>
      </w:pP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character" w:styleId="Aucune">
    <w:name w:val="Aucune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